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p14">
  <w:body>
    <w:p w:rsidRPr="001621D9" w:rsidR="00900F1D" w:rsidP="00900F1D" w:rsidRDefault="00900F1D" w14:paraId="295518EA" w14:textId="77777777" w14:noSpellErr="1">
      <w:pPr>
        <w:keepNext w:val="1"/>
        <w:keepLines w:val="1"/>
        <w:spacing w:before="400" w:after="40" w:line="259" w:lineRule="auto"/>
        <w:jc w:val="center"/>
        <w:outlineLvl w:val="0"/>
        <w:rPr>
          <w:rFonts w:ascii="Corbel" w:hAnsi="Corbel" w:eastAsia="STKaiti" w:cs="Tahoma"/>
          <w:color w:val="00B0F0"/>
          <w:spacing w:val="-7"/>
          <w:sz w:val="28"/>
          <w:szCs w:val="28"/>
          <w:lang w:val="en-GB" w:eastAsia="ja-JP"/>
        </w:rPr>
      </w:pPr>
      <w:bookmarkStart w:name="_GoBack" w:id="3"/>
      <w:bookmarkEnd w:id="3"/>
      <w:r w:rsidRPr="001621D9">
        <w:rPr>
          <w:rFonts w:ascii="Corbel" w:hAnsi="Corbel" w:eastAsia="STKaiti" w:cs="Tahoma"/>
          <w:color w:val="00B0F0"/>
          <w:spacing w:val="-7"/>
          <w:sz w:val="28"/>
          <w:szCs w:val="28"/>
          <w:lang w:val="en-GB" w:eastAsia="ja-JP"/>
        </w:rPr>
        <w:t>Guide to Implementing Universal Publishing in Mexican Publishing Houses</w:t>
      </w:r>
    </w:p>
    <w:p w:rsidR="7F62B695" w:rsidP="7F62B695" w:rsidRDefault="7F62B695" w14:paraId="4090AB7F" w14:textId="0FB6DF53">
      <w:pPr>
        <w:pStyle w:val="Normal"/>
        <w:keepNext w:val="1"/>
        <w:keepLines w:val="1"/>
        <w:spacing w:before="400" w:after="40" w:line="259" w:lineRule="auto"/>
        <w:jc w:val="center"/>
        <w:outlineLvl w:val="0"/>
        <w:rPr>
          <w:rFonts w:ascii="Corbel" w:hAnsi="Corbel" w:eastAsia="STKaiti" w:cs="Tahoma"/>
          <w:color w:val="00B0F0"/>
          <w:sz w:val="28"/>
          <w:szCs w:val="28"/>
          <w:lang w:val="en-GB" w:eastAsia="ja-JP"/>
        </w:rPr>
      </w:pPr>
      <w:r w:rsidRPr="7F62B695" w:rsidR="7F62B695">
        <w:rPr>
          <w:rFonts w:ascii="Corbel" w:hAnsi="Corbel" w:eastAsia="STKaiti" w:cs="Tahoma"/>
          <w:color w:val="00B0F0"/>
          <w:sz w:val="28"/>
          <w:szCs w:val="28"/>
          <w:lang w:val="en-GB" w:eastAsia="ja-JP"/>
        </w:rPr>
        <w:t>(DRAFT)</w:t>
      </w:r>
    </w:p>
    <w:p w:rsidR="7F62B695" w:rsidP="7F62B695" w:rsidRDefault="7F62B695" w14:paraId="43232528" w14:textId="35DF23C2">
      <w:pPr>
        <w:spacing w:line="259" w:lineRule="auto"/>
        <w:jc w:val="center"/>
        <w:rPr>
          <w:rFonts w:ascii="Corbel" w:hAnsi="Corbel" w:eastAsia="STKaiti" w:cs="Tahoma"/>
          <w:color w:val="1C6194"/>
          <w:lang w:val="en-GB" w:eastAsia="ja-JP"/>
        </w:rPr>
      </w:pPr>
    </w:p>
    <w:p w:rsidRPr="001621D9" w:rsidR="00900F1D" w:rsidP="00900F1D" w:rsidRDefault="00900F1D" w14:paraId="40A99D74" w14:textId="77777777" w14:noSpellErr="1">
      <w:pPr>
        <w:spacing w:line="259" w:lineRule="auto"/>
        <w:jc w:val="center"/>
        <w:rPr>
          <w:rFonts w:ascii="Corbel" w:hAnsi="Corbel" w:eastAsia="STKaiti" w:cs="Tahoma"/>
          <w:color w:val="1C6194"/>
          <w:lang w:val="en-GB" w:eastAsia="ja-JP"/>
        </w:rPr>
      </w:pPr>
      <w:r w:rsidRPr="7F62B695" w:rsidR="7F62B695">
        <w:rPr>
          <w:rFonts w:ascii="Corbel" w:hAnsi="Corbel" w:eastAsia="STKaiti" w:cs="Tahoma"/>
          <w:color w:val="1C6194"/>
          <w:lang w:val="en-GB" w:eastAsia="ja-JP"/>
        </w:rPr>
        <w:t>Ana María Bermúdez Salomón</w:t>
      </w:r>
    </w:p>
    <w:p w:rsidR="7F62B695" w:rsidP="7F62B695" w:rsidRDefault="7F62B695" w14:paraId="276CD44B" w14:textId="0A6868A2">
      <w:pPr>
        <w:pStyle w:val="Normal"/>
        <w:spacing w:line="259" w:lineRule="auto"/>
        <w:jc w:val="center"/>
        <w:rPr>
          <w:rFonts w:ascii="Corbel" w:hAnsi="Corbel" w:eastAsia="STKaiti" w:cs="Tahoma"/>
          <w:color w:val="1C6194"/>
          <w:lang w:val="en-GB" w:eastAsia="ja-JP"/>
        </w:rPr>
      </w:pPr>
      <w:r w:rsidRPr="7F62B695" w:rsidR="7F62B695">
        <w:rPr>
          <w:rFonts w:ascii="Corbel" w:hAnsi="Corbel" w:eastAsia="STKaiti" w:cs="Tahoma"/>
          <w:color w:val="1C6194"/>
          <w:lang w:val="en-GB" w:eastAsia="ja-JP"/>
        </w:rPr>
        <w:t>Translation by Mindy Shapiro</w:t>
      </w:r>
    </w:p>
    <w:p w:rsidR="1E25DC33" w:rsidRDefault="1E25DC33" w14:paraId="68792CEC" w14:textId="39C1FEA2">
      <w:r>
        <w:br w:type="page"/>
      </w:r>
    </w:p>
    <w:p w:rsidR="1E25DC33" w:rsidP="1E25DC33" w:rsidRDefault="1E25DC33" w14:paraId="39C38AE4" w14:textId="694D9011">
      <w:pPr>
        <w:pStyle w:val="Normal"/>
        <w:spacing w:after="160" w:line="36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Guide to Implementing Universal Publishing in Mexican Publishing Houses</w:t>
      </w:r>
    </w:p>
    <w:p w:rsidR="1E25DC33" w:rsidP="1E25DC33" w:rsidRDefault="1E25DC33" w14:paraId="0FFBF829" w14:textId="5E9654D2">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First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Edition in digital format: enero, 2023</w:t>
      </w:r>
    </w:p>
    <w:p w:rsidR="1E25DC33" w:rsidP="1E25DC33" w:rsidRDefault="1E25DC33" w14:paraId="5141B68D" w14:textId="6D591B91">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Second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Edition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in digital format: mayo, 2024</w:t>
      </w:r>
    </w:p>
    <w:p w:rsidR="1E25DC33" w:rsidP="1E25DC33" w:rsidRDefault="1E25DC33" w14:paraId="54070E34" w14:textId="1C72B17A">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2023, Ana María Bermúdez Salomón.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All</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rights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reserved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w:t>
      </w:r>
    </w:p>
    <w:p w:rsidR="1E25DC33" w:rsidP="1E25DC33" w:rsidRDefault="1E25DC33" w14:paraId="227B1C8C" w14:textId="316F9E91">
      <w:pPr>
        <w:pStyle w:val="Normal"/>
        <w:spacing w:after="160" w:line="360" w:lineRule="auto"/>
        <w:jc w:val="both"/>
        <w:rPr>
          <w:rFonts w:ascii="Times New Roman" w:hAnsi="Times New Roman" w:eastAsia="Times New Roman" w:cs="Times New Roman"/>
          <w:noProof w:val="0"/>
          <w:sz w:val="22"/>
          <w:szCs w:val="22"/>
          <w:lang w:val="es-MX"/>
        </w:rPr>
      </w:pPr>
      <w:r w:rsidRPr="1E25DC33" w:rsidR="1E25DC33">
        <w:rPr>
          <w:rFonts w:ascii="Times New Roman" w:hAnsi="Times New Roman" w:eastAsia="Times New Roman" w:cs="Times New Roman"/>
          <w:b w:val="0"/>
          <w:bCs w:val="0"/>
          <w:i w:val="0"/>
          <w:iCs w:val="0"/>
          <w:caps w:val="0"/>
          <w:smallCaps w:val="0"/>
          <w:noProof w:val="0"/>
          <w:color w:val="08142B"/>
          <w:sz w:val="22"/>
          <w:szCs w:val="22"/>
          <w:lang w:val="es-MX"/>
        </w:rPr>
        <w:t>No part of this book may be reproduced or used in any manner without the prior written permission of the copyright owner, except for the use of brief quotations in a book review.</w:t>
      </w:r>
    </w:p>
    <w:p w:rsidR="1E25DC33" w:rsidP="1E25DC33" w:rsidRDefault="1E25DC33" w14:paraId="742AD6DF" w14:textId="2C425E03">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Authorized Entities interested in producing this work in accessible formats, please contact the following email: ana.maria.bermudez@verbatool.com</w:t>
      </w:r>
      <w:r>
        <w:br/>
      </w:r>
      <w:r>
        <w:br/>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Published in Mexico.</w:t>
      </w:r>
    </w:p>
    <w:p w:rsidR="1E25DC33" w:rsidRDefault="1E25DC33" w14:paraId="3F562866" w14:textId="285FA981">
      <w:r>
        <w:br w:type="page"/>
      </w:r>
    </w:p>
    <w:p w:rsidRPr="001621D9" w:rsidR="00900F1D" w:rsidP="1E25DC33" w:rsidRDefault="00900F1D" w14:paraId="460A39D1" w14:textId="77777777" w14:noSpellErr="1">
      <w:pPr>
        <w:pStyle w:val="Heading1"/>
        <w:rPr>
          <w:sz w:val="32"/>
          <w:szCs w:val="32"/>
          <w:lang w:val="en-GB"/>
        </w:rPr>
      </w:pPr>
      <w:r w:rsidRPr="1E25DC33" w:rsidR="1E25DC33">
        <w:rPr>
          <w:lang w:val="en-GB"/>
        </w:rPr>
        <w:t>Introduction</w:t>
      </w:r>
    </w:p>
    <w:p w:rsidR="1E25DC33" w:rsidP="1E25DC33" w:rsidRDefault="1E25DC33" w14:paraId="5EC88431" w14:textId="6BA28A04">
      <w:pPr>
        <w:rPr>
          <w:rFonts w:eastAsia="Times New Roman"/>
          <w:color w:val="000000" w:themeColor="text1" w:themeTint="FF" w:themeShade="FF"/>
          <w:lang w:val="en-GB"/>
        </w:rPr>
      </w:pPr>
    </w:p>
    <w:p w:rsidRPr="001621D9" w:rsidR="00900F1D" w:rsidP="00900F1D" w:rsidRDefault="00900F1D" w14:paraId="1158D621" w14:textId="3371BA26" w14:noSpellErr="1">
      <w:pPr>
        <w:rPr>
          <w:rFonts w:eastAsia="Times New Roman"/>
          <w:lang w:val="en-GB"/>
        </w:rPr>
      </w:pPr>
      <w:r w:rsidRPr="1E25DC33" w:rsidR="1E25DC33">
        <w:rPr>
          <w:rFonts w:eastAsia="Times New Roman"/>
          <w:color w:val="000000" w:themeColor="text1" w:themeTint="FF" w:themeShade="FF"/>
          <w:lang w:val="en-GB"/>
        </w:rPr>
        <w:t xml:space="preserve">Throughout its history, the publishing industry has been a great ally for the exposure and dissemination of great ideas that are now part of our daily lives. Every major initiative for social, political, </w:t>
      </w:r>
      <w:r w:rsidRPr="1E25DC33" w:rsidR="1E25DC33">
        <w:rPr>
          <w:rFonts w:eastAsia="Times New Roman"/>
          <w:color w:val="000000" w:themeColor="text1" w:themeTint="FF" w:themeShade="FF"/>
          <w:lang w:val="en-GB"/>
        </w:rPr>
        <w:t>economic</w:t>
      </w:r>
      <w:r w:rsidRPr="1E25DC33" w:rsidR="1E25DC33">
        <w:rPr>
          <w:rFonts w:eastAsia="Times New Roman"/>
          <w:color w:val="000000" w:themeColor="text1" w:themeTint="FF" w:themeShade="FF"/>
          <w:lang w:val="en-GB"/>
        </w:rPr>
        <w:t xml:space="preserve"> and cultural change is preceded by key publications where arguments are presented, reflecting the methodologies to be followed, projects t</w:t>
      </w:r>
      <w:r w:rsidRPr="1E25DC33" w:rsidR="1E25DC33">
        <w:rPr>
          <w:rFonts w:eastAsia="Times New Roman"/>
          <w:color w:val="000000" w:themeColor="text1" w:themeTint="FF" w:themeShade="FF"/>
          <w:lang w:val="en-GB"/>
        </w:rPr>
        <w:t xml:space="preserve">o be developed and the results obtained. We can proudly say that we have published and continue to publish books on climate change and sustainability, feminism, class struggle, human rights, </w:t>
      </w:r>
      <w:r w:rsidRPr="1E25DC33" w:rsidR="1E25DC33">
        <w:rPr>
          <w:rFonts w:eastAsia="Times New Roman"/>
          <w:color w:val="000000" w:themeColor="text1" w:themeTint="FF" w:themeShade="FF"/>
          <w:lang w:val="en-GB"/>
        </w:rPr>
        <w:t>development</w:t>
      </w:r>
      <w:r w:rsidRPr="1E25DC33" w:rsidR="1E25DC33">
        <w:rPr>
          <w:rFonts w:eastAsia="Times New Roman"/>
          <w:color w:val="000000" w:themeColor="text1" w:themeTint="FF" w:themeShade="FF"/>
          <w:lang w:val="en-GB"/>
        </w:rPr>
        <w:t xml:space="preserve"> and priority groups. Through the written word we have given voice to minorities and priority groups. We have opened spaces for exchange and sparked key conversations. </w:t>
      </w:r>
    </w:p>
    <w:p w:rsidRPr="001621D9" w:rsidR="00900F1D" w:rsidP="1E25DC33" w:rsidRDefault="00900F1D" w14:paraId="181B633E" w14:textId="7500CD4C">
      <w:pPr>
        <w:pStyle w:val="Normal"/>
        <w:rPr>
          <w:rFonts w:eastAsia="Times New Roman"/>
          <w:lang w:val="en-GB"/>
        </w:rPr>
      </w:pPr>
      <w:r w:rsidRPr="1E25DC33" w:rsidR="1E25DC33">
        <w:rPr>
          <w:rFonts w:eastAsia="Times New Roman"/>
          <w:color w:val="000000" w:themeColor="text1" w:themeTint="FF" w:themeShade="FF"/>
          <w:lang w:val="en-GB"/>
        </w:rPr>
        <w:t xml:space="preserve">However, there is one community that has remained invisible in our industry up to now: people with disabilities (PWD). We have not given space in our publishing plans </w:t>
      </w:r>
      <w:r w:rsidRPr="1E25DC33" w:rsidR="1E25DC33">
        <w:rPr>
          <w:rFonts w:eastAsia="Times New Roman"/>
          <w:color w:val="000000" w:themeColor="text1" w:themeTint="FF" w:themeShade="FF"/>
          <w:lang w:val="en-GB"/>
        </w:rPr>
        <w:t>pertaining to</w:t>
      </w:r>
      <w:r w:rsidRPr="1E25DC33" w:rsidR="1E25DC33">
        <w:rPr>
          <w:rFonts w:eastAsia="Times New Roman"/>
          <w:color w:val="000000" w:themeColor="text1" w:themeTint="FF" w:themeShade="FF"/>
          <w:lang w:val="en-GB"/>
        </w:rPr>
        <w:t xml:space="preserve"> them, their </w:t>
      </w:r>
      <w:r w:rsidRPr="1E25DC33" w:rsidR="1E25DC33">
        <w:rPr>
          <w:rFonts w:eastAsia="Times New Roman"/>
          <w:color w:val="000000" w:themeColor="text1" w:themeTint="FF" w:themeShade="FF"/>
          <w:lang w:val="en-GB"/>
        </w:rPr>
        <w:t>concerns</w:t>
      </w:r>
      <w:r w:rsidRPr="1E25DC33" w:rsidR="1E25DC33">
        <w:rPr>
          <w:rFonts w:eastAsia="Times New Roman"/>
          <w:color w:val="000000" w:themeColor="text1" w:themeTint="FF" w:themeShade="FF"/>
          <w:lang w:val="en-GB"/>
        </w:rPr>
        <w:t xml:space="preserve"> and their voices, since only a minuscule part of the editorial offer in each country corresponds to titles about and authored by this community. In fact, due to their invisibility, we have no numbers to show here as no one has compiled any statistics on them a</w:t>
      </w:r>
      <w:r w:rsidRPr="1E25DC33" w:rsidR="1E25DC33">
        <w:rPr>
          <w:rFonts w:eastAsia="Times New Roman"/>
          <w:color w:val="000000" w:themeColor="text1" w:themeTint="FF" w:themeShade="FF"/>
          <w:lang w:val="en-GB"/>
        </w:rPr>
        <w:t>s</w:t>
      </w:r>
      <w:r w:rsidRPr="1E25DC33" w:rsidR="1E25DC33">
        <w:rPr>
          <w:rFonts w:eastAsia="Times New Roman"/>
          <w:color w:val="000000" w:themeColor="text1" w:themeTint="FF" w:themeShade="FF"/>
          <w:lang w:val="en-GB"/>
        </w:rPr>
        <w:t xml:space="preserve"> part of the publishing world. </w:t>
      </w:r>
    </w:p>
    <w:p w:rsidRPr="001621D9" w:rsidR="00900F1D" w:rsidP="00900F1D" w:rsidRDefault="00900F1D" w14:paraId="6DBAFE4A" w14:textId="1BA1C93B">
      <w:pPr>
        <w:rPr>
          <w:rFonts w:eastAsia="Times New Roman"/>
          <w:color w:val="000000" w:themeColor="text1"/>
          <w:lang w:val="en-GB"/>
        </w:rPr>
      </w:pPr>
      <w:r w:rsidRPr="1E25DC33" w:rsidR="1E25DC33">
        <w:rPr>
          <w:rFonts w:eastAsia="Times New Roman"/>
          <w:color w:val="000000" w:themeColor="text1" w:themeTint="FF" w:themeShade="FF"/>
          <w:lang w:val="en-GB"/>
        </w:rPr>
        <w:t xml:space="preserve">Nor have we thought of including them among our readers. While there are </w:t>
      </w:r>
      <w:r w:rsidRPr="1E25DC33" w:rsidR="1E25DC33">
        <w:rPr>
          <w:rFonts w:eastAsia="Times New Roman"/>
          <w:i w:val="1"/>
          <w:iCs w:val="1"/>
          <w:color w:val="000000" w:themeColor="text1" w:themeTint="FF" w:themeShade="FF"/>
          <w:lang w:val="en-GB"/>
        </w:rPr>
        <w:t>accessible formats</w:t>
      </w:r>
      <w:r w:rsidRPr="1E25DC33" w:rsidR="1E25DC33">
        <w:rPr>
          <w:rFonts w:eastAsia="Times New Roman"/>
          <w:color w:val="000000" w:themeColor="text1" w:themeTint="FF" w:themeShade="FF"/>
          <w:lang w:val="en-GB"/>
        </w:rPr>
        <w:t xml:space="preserve">, which consist of media that allow access to the content of books to certain users with disabilities — for example, Braille books for those living with blindness, books in large print or audiobooks for the visually impaired, sign language video-books for people who are deaf, accessible digital books for various disabilities— they only make up a very small part of the publishing production. The Accessible Books Consortium (ABC) estimates that less than 10% of all books published worldwide are readable by people with visual impairments and print disabilities, with the percentage varying between 1 and 7 per cent, depending on whether the country is developing or developed. </w:t>
      </w:r>
    </w:p>
    <w:p w:rsidRPr="001621D9" w:rsidR="00900F1D" w:rsidP="00900F1D" w:rsidRDefault="00900F1D" w14:paraId="39BA42A3" w14:textId="445F9B4E">
      <w:pPr>
        <w:rPr>
          <w:rFonts w:eastAsia="Times New Roman"/>
          <w:color w:val="000000" w:themeColor="text1"/>
          <w:lang w:val="en-GB"/>
        </w:rPr>
      </w:pPr>
      <w:r w:rsidRPr="1E25DC33" w:rsidR="1E25DC33">
        <w:rPr>
          <w:rFonts w:eastAsia="Times New Roman"/>
          <w:color w:val="000000" w:themeColor="text1" w:themeTint="FF" w:themeShade="FF"/>
          <w:lang w:val="en-GB"/>
        </w:rPr>
        <w:t xml:space="preserve">In Mexico, the NPO </w:t>
      </w:r>
      <w:r w:rsidRPr="1E25DC33" w:rsidR="1E25DC33">
        <w:rPr>
          <w:rFonts w:eastAsia="Times New Roman"/>
          <w:color w:val="000000" w:themeColor="text1" w:themeTint="FF" w:themeShade="FF"/>
          <w:lang w:val="en-GB"/>
        </w:rPr>
        <w:t>Discapacitados</w:t>
      </w:r>
      <w:r w:rsidRPr="1E25DC33" w:rsidR="1E25DC33">
        <w:rPr>
          <w:rFonts w:eastAsia="Times New Roman"/>
          <w:color w:val="000000" w:themeColor="text1" w:themeTint="FF" w:themeShade="FF"/>
          <w:lang w:val="en-GB"/>
        </w:rPr>
        <w:t xml:space="preserve"> </w:t>
      </w:r>
      <w:r w:rsidRPr="1E25DC33" w:rsidR="1E25DC33">
        <w:rPr>
          <w:rFonts w:eastAsia="Times New Roman"/>
          <w:color w:val="000000" w:themeColor="text1" w:themeTint="FF" w:themeShade="FF"/>
          <w:lang w:val="en-GB"/>
        </w:rPr>
        <w:t>Visuales</w:t>
      </w:r>
      <w:r w:rsidRPr="1E25DC33" w:rsidR="1E25DC33">
        <w:rPr>
          <w:rFonts w:eastAsia="Times New Roman"/>
          <w:color w:val="000000" w:themeColor="text1" w:themeTint="FF" w:themeShade="FF"/>
          <w:lang w:val="en-GB"/>
        </w:rPr>
        <w:t xml:space="preserve"> calculates that the percentage of books published in accessible formats barely reaches 1%. According to director Camerina Robles, by 2020 there were only 200 works of this nature (Hernández, 2020). </w:t>
      </w:r>
      <w:r w:rsidRPr="1E25DC33" w:rsidR="1E25DC33">
        <w:rPr>
          <w:lang w:val="en-GB"/>
        </w:rPr>
        <w:t>The scarcity of accessible books for PWD and the difficulty of accessing printed text have aspects that should also be analysed, since the low supply also suggests significant biases, such as the lack of diversity in topics. Although 60% of PWD are adults, most of the editorial offer is focused on children's literature as they act as a literacy tool, while adults lean towards audiobooks (</w:t>
      </w:r>
      <w:r w:rsidRPr="1E25DC33" w:rsidR="1E25DC33">
        <w:rPr>
          <w:lang w:val="en-GB"/>
        </w:rPr>
        <w:t>Conapred</w:t>
      </w:r>
      <w:r w:rsidRPr="1E25DC33" w:rsidR="1E25DC33">
        <w:rPr>
          <w:lang w:val="en-GB"/>
        </w:rPr>
        <w:t xml:space="preserve"> 2013). </w:t>
      </w:r>
      <w:r w:rsidRPr="1E25DC33" w:rsidR="1E25DC33">
        <w:rPr>
          <w:rFonts w:eastAsia="Times New Roman"/>
          <w:color w:val="000000" w:themeColor="text1" w:themeTint="FF" w:themeShade="FF"/>
          <w:lang w:val="en-GB"/>
        </w:rPr>
        <w:t xml:space="preserve">However, the implications of this lack of books in accessible formats go beyond their underrepresentation in the publishing offer, having </w:t>
      </w:r>
      <w:r w:rsidRPr="1E25DC33" w:rsidR="1E25DC33">
        <w:rPr>
          <w:rFonts w:eastAsia="Times New Roman"/>
          <w:color w:val="000000" w:themeColor="text1" w:themeTint="FF" w:themeShade="FF"/>
          <w:lang w:val="en-GB"/>
        </w:rPr>
        <w:t>serious consequences</w:t>
      </w:r>
      <w:r w:rsidRPr="1E25DC33" w:rsidR="1E25DC33">
        <w:rPr>
          <w:rFonts w:eastAsia="Times New Roman"/>
          <w:color w:val="000000" w:themeColor="text1" w:themeTint="FF" w:themeShade="FF"/>
          <w:lang w:val="en-GB"/>
        </w:rPr>
        <w:t xml:space="preserve"> for this community. </w:t>
      </w:r>
    </w:p>
    <w:p w:rsidR="1E25DC33" w:rsidP="1E25DC33" w:rsidRDefault="1E25DC33" w14:paraId="27708846" w14:textId="7CA359B7">
      <w:pPr>
        <w:pStyle w:val="Normal"/>
        <w:rPr>
          <w:rFonts w:eastAsia="Times New Roman"/>
          <w:color w:val="000000" w:themeColor="text1" w:themeTint="FF" w:themeShade="FF"/>
          <w:lang w:val="en-GB"/>
        </w:rPr>
      </w:pPr>
      <w:r w:rsidRPr="1E25DC33" w:rsidR="1E25DC33">
        <w:rPr>
          <w:rFonts w:eastAsia="Times New Roman"/>
          <w:color w:val="000000" w:themeColor="text1" w:themeTint="FF" w:themeShade="FF"/>
          <w:lang w:val="en-GB"/>
        </w:rPr>
        <w:t>Let's</w:t>
      </w:r>
      <w:r w:rsidRPr="1E25DC33" w:rsidR="1E25DC33">
        <w:rPr>
          <w:rFonts w:eastAsia="Times New Roman"/>
          <w:color w:val="000000" w:themeColor="text1" w:themeTint="FF" w:themeShade="FF"/>
          <w:lang w:val="en-GB"/>
        </w:rPr>
        <w:t xml:space="preserve"> consider the following chain of situations. </w:t>
      </w:r>
      <w:r w:rsidRPr="1E25DC33" w:rsidR="1E25DC33">
        <w:rPr>
          <w:rFonts w:ascii="Times New Roman" w:hAnsi="Times New Roman" w:eastAsia="Times New Roman" w:cs="Times New Roman"/>
          <w:b w:val="0"/>
          <w:bCs w:val="0"/>
          <w:i w:val="0"/>
          <w:iCs w:val="0"/>
          <w:caps w:val="0"/>
          <w:smallCaps w:val="0"/>
          <w:noProof w:val="0"/>
          <w:color w:val="202124"/>
          <w:sz w:val="22"/>
          <w:szCs w:val="22"/>
          <w:lang w:val="en"/>
        </w:rPr>
        <w:t>According to the report “Disability and the right to education in Mexico” by the National Commission for the Continuous Improvement of Education (</w:t>
      </w:r>
      <w:r w:rsidRPr="1E25DC33" w:rsidR="1E25DC33">
        <w:rPr>
          <w:rFonts w:ascii="Times New Roman" w:hAnsi="Times New Roman" w:eastAsia="Times New Roman" w:cs="Times New Roman"/>
          <w:b w:val="0"/>
          <w:bCs w:val="0"/>
          <w:i w:val="0"/>
          <w:iCs w:val="0"/>
          <w:caps w:val="0"/>
          <w:smallCaps w:val="0"/>
          <w:noProof w:val="0"/>
          <w:color w:val="202124"/>
          <w:sz w:val="22"/>
          <w:szCs w:val="22"/>
          <w:lang w:val="en"/>
        </w:rPr>
        <w:t>Mejoredu</w:t>
      </w:r>
      <w:r w:rsidRPr="1E25DC33" w:rsidR="1E25DC33">
        <w:rPr>
          <w:rFonts w:ascii="Times New Roman" w:hAnsi="Times New Roman" w:eastAsia="Times New Roman" w:cs="Times New Roman"/>
          <w:b w:val="0"/>
          <w:bCs w:val="0"/>
          <w:i w:val="0"/>
          <w:iCs w:val="0"/>
          <w:caps w:val="0"/>
          <w:smallCaps w:val="0"/>
          <w:noProof w:val="0"/>
          <w:color w:val="202124"/>
          <w:sz w:val="22"/>
          <w:szCs w:val="22"/>
          <w:lang w:val="en"/>
        </w:rPr>
        <w:t xml:space="preserve">, 2022), in Mexico only 24% of children with disabilities between 5 and 17 years of age are enrolled in school; </w:t>
      </w:r>
      <w:r w:rsidRPr="1E25DC33" w:rsidR="1E25DC33">
        <w:rPr>
          <w:rFonts w:eastAsia="Times New Roman"/>
          <w:color w:val="000000" w:themeColor="text1" w:themeTint="FF" w:themeShade="FF"/>
          <w:lang w:val="en-GB"/>
        </w:rPr>
        <w:t>a proportion that decreases as educational levels advance</w:t>
      </w:r>
      <w:r w:rsidRPr="1E25DC33" w:rsidR="1E25DC33">
        <w:rPr>
          <w:rFonts w:ascii="Times New Roman" w:hAnsi="Times New Roman" w:eastAsia="Times New Roman" w:cs="Times New Roman"/>
          <w:b w:val="0"/>
          <w:bCs w:val="0"/>
          <w:i w:val="0"/>
          <w:iCs w:val="0"/>
          <w:caps w:val="0"/>
          <w:smallCaps w:val="0"/>
          <w:noProof w:val="0"/>
          <w:color w:val="202124"/>
          <w:sz w:val="22"/>
          <w:szCs w:val="22"/>
          <w:lang w:val="en"/>
        </w:rPr>
        <w:t xml:space="preserve">. </w:t>
      </w:r>
      <w:r w:rsidRPr="1E25DC33" w:rsidR="1E25DC33">
        <w:rPr>
          <w:rFonts w:eastAsia="Times New Roman"/>
          <w:color w:val="000000" w:themeColor="text1" w:themeTint="FF" w:themeShade="FF"/>
          <w:lang w:val="en-GB"/>
        </w:rPr>
        <w:t>In fact, one of the main reasons schools do not accept PWD in their enrolment is that they do not have teaching-learning materials in formats that allow students with disabilities to access their content. Only 12.3% of primary schools, $12.1% of secondary schools and 1.5% of high schools have adapted materials (</w:t>
      </w:r>
      <w:r w:rsidRPr="1E25DC33" w:rsidR="1E25DC33">
        <w:rPr>
          <w:rFonts w:eastAsia="Times New Roman"/>
          <w:color w:val="000000" w:themeColor="text1" w:themeTint="FF" w:themeShade="FF"/>
          <w:lang w:val="en-GB"/>
        </w:rPr>
        <w:t>Mejoredu</w:t>
      </w:r>
      <w:r w:rsidRPr="1E25DC33" w:rsidR="1E25DC33">
        <w:rPr>
          <w:rFonts w:eastAsia="Times New Roman"/>
          <w:color w:val="000000" w:themeColor="text1" w:themeTint="FF" w:themeShade="FF"/>
          <w:lang w:val="en-GB"/>
        </w:rPr>
        <w:t xml:space="preserve">, 2022). But the barriers do not end there, because even within the educational system it is difficult for this community to keep up with the pace of study. For example, if they do not find books in accessible </w:t>
      </w:r>
      <w:r w:rsidRPr="1E25DC33" w:rsidR="1E25DC33">
        <w:rPr>
          <w:rFonts w:eastAsia="Times New Roman"/>
          <w:color w:val="000000" w:themeColor="text1" w:themeTint="FF" w:themeShade="FF"/>
          <w:lang w:val="en-GB"/>
        </w:rPr>
        <w:t>formats,</w:t>
      </w:r>
      <w:r w:rsidRPr="1E25DC33" w:rsidR="1E25DC33">
        <w:rPr>
          <w:rFonts w:eastAsia="Times New Roman"/>
          <w:color w:val="000000" w:themeColor="text1" w:themeTint="FF" w:themeShade="FF"/>
          <w:lang w:val="en-GB"/>
        </w:rPr>
        <w:t xml:space="preserve"> they </w:t>
      </w:r>
      <w:r w:rsidRPr="1E25DC33" w:rsidR="1E25DC33">
        <w:rPr>
          <w:rFonts w:eastAsia="Times New Roman"/>
          <w:color w:val="000000" w:themeColor="text1" w:themeTint="FF" w:themeShade="FF"/>
          <w:lang w:val="en-GB"/>
        </w:rPr>
        <w:t>must</w:t>
      </w:r>
      <w:r w:rsidRPr="1E25DC33" w:rsidR="1E25DC33">
        <w:rPr>
          <w:rFonts w:eastAsia="Times New Roman"/>
          <w:color w:val="000000" w:themeColor="text1" w:themeTint="FF" w:themeShade="FF"/>
          <w:lang w:val="en-GB"/>
        </w:rPr>
        <w:t xml:space="preserve"> request adaptations, which in the best of cases is cost-free, but takes more time to </w:t>
      </w:r>
      <w:r w:rsidRPr="1E25DC33" w:rsidR="1E25DC33">
        <w:rPr>
          <w:rFonts w:eastAsia="Times New Roman"/>
          <w:color w:val="000000" w:themeColor="text1" w:themeTint="FF" w:themeShade="FF"/>
          <w:lang w:val="en-GB"/>
        </w:rPr>
        <w:t>acquire</w:t>
      </w:r>
      <w:r w:rsidRPr="1E25DC33" w:rsidR="1E25DC33">
        <w:rPr>
          <w:rFonts w:eastAsia="Times New Roman"/>
          <w:color w:val="000000" w:themeColor="text1" w:themeTint="FF" w:themeShade="FF"/>
          <w:lang w:val="en-GB"/>
        </w:rPr>
        <w:t xml:space="preserve"> than the standard formats. This implies that they cannot keep up with the pace of the class and experience a lag with respect to their peers (María Concepción Hernández in Bermúdez, 2023</w:t>
      </w:r>
      <w:r w:rsidRPr="1E25DC33" w:rsidR="1E25DC33">
        <w:rPr>
          <w:rFonts w:eastAsia="Times New Roman"/>
          <w:color w:val="000000" w:themeColor="text1" w:themeTint="FF" w:themeShade="FF"/>
          <w:lang w:val="en-GB"/>
        </w:rPr>
        <w:t>).</w:t>
      </w:r>
      <w:r w:rsidRPr="1E25DC33" w:rsidR="1E25DC33">
        <w:rPr>
          <w:rFonts w:eastAsia="Times New Roman"/>
          <w:color w:val="000000" w:themeColor="text1" w:themeTint="FF" w:themeShade="FF"/>
          <w:lang w:val="en-GB"/>
        </w:rPr>
        <w:t xml:space="preserve"> To this must be added many other challenges that make dropping out of school the norm until only 5% of this community manages to reach university (</w:t>
      </w:r>
      <w:r w:rsidRPr="1E25DC33" w:rsidR="1E25DC33">
        <w:rPr>
          <w:rFonts w:eastAsia="Times New Roman"/>
          <w:color w:val="000000" w:themeColor="text1" w:themeTint="FF" w:themeShade="FF"/>
          <w:lang w:val="en-GB"/>
        </w:rPr>
        <w:t>Anuies</w:t>
      </w:r>
      <w:r w:rsidRPr="1E25DC33" w:rsidR="1E25DC33">
        <w:rPr>
          <w:rFonts w:eastAsia="Times New Roman"/>
          <w:color w:val="000000" w:themeColor="text1" w:themeTint="FF" w:themeShade="FF"/>
          <w:lang w:val="en-GB"/>
        </w:rPr>
        <w:t xml:space="preserve">, 2020), which are </w:t>
      </w:r>
      <w:r w:rsidRPr="1E25DC33" w:rsidR="1E25DC33">
        <w:rPr>
          <w:rFonts w:eastAsia="Times New Roman"/>
          <w:color w:val="000000" w:themeColor="text1" w:themeTint="FF" w:themeShade="FF"/>
          <w:lang w:val="en-GB"/>
        </w:rPr>
        <w:t>an indication</w:t>
      </w:r>
      <w:r w:rsidRPr="1E25DC33" w:rsidR="1E25DC33">
        <w:rPr>
          <w:rFonts w:eastAsia="Times New Roman"/>
          <w:color w:val="000000" w:themeColor="text1" w:themeTint="FF" w:themeShade="FF"/>
          <w:lang w:val="en-GB"/>
        </w:rPr>
        <w:t xml:space="preserve"> of immense </w:t>
      </w:r>
      <w:r w:rsidRPr="1E25DC33" w:rsidR="1E25DC33">
        <w:rPr>
          <w:rFonts w:eastAsia="Times New Roman"/>
          <w:color w:val="000000" w:themeColor="text1" w:themeTint="FF" w:themeShade="FF"/>
          <w:lang w:val="en-GB"/>
        </w:rPr>
        <w:t>perseverance and family support, but also of the uphill road they must climb to access their right to education.</w:t>
      </w:r>
    </w:p>
    <w:p w:rsidRPr="001621D9" w:rsidR="00900F1D" w:rsidP="00900F1D" w:rsidRDefault="00900F1D" w14:paraId="12389D7D" w14:textId="27DAA447">
      <w:pPr>
        <w:rPr>
          <w:rFonts w:eastAsia="Times New Roman"/>
          <w:color w:val="000000" w:themeColor="text1"/>
          <w:lang w:val="en-GB"/>
        </w:rPr>
      </w:pPr>
      <w:r w:rsidRPr="1E25DC33" w:rsidR="1E25DC33">
        <w:rPr>
          <w:rFonts w:eastAsia="Times New Roman"/>
          <w:color w:val="000000" w:themeColor="text1" w:themeTint="FF" w:themeShade="FF"/>
          <w:lang w:val="en-GB"/>
        </w:rPr>
        <w:t xml:space="preserve">This inevitably has consequences for the </w:t>
      </w:r>
      <w:r w:rsidRPr="1E25DC33" w:rsidR="1E25DC33">
        <w:rPr>
          <w:rFonts w:eastAsia="Times New Roman"/>
          <w:color w:val="000000" w:themeColor="text1" w:themeTint="FF" w:themeShade="FF"/>
          <w:lang w:val="en-GB"/>
        </w:rPr>
        <w:t>very low</w:t>
      </w:r>
      <w:r w:rsidRPr="1E25DC33" w:rsidR="1E25DC33">
        <w:rPr>
          <w:rFonts w:eastAsia="Times New Roman"/>
          <w:color w:val="000000" w:themeColor="text1" w:themeTint="FF" w:themeShade="FF"/>
          <w:lang w:val="en-GB"/>
        </w:rPr>
        <w:t xml:space="preserve"> rate of labour inclusion of PWD. Only 2% are economically active (</w:t>
      </w:r>
      <w:r w:rsidRPr="1E25DC33" w:rsidR="1E25DC33">
        <w:rPr>
          <w:rFonts w:eastAsia="Times New Roman"/>
          <w:color w:val="000000" w:themeColor="text1" w:themeTint="FF" w:themeShade="FF"/>
          <w:lang w:val="en-GB"/>
        </w:rPr>
        <w:t>Inegi</w:t>
      </w:r>
      <w:r w:rsidRPr="1E25DC33" w:rsidR="1E25DC33">
        <w:rPr>
          <w:rFonts w:eastAsia="Times New Roman"/>
          <w:color w:val="000000" w:themeColor="text1" w:themeTint="FF" w:themeShade="FF"/>
          <w:lang w:val="en-GB"/>
        </w:rPr>
        <w:t xml:space="preserve">, 2020), which implies that the rest, to a greater extent, are economically dependent on a third party, usually a relative. On top of that, Mexican government support only delivers a monthly amount of $6,200 MXN — almost impossible to support anyone on, not to mention the extra expenses in care and health that PWD </w:t>
      </w:r>
      <w:r w:rsidRPr="1E25DC33" w:rsidR="1E25DC33">
        <w:rPr>
          <w:rFonts w:eastAsia="Times New Roman"/>
          <w:color w:val="000000" w:themeColor="text1" w:themeTint="FF" w:themeShade="FF"/>
          <w:lang w:val="en-GB"/>
        </w:rPr>
        <w:t>require</w:t>
      </w:r>
      <w:r w:rsidRPr="1E25DC33" w:rsidR="1E25DC33">
        <w:rPr>
          <w:rFonts w:eastAsia="Times New Roman"/>
          <w:color w:val="000000" w:themeColor="text1" w:themeTint="FF" w:themeShade="FF"/>
          <w:lang w:val="en-GB"/>
        </w:rPr>
        <w:t>. Finally, without access to education and a source of income, it is then not surprising that poverty and disability are mutually entwined. In Mexico, 1 out of 2 people in this community live in poverty (</w:t>
      </w:r>
      <w:r w:rsidRPr="1E25DC33" w:rsidR="1E25DC33">
        <w:rPr>
          <w:rFonts w:eastAsia="Times New Roman"/>
          <w:color w:val="000000" w:themeColor="text1" w:themeTint="FF" w:themeShade="FF"/>
          <w:lang w:val="en-GB"/>
        </w:rPr>
        <w:t>Coneval</w:t>
      </w:r>
      <w:r w:rsidRPr="1E25DC33" w:rsidR="1E25DC33">
        <w:rPr>
          <w:rFonts w:eastAsia="Times New Roman"/>
          <w:color w:val="000000" w:themeColor="text1" w:themeTint="FF" w:themeShade="FF"/>
          <w:lang w:val="en-GB"/>
        </w:rPr>
        <w:t xml:space="preserve">, 2020). </w:t>
      </w:r>
      <w:r w:rsidRPr="1E25DC33" w:rsidR="1E25DC33">
        <w:rPr>
          <w:rFonts w:eastAsia="Times New Roman"/>
          <w:color w:val="000000" w:themeColor="text1" w:themeTint="FF" w:themeShade="FF"/>
          <w:highlight w:val="red"/>
          <w:lang w:val="en-GB"/>
        </w:rPr>
        <w:t>These numbers may change among each country, but the variable correlation remains.</w:t>
      </w:r>
    </w:p>
    <w:p w:rsidRPr="001621D9" w:rsidR="00900F1D" w:rsidP="00900F1D" w:rsidRDefault="00FC4E73" w14:paraId="5D7DCECF" w14:textId="268521FF" w14:noSpellErr="1">
      <w:pPr>
        <w:rPr>
          <w:rFonts w:eastAsia="Times New Roman"/>
          <w:color w:val="000000" w:themeColor="text1"/>
          <w:lang w:val="en-GB"/>
        </w:rPr>
      </w:pPr>
      <w:r w:rsidRPr="1E25DC33" w:rsidR="1E25DC33">
        <w:rPr>
          <w:rFonts w:eastAsia="Times New Roman"/>
          <w:color w:val="000000" w:themeColor="text1" w:themeTint="FF" w:themeShade="FF"/>
          <w:lang w:val="en-GB"/>
        </w:rPr>
        <w:t xml:space="preserve">Taking into consideration the above, if the number of books in accessible formats were to increase, we would eliminate at least one of the barriers for PWD to access education, </w:t>
      </w:r>
      <w:r w:rsidRPr="1E25DC33" w:rsidR="1E25DC33">
        <w:rPr>
          <w:rFonts w:eastAsia="Times New Roman"/>
          <w:color w:val="000000" w:themeColor="text1" w:themeTint="FF" w:themeShade="FF"/>
          <w:lang w:val="en-GB"/>
        </w:rPr>
        <w:t>facilitate</w:t>
      </w:r>
      <w:r w:rsidRPr="1E25DC33" w:rsidR="1E25DC33">
        <w:rPr>
          <w:rFonts w:eastAsia="Times New Roman"/>
          <w:color w:val="000000" w:themeColor="text1" w:themeTint="FF" w:themeShade="FF"/>
          <w:lang w:val="en-GB"/>
        </w:rPr>
        <w:t xml:space="preserve"> their stay in school and </w:t>
      </w:r>
      <w:r w:rsidRPr="1E25DC33" w:rsidR="1E25DC33">
        <w:rPr>
          <w:rFonts w:eastAsia="Times New Roman"/>
          <w:color w:val="000000" w:themeColor="text1" w:themeTint="FF" w:themeShade="FF"/>
          <w:lang w:val="en-GB"/>
        </w:rPr>
        <w:t>subsequently</w:t>
      </w:r>
      <w:r w:rsidRPr="1E25DC33" w:rsidR="1E25DC33">
        <w:rPr>
          <w:rFonts w:eastAsia="Times New Roman"/>
          <w:color w:val="000000" w:themeColor="text1" w:themeTint="FF" w:themeShade="FF"/>
          <w:lang w:val="en-GB"/>
        </w:rPr>
        <w:t xml:space="preserve"> conclude their training period. This would improve their chances of being included in the working world, at least with better working conditions. In this way, we would help more members of this community to achieve economic independence and, </w:t>
      </w:r>
      <w:r w:rsidRPr="1E25DC33" w:rsidR="1E25DC33">
        <w:rPr>
          <w:rFonts w:eastAsia="Times New Roman"/>
          <w:color w:val="000000" w:themeColor="text1" w:themeTint="FF" w:themeShade="FF"/>
          <w:lang w:val="en-GB"/>
        </w:rPr>
        <w:t>consequently</w:t>
      </w:r>
      <w:r w:rsidRPr="1E25DC33" w:rsidR="1E25DC33">
        <w:rPr>
          <w:rFonts w:eastAsia="Times New Roman"/>
          <w:color w:val="000000" w:themeColor="text1" w:themeTint="FF" w:themeShade="FF"/>
          <w:lang w:val="en-GB"/>
        </w:rPr>
        <w:t xml:space="preserve">, lower poverty rates and improve their quality of life. </w:t>
      </w:r>
    </w:p>
    <w:p w:rsidRPr="001621D9" w:rsidR="00900F1D" w:rsidP="00900F1D" w:rsidRDefault="00900F1D" w14:paraId="3E73B723" w14:textId="07DF3A57" w14:noSpellErr="1">
      <w:pPr>
        <w:rPr>
          <w:rFonts w:eastAsia="Times New Roman"/>
          <w:color w:val="000000" w:themeColor="text1"/>
          <w:lang w:val="en-GB"/>
        </w:rPr>
      </w:pPr>
      <w:r w:rsidRPr="1E25DC33" w:rsidR="1E25DC33">
        <w:rPr>
          <w:rFonts w:eastAsia="Times New Roman"/>
          <w:color w:val="000000" w:themeColor="text1" w:themeTint="FF" w:themeShade="FF"/>
          <w:lang w:val="en-GB"/>
        </w:rPr>
        <w:t xml:space="preserve">And </w:t>
      </w:r>
      <w:r w:rsidRPr="1E25DC33" w:rsidR="1E25DC33">
        <w:rPr>
          <w:rFonts w:eastAsia="Times New Roman"/>
          <w:color w:val="000000" w:themeColor="text1" w:themeTint="FF" w:themeShade="FF"/>
          <w:lang w:val="en-GB"/>
        </w:rPr>
        <w:t>that's</w:t>
      </w:r>
      <w:r w:rsidRPr="1E25DC33" w:rsidR="1E25DC33">
        <w:rPr>
          <w:rFonts w:eastAsia="Times New Roman"/>
          <w:color w:val="000000" w:themeColor="text1" w:themeTint="FF" w:themeShade="FF"/>
          <w:lang w:val="en-GB"/>
        </w:rPr>
        <w:t xml:space="preserve"> only one of the paths to well-being, because access to reading is not only an educational issue, but also touches on the right to access information. Publications are vehicles of ideas, information, and valuable content for </w:t>
      </w:r>
      <w:r w:rsidRPr="1E25DC33" w:rsidR="1E25DC33">
        <w:rPr>
          <w:rFonts w:eastAsia="Times New Roman"/>
          <w:color w:val="000000" w:themeColor="text1" w:themeTint="FF" w:themeShade="FF"/>
          <w:lang w:val="en-GB"/>
        </w:rPr>
        <w:t>various types</w:t>
      </w:r>
      <w:r w:rsidRPr="1E25DC33" w:rsidR="1E25DC33">
        <w:rPr>
          <w:rFonts w:eastAsia="Times New Roman"/>
          <w:color w:val="000000" w:themeColor="text1" w:themeTint="FF" w:themeShade="FF"/>
          <w:lang w:val="en-GB"/>
        </w:rPr>
        <w:t xml:space="preserve"> of readers, not to mention the leisure and entertainment function that books also serve, which is no less important. Think of the millions of people who </w:t>
      </w:r>
      <w:r w:rsidRPr="1E25DC33" w:rsidR="1E25DC33">
        <w:rPr>
          <w:rFonts w:eastAsia="Times New Roman"/>
          <w:color w:val="000000" w:themeColor="text1" w:themeTint="FF" w:themeShade="FF"/>
          <w:lang w:val="en-GB"/>
        </w:rPr>
        <w:t>miss out on</w:t>
      </w:r>
      <w:r w:rsidRPr="1E25DC33" w:rsidR="1E25DC33">
        <w:rPr>
          <w:rFonts w:eastAsia="Times New Roman"/>
          <w:color w:val="000000" w:themeColor="text1" w:themeTint="FF" w:themeShade="FF"/>
          <w:lang w:val="en-GB"/>
        </w:rPr>
        <w:t xml:space="preserve"> the pleasure of reading a novel or getting excited about a collection of poems because they only have a handful of classic works that are copyright free but difficult to access.</w:t>
      </w:r>
    </w:p>
    <w:p w:rsidRPr="001621D9" w:rsidR="00900F1D" w:rsidP="00900F1D" w:rsidRDefault="00900F1D" w14:paraId="78458EAE" w14:textId="62BBB195" w14:noSpellErr="1">
      <w:pPr>
        <w:rPr>
          <w:rFonts w:eastAsia="Times New Roman"/>
          <w:color w:val="000000" w:themeColor="text1"/>
          <w:lang w:val="en-GB"/>
        </w:rPr>
      </w:pPr>
      <w:r w:rsidRPr="1E25DC33" w:rsidR="1E25DC33">
        <w:rPr>
          <w:rFonts w:eastAsia="Times New Roman"/>
          <w:color w:val="000000" w:themeColor="text1" w:themeTint="FF" w:themeShade="FF"/>
          <w:lang w:val="en-GB"/>
        </w:rPr>
        <w:t>Faced with such a panorama, the role that books play with respect to the right to access information, and reading becomes a necessity that scandalously leaves out 16% of the population, in which publishers play a key role. We have a "responsibility to ensure that their publications are available to everyone. For ethical reasons, we cannot exclude people because of their disability. It is, therefore, a matter of doing the right thing (...) This is part of our broader social responsibility" (Kolman, in Jewell 2018). However, there is a silent resistance to seeing this group in the national publishing offer.</w:t>
      </w:r>
    </w:p>
    <w:p w:rsidRPr="001621D9" w:rsidR="00900F1D" w:rsidP="00900F1D" w:rsidRDefault="00900F1D" w14:paraId="1F7FA8AB" w14:textId="2A4DB251">
      <w:pPr>
        <w:rPr>
          <w:rFonts w:eastAsia="Times New Roman"/>
          <w:color w:val="000000" w:themeColor="text1"/>
          <w:lang w:val="en-GB"/>
        </w:rPr>
      </w:pPr>
      <w:r w:rsidRPr="1E25DC33" w:rsidR="1E25DC33">
        <w:rPr>
          <w:rFonts w:eastAsia="Times New Roman"/>
          <w:color w:val="000000" w:themeColor="text1" w:themeTint="FF" w:themeShade="FF"/>
          <w:lang w:val="en-GB"/>
        </w:rPr>
        <w:t>In the case of publishers, the main factors that cause this resistance are the pressure of national and international regulations, the lack of training on the subject, the fear of loss of income and the paralysis by analysis in the face of such an overwhelming challenge. In the first place, the legal framework imposes accessibility as an obligation, a series of risks to the sector and</w:t>
      </w:r>
      <w:r w:rsidRPr="1E25DC33" w:rsidR="1E25DC33">
        <w:rPr>
          <w:rFonts w:eastAsia="Times New Roman"/>
          <w:i w:val="1"/>
          <w:iCs w:val="1"/>
          <w:color w:val="000000" w:themeColor="text1" w:themeTint="FF" w:themeShade="FF"/>
          <w:lang w:val="en-GB"/>
        </w:rPr>
        <w:t xml:space="preserve"> </w:t>
      </w:r>
      <w:r w:rsidRPr="1E25DC33" w:rsidR="1E25DC33">
        <w:rPr>
          <w:rFonts w:eastAsia="Times New Roman"/>
          <w:color w:val="000000" w:themeColor="text1" w:themeTint="FF" w:themeShade="FF"/>
          <w:lang w:val="en-GB"/>
        </w:rPr>
        <w:t>crippling deadlines, but little clarity in the application of its provisions. Such is the case of the Marrakesh Treaty or the European Accessibility Act, in particular European Directive 882/2019.</w:t>
      </w:r>
    </w:p>
    <w:p w:rsidRPr="001621D9" w:rsidR="00900F1D" w:rsidP="00900F1D" w:rsidRDefault="00900F1D" w14:paraId="7F765A8B" w14:textId="02568BD0">
      <w:pPr>
        <w:rPr>
          <w:rFonts w:eastAsia="Times New Roman"/>
          <w:color w:val="000000" w:themeColor="text1"/>
          <w:lang w:val="en-GB"/>
        </w:rPr>
      </w:pPr>
      <w:r w:rsidRPr="1E25DC33" w:rsidR="1E25DC33">
        <w:rPr>
          <w:rFonts w:eastAsia="Times New Roman"/>
          <w:color w:val="000000" w:themeColor="text1" w:themeTint="FF" w:themeShade="FF"/>
          <w:lang w:val="en-GB"/>
        </w:rPr>
        <w:t xml:space="preserve">The Marrakesh Treaty </w:t>
      </w:r>
      <w:r w:rsidRPr="1E25DC33" w:rsidR="1E25DC33">
        <w:rPr>
          <w:lang w:val="en-GB"/>
        </w:rPr>
        <w:t xml:space="preserve">is considered the first intellectual property treaty worldwide with a focus on human rights (SRE 2013 in Escutia 2021). It </w:t>
      </w:r>
      <w:r w:rsidRPr="1E25DC33" w:rsidR="1E25DC33">
        <w:rPr>
          <w:lang w:val="en-GB"/>
        </w:rPr>
        <w:t>establishes</w:t>
      </w:r>
      <w:r w:rsidRPr="1E25DC33" w:rsidR="1E25DC33">
        <w:rPr>
          <w:lang w:val="en-GB"/>
        </w:rPr>
        <w:t xml:space="preserve"> limitations and exceptions to copyright </w:t>
      </w:r>
      <w:r w:rsidRPr="1E25DC33" w:rsidR="1E25DC33">
        <w:rPr>
          <w:lang w:val="en-GB"/>
        </w:rPr>
        <w:t>in order to</w:t>
      </w:r>
      <w:r w:rsidRPr="1E25DC33" w:rsidR="1E25DC33">
        <w:rPr>
          <w:lang w:val="en-GB"/>
        </w:rPr>
        <w:t xml:space="preserve"> promote the reproduction, </w:t>
      </w:r>
      <w:r w:rsidRPr="1E25DC33" w:rsidR="1E25DC33">
        <w:rPr>
          <w:lang w:val="en-GB"/>
        </w:rPr>
        <w:t>distribution</w:t>
      </w:r>
      <w:r w:rsidRPr="1E25DC33" w:rsidR="1E25DC33">
        <w:rPr>
          <w:lang w:val="en-GB"/>
        </w:rPr>
        <w:t xml:space="preserve"> and availability to the public of works in accessible formats, for the benefit of people with visual or print disabilities, through the figure of </w:t>
      </w:r>
      <w:r w:rsidRPr="1E25DC33" w:rsidR="1E25DC33">
        <w:rPr>
          <w:i w:val="1"/>
          <w:iCs w:val="1"/>
          <w:lang w:val="en-GB"/>
        </w:rPr>
        <w:t xml:space="preserve">authorized entities </w:t>
      </w:r>
      <w:r w:rsidRPr="1E25DC33" w:rsidR="1E25DC33">
        <w:rPr>
          <w:lang w:val="en-GB"/>
        </w:rPr>
        <w:t xml:space="preserve">(Robles, 2020). Mexico was one of the main signatories (Fuentes, 2019); however, it was not until 2020 that the Federal Copyright Law was reformed to harmonize with the Marrakech principles and the </w:t>
      </w:r>
      <w:r w:rsidRPr="1E25DC33" w:rsidR="1E25DC33">
        <w:rPr>
          <w:lang w:val="en-GB"/>
        </w:rPr>
        <w:t>Indautor</w:t>
      </w:r>
      <w:r w:rsidRPr="1E25DC33" w:rsidR="1E25DC33">
        <w:rPr>
          <w:lang w:val="en-GB"/>
        </w:rPr>
        <w:t xml:space="preserve"> (National Copyright Institute) designated the NPO </w:t>
      </w:r>
      <w:r w:rsidRPr="1E25DC33" w:rsidR="1E25DC33">
        <w:rPr>
          <w:lang w:val="en-GB"/>
        </w:rPr>
        <w:t>Discapacitados</w:t>
      </w:r>
      <w:r w:rsidRPr="1E25DC33" w:rsidR="1E25DC33">
        <w:rPr>
          <w:lang w:val="en-GB"/>
        </w:rPr>
        <w:t xml:space="preserve"> </w:t>
      </w:r>
      <w:r w:rsidRPr="1E25DC33" w:rsidR="1E25DC33">
        <w:rPr>
          <w:lang w:val="en-GB"/>
        </w:rPr>
        <w:t>Visuales</w:t>
      </w:r>
      <w:r w:rsidRPr="1E25DC33" w:rsidR="1E25DC33">
        <w:rPr>
          <w:lang w:val="en-GB"/>
        </w:rPr>
        <w:t xml:space="preserve"> as the first authorized entity to produce accessible formats with the exceptions and limitations to copyright, and allowed their cross-border exchange (Robles 2020). However, there is no public policy aligned with this reform that brings these initiatives to reality, so progress has been very modest. </w:t>
      </w:r>
    </w:p>
    <w:p w:rsidRPr="001621D9" w:rsidR="00900F1D" w:rsidP="00900F1D" w:rsidRDefault="00900F1D" w14:paraId="7A7C9010" w14:textId="6007F188">
      <w:pPr>
        <w:rPr>
          <w:rFonts w:eastAsia="Times New Roman"/>
          <w:color w:val="000000" w:themeColor="text1"/>
          <w:lang w:val="en-GB"/>
        </w:rPr>
      </w:pPr>
      <w:r w:rsidRPr="1E25DC33" w:rsidR="1E25DC33">
        <w:rPr>
          <w:rFonts w:eastAsia="Times New Roman"/>
          <w:color w:val="000000" w:themeColor="text1" w:themeTint="FF" w:themeShade="FF"/>
          <w:lang w:val="en-GB"/>
        </w:rPr>
        <w:t xml:space="preserve">Such limitations on the exploitation of works often give rise to unfounded fears as they are associated with losses in already low income within the industry. Nothing could be further from the truth. "Sales will not plummet because publishers make books available to a limited group of people with print disabilities in accessible formats, such as EPUB 3 for e-books or html for magazines (Jewell, 2018)." </w:t>
      </w:r>
      <w:r w:rsidRPr="1E25DC33" w:rsidR="1E25DC33">
        <w:rPr>
          <w:rFonts w:eastAsia="Times New Roman"/>
          <w:color w:val="000000" w:themeColor="text1" w:themeTint="FF" w:themeShade="FF"/>
          <w:lang w:val="en-GB"/>
        </w:rPr>
        <w:t>What's</w:t>
      </w:r>
      <w:r w:rsidRPr="1E25DC33" w:rsidR="1E25DC33">
        <w:rPr>
          <w:rFonts w:eastAsia="Times New Roman"/>
          <w:color w:val="000000" w:themeColor="text1" w:themeTint="FF" w:themeShade="FF"/>
          <w:lang w:val="en-GB"/>
        </w:rPr>
        <w:t xml:space="preserve"> more</w:t>
      </w:r>
      <w:r w:rsidRPr="1E25DC33" w:rsidR="1E25DC33">
        <w:rPr>
          <w:lang w:val="en-GB"/>
        </w:rPr>
        <w:t>, quite the opposite of a financial threat, accessibility could be the door to a new market. "People who are blind or visually impaired don't want publishers to give them anything for free, they want to buy the books, but in the formats appropriate to their needs" (Setzer, in Jewell 2018).</w:t>
      </w:r>
    </w:p>
    <w:p w:rsidRPr="001621D9" w:rsidR="00900F1D" w:rsidP="00900F1D" w:rsidRDefault="00900F1D" w14:paraId="17AFA289" w14:textId="53D0A235">
      <w:pPr>
        <w:rPr>
          <w:lang w:val="en-GB"/>
        </w:rPr>
      </w:pPr>
      <w:r w:rsidRPr="1E25DC33" w:rsidR="1E25DC33">
        <w:rPr>
          <w:lang w:val="en-GB"/>
        </w:rPr>
        <w:t>Perhaps the</w:t>
      </w:r>
      <w:r w:rsidRPr="1E25DC33" w:rsidR="1E25DC33">
        <w:rPr>
          <w:lang w:val="en-GB"/>
        </w:rPr>
        <w:t xml:space="preserve"> international regulation that currently most worries publishers is the European Directive 882/2019, as it is</w:t>
      </w:r>
      <w:r w:rsidRPr="1E25DC33" w:rsidR="1E25DC33">
        <w:rPr>
          <w:lang w:val="en-GB"/>
        </w:rPr>
        <w:t xml:space="preserve"> possibly th</w:t>
      </w:r>
      <w:r w:rsidRPr="1E25DC33" w:rsidR="1E25DC33">
        <w:rPr>
          <w:lang w:val="en-GB"/>
        </w:rPr>
        <w:t>e strictest and with the clearest and closest deadline: by</w:t>
      </w:r>
      <w:r w:rsidRPr="1E25DC33" w:rsidR="1E25DC33">
        <w:rPr>
          <w:lang w:val="en-GB"/>
        </w:rPr>
        <w:t xml:space="preserve"> July 202</w:t>
      </w:r>
      <w:r w:rsidRPr="1E25DC33" w:rsidR="1E25DC33">
        <w:rPr>
          <w:lang w:val="en-GB"/>
        </w:rPr>
        <w:t>5 all e-books that are published must be accessible or it will not be possible to market them in the European Union. This provision is aligned with the European Accessibility Act, which</w:t>
      </w:r>
      <w:r w:rsidRPr="1E25DC33" w:rsidR="1E25DC33">
        <w:rPr>
          <w:lang w:val="en-GB"/>
        </w:rPr>
        <w:t xml:space="preserve"> establishe</w:t>
      </w:r>
      <w:r w:rsidRPr="1E25DC33" w:rsidR="1E25DC33">
        <w:rPr>
          <w:lang w:val="en-GB"/>
        </w:rPr>
        <w:t>s a series of directives that</w:t>
      </w:r>
      <w:r w:rsidRPr="1E25DC33" w:rsidR="1E25DC33">
        <w:rPr>
          <w:lang w:val="en-GB"/>
        </w:rPr>
        <w:t xml:space="preserve"> see</w:t>
      </w:r>
      <w:r w:rsidRPr="1E25DC33" w:rsidR="1E25DC33">
        <w:rPr>
          <w:lang w:val="en-GB"/>
        </w:rPr>
        <w:t>k to</w:t>
      </w:r>
      <w:r w:rsidRPr="1E25DC33" w:rsidR="1E25DC33">
        <w:rPr>
          <w:lang w:val="en-GB"/>
        </w:rPr>
        <w:t xml:space="preserve"> eliminat</w:t>
      </w:r>
      <w:r w:rsidRPr="1E25DC33" w:rsidR="1E25DC33">
        <w:rPr>
          <w:lang w:val="en-GB"/>
        </w:rPr>
        <w:t>e barriers for PWDs to access products and services, including digital content, such as e-books. 2025 is already breathing down our necks and national public policies that</w:t>
      </w:r>
      <w:r w:rsidRPr="1E25DC33" w:rsidR="1E25DC33">
        <w:rPr>
          <w:lang w:val="en-GB"/>
        </w:rPr>
        <w:t xml:space="preserve"> determin</w:t>
      </w:r>
      <w:r w:rsidRPr="1E25DC33" w:rsidR="1E25DC33">
        <w:rPr>
          <w:lang w:val="en-GB"/>
        </w:rPr>
        <w:t>e the requirements for compliance, and the consequences of non-compliance, are just beginning to</w:t>
      </w:r>
      <w:r w:rsidRPr="1E25DC33" w:rsidR="1E25DC33">
        <w:rPr>
          <w:lang w:val="en-GB"/>
        </w:rPr>
        <w:t xml:space="preserve"> emerg</w:t>
      </w:r>
      <w:r w:rsidRPr="1E25DC33" w:rsidR="1E25DC33">
        <w:rPr>
          <w:lang w:val="en-GB"/>
        </w:rPr>
        <w:t xml:space="preserve">e. The amount of tweaks and investment that publishers need to make in a short amount of time is putting a lot of stress on the industry.  </w:t>
      </w:r>
    </w:p>
    <w:p w:rsidRPr="001621D9" w:rsidR="00900F1D" w:rsidP="00900F1D" w:rsidRDefault="00900F1D" w14:paraId="47FB2AD3" w14:textId="62FF4D0A">
      <w:pPr>
        <w:rPr>
          <w:lang w:val="en-GB"/>
        </w:rPr>
      </w:pPr>
      <w:r w:rsidRPr="1E25DC33" w:rsidR="1E25DC33">
        <w:rPr>
          <w:rFonts w:eastAsia="Times New Roman"/>
          <w:color w:val="000000" w:themeColor="text1" w:themeTint="FF" w:themeShade="FF"/>
          <w:lang w:val="en-GB"/>
        </w:rPr>
        <w:t>Looking at readers with disabilities from an inclusion perspective implies discovering the barriers to accessing our books, thus opening the debate on accessibility within an organization. It is a change of vision that affects not only editorial production, but also distribution, commercialization, marketing, etc., since the focus must be 360 degrees. Consequently, the stress of the sector to meet the deadline</w:t>
      </w:r>
      <w:r w:rsidRPr="1E25DC33" w:rsidR="1E25DC33">
        <w:rPr>
          <w:rFonts w:eastAsia="Times New Roman"/>
          <w:i w:val="1"/>
          <w:iCs w:val="1"/>
          <w:color w:val="000000" w:themeColor="text1" w:themeTint="FF" w:themeShade="FF"/>
          <w:lang w:val="en-GB"/>
        </w:rPr>
        <w:t xml:space="preserve"> </w:t>
      </w:r>
      <w:r w:rsidRPr="1E25DC33" w:rsidR="1E25DC33">
        <w:rPr>
          <w:rFonts w:eastAsia="Times New Roman"/>
          <w:color w:val="000000" w:themeColor="text1" w:themeTint="FF" w:themeShade="FF"/>
          <w:lang w:val="en-GB"/>
        </w:rPr>
        <w:t xml:space="preserve">leads to desperate decisions </w:t>
      </w:r>
      <w:r w:rsidRPr="1E25DC33" w:rsidR="1E25DC33">
        <w:rPr>
          <w:rFonts w:eastAsia="Times New Roman"/>
          <w:color w:val="000000" w:themeColor="text1" w:themeTint="FF" w:themeShade="FF"/>
          <w:lang w:val="en-GB"/>
        </w:rPr>
        <w:t>seeking</w:t>
      </w:r>
      <w:r w:rsidRPr="1E25DC33" w:rsidR="1E25DC33">
        <w:rPr>
          <w:rFonts w:eastAsia="Times New Roman"/>
          <w:color w:val="000000" w:themeColor="text1" w:themeTint="FF" w:themeShade="FF"/>
          <w:lang w:val="en-GB"/>
        </w:rPr>
        <w:t xml:space="preserve"> to create a minimum </w:t>
      </w:r>
      <w:r w:rsidRPr="1E25DC33" w:rsidR="1E25DC33">
        <w:rPr>
          <w:rFonts w:eastAsia="Times New Roman"/>
          <w:color w:val="000000" w:themeColor="text1" w:themeTint="FF" w:themeShade="FF"/>
          <w:lang w:val="en-GB"/>
        </w:rPr>
        <w:t>viable</w:t>
      </w:r>
      <w:r w:rsidRPr="1E25DC33" w:rsidR="1E25DC33">
        <w:rPr>
          <w:rFonts w:eastAsia="Times New Roman"/>
          <w:color w:val="000000" w:themeColor="text1" w:themeTint="FF" w:themeShade="FF"/>
          <w:lang w:val="en-GB"/>
        </w:rPr>
        <w:t xml:space="preserve"> product that </w:t>
      </w:r>
      <w:r w:rsidRPr="1E25DC33" w:rsidR="1E25DC33">
        <w:rPr>
          <w:rFonts w:eastAsia="Times New Roman"/>
          <w:color w:val="000000" w:themeColor="text1" w:themeTint="FF" w:themeShade="FF"/>
          <w:lang w:val="en-GB"/>
        </w:rPr>
        <w:t>complies with</w:t>
      </w:r>
      <w:r w:rsidRPr="1E25DC33" w:rsidR="1E25DC33">
        <w:rPr>
          <w:rFonts w:eastAsia="Times New Roman"/>
          <w:color w:val="000000" w:themeColor="text1" w:themeTint="FF" w:themeShade="FF"/>
          <w:lang w:val="en-GB"/>
        </w:rPr>
        <w:t xml:space="preserve"> the regulation, usually through outsourcing. For example, there is an unfortunate practice of thinking that passing the automatic accessibility validators of e-books is enough, because currently, producing an EPUB3 with accessibility metadata and "something" in the image descriptions will get rid of the audits. This is not sustainable in the long term, nor does it achieve the goal of </w:t>
      </w:r>
      <w:r w:rsidRPr="1E25DC33" w:rsidR="1E25DC33">
        <w:rPr>
          <w:rFonts w:eastAsia="Times New Roman"/>
          <w:color w:val="000000" w:themeColor="text1" w:themeTint="FF" w:themeShade="FF"/>
          <w:lang w:val="en-GB"/>
        </w:rPr>
        <w:t>facilitating</w:t>
      </w:r>
      <w:r w:rsidRPr="1E25DC33" w:rsidR="1E25DC33">
        <w:rPr>
          <w:rFonts w:eastAsia="Times New Roman"/>
          <w:color w:val="000000" w:themeColor="text1" w:themeTint="FF" w:themeShade="FF"/>
          <w:lang w:val="en-GB"/>
        </w:rPr>
        <w:t xml:space="preserve"> access to information and reading for PWD. </w:t>
      </w:r>
    </w:p>
    <w:p w:rsidRPr="001621D9" w:rsidR="00900F1D" w:rsidP="00900F1D" w:rsidRDefault="00686858" w14:paraId="09A6BE51" w14:textId="6120AA5D" w14:noSpellErr="1">
      <w:pPr>
        <w:rPr>
          <w:lang w:val="en-GB"/>
        </w:rPr>
      </w:pPr>
      <w:r w:rsidRPr="1E25DC33" w:rsidR="1E25DC33">
        <w:rPr>
          <w:rFonts w:eastAsia="Times New Roman"/>
          <w:color w:val="000000" w:themeColor="text1" w:themeTint="FF" w:themeShade="FF"/>
          <w:lang w:val="en-GB"/>
        </w:rPr>
        <w:t xml:space="preserve">Along these lines, adopting an accessibility approach and betting on the inclusion of PWD in our vision as an organization is necessarily a business decision, but </w:t>
      </w:r>
      <w:r w:rsidRPr="1E25DC33" w:rsidR="1E25DC33">
        <w:rPr>
          <w:lang w:val="en-GB"/>
        </w:rPr>
        <w:t xml:space="preserve">it is not a commitment that must be implemented overnight and in such a short time as indicated in the Directive, but rather one that has a start date and that triggers a transition process at the pace that each publisher designates for themselves. To pretend to cast all publishers in the same mould is to </w:t>
      </w:r>
      <w:r w:rsidRPr="1E25DC33" w:rsidR="1E25DC33">
        <w:rPr>
          <w:lang w:val="en-GB"/>
        </w:rPr>
        <w:t>fail to</w:t>
      </w:r>
      <w:r w:rsidRPr="1E25DC33" w:rsidR="1E25DC33">
        <w:rPr>
          <w:lang w:val="en-GB"/>
        </w:rPr>
        <w:t xml:space="preserve"> understand the nature of the sector itself.</w:t>
      </w:r>
    </w:p>
    <w:p w:rsidRPr="001621D9" w:rsidR="00900F1D" w:rsidP="1E25DC33" w:rsidRDefault="00900F1D" w14:paraId="5CDFDED9" w14:textId="6DE06D00">
      <w:pPr>
        <w:pStyle w:val="Normal"/>
        <w:rPr>
          <w:rFonts w:eastAsia="Times New Roman"/>
          <w:color w:val="000000" w:themeColor="text1"/>
          <w:lang w:val="en-GB"/>
        </w:rPr>
      </w:pPr>
      <w:r w:rsidRPr="1E25DC33" w:rsidR="1E25DC33">
        <w:rPr>
          <w:rFonts w:eastAsia="Times New Roman"/>
          <w:color w:val="000000" w:themeColor="text1" w:themeTint="FF" w:themeShade="FF"/>
          <w:lang w:val="en-GB"/>
        </w:rPr>
        <w:t xml:space="preserve">In addition, regulations are not necessarily accompanied by local financial support or training that guides publishers to make profound changes in </w:t>
      </w:r>
      <w:r w:rsidRPr="1E25DC33" w:rsidR="1E25DC33">
        <w:rPr>
          <w:rFonts w:eastAsia="Times New Roman"/>
          <w:color w:val="000000" w:themeColor="text1" w:themeTint="FF" w:themeShade="FF"/>
          <w:lang w:val="en-GB"/>
        </w:rPr>
        <w:t>a short time</w:t>
      </w:r>
      <w:r w:rsidRPr="1E25DC33" w:rsidR="1E25DC33">
        <w:rPr>
          <w:rFonts w:eastAsia="Times New Roman"/>
          <w:color w:val="000000" w:themeColor="text1" w:themeTint="FF" w:themeShade="FF"/>
          <w:lang w:val="en-GB"/>
        </w:rPr>
        <w:t xml:space="preserve"> and without investment resources. While there are some international initiatives that provide valuable tools such as the </w:t>
      </w:r>
      <w:r w:rsidRPr="1E25DC33" w:rsidR="1E25DC33">
        <w:rPr>
          <w:rFonts w:eastAsia="Times New Roman"/>
          <w:color w:val="000000" w:themeColor="text1" w:themeTint="FF" w:themeShade="FF"/>
          <w:lang w:val="en-GB"/>
        </w:rPr>
        <w:t>EDRLab</w:t>
      </w:r>
      <w:r w:rsidRPr="1E25DC33" w:rsidR="1E25DC33">
        <w:rPr>
          <w:rFonts w:eastAsia="Times New Roman"/>
          <w:color w:val="000000" w:themeColor="text1" w:themeTint="FF" w:themeShade="FF"/>
          <w:lang w:val="en-GB"/>
        </w:rPr>
        <w:t xml:space="preserve"> developments, Accessible Publishing website, Canada's online trainings and the ABC guides, there is a long way to go in teaching more publishers to navigate these waters with more confidence. </w:t>
      </w:r>
    </w:p>
    <w:p w:rsidRPr="001621D9" w:rsidR="00900F1D" w:rsidP="1E25DC33" w:rsidRDefault="00900F1D" w14:paraId="1375183B" w14:textId="52981A4C">
      <w:pPr>
        <w:pStyle w:val="Normal"/>
        <w:rPr>
          <w:lang w:val="en-GB"/>
        </w:rPr>
      </w:pPr>
      <w:r w:rsidRPr="1E25DC33" w:rsidR="1E25DC33">
        <w:rPr>
          <w:rFonts w:eastAsia="Times New Roman"/>
          <w:color w:val="000000" w:themeColor="text1" w:themeTint="FF" w:themeShade="FF"/>
          <w:lang w:val="en-GB"/>
        </w:rPr>
        <w:t xml:space="preserve">Particularly in Latin America, where many survival challenges are faced in the sector, accessibility is not a priority, and training is needed for many other issues before this one. In many cases, it is thought that the adaptation of traditional formats </w:t>
      </w:r>
      <w:r w:rsidRPr="1E25DC33" w:rsidR="1E25DC33">
        <w:rPr>
          <w:rFonts w:eastAsia="Times New Roman"/>
          <w:color w:val="000000" w:themeColor="text1" w:themeTint="FF" w:themeShade="FF"/>
          <w:lang w:val="en-GB"/>
        </w:rPr>
        <w:t>indicates</w:t>
      </w:r>
      <w:r w:rsidRPr="1E25DC33" w:rsidR="1E25DC33">
        <w:rPr>
          <w:rFonts w:eastAsia="Times New Roman"/>
          <w:color w:val="000000" w:themeColor="text1" w:themeTint="FF" w:themeShade="FF"/>
          <w:lang w:val="en-GB"/>
        </w:rPr>
        <w:t xml:space="preserve"> the production of several editions of the same title, which implies extraordinary costs, difficult </w:t>
      </w:r>
      <w:r w:rsidRPr="1E25DC33" w:rsidR="1E25DC33">
        <w:rPr>
          <w:rFonts w:eastAsia="Times New Roman"/>
          <w:color w:val="000000" w:themeColor="text1" w:themeTint="FF" w:themeShade="FF"/>
          <w:lang w:val="en-GB"/>
        </w:rPr>
        <w:t>distribution</w:t>
      </w:r>
      <w:r w:rsidRPr="1E25DC33" w:rsidR="1E25DC33">
        <w:rPr>
          <w:rFonts w:eastAsia="Times New Roman"/>
          <w:color w:val="000000" w:themeColor="text1" w:themeTint="FF" w:themeShade="FF"/>
          <w:lang w:val="en-GB"/>
        </w:rPr>
        <w:t xml:space="preserve"> and a low return on investment. </w:t>
      </w:r>
      <w:r w:rsidRPr="1E25DC33" w:rsidR="1E25DC33">
        <w:rPr>
          <w:rFonts w:eastAsia="Times New Roman"/>
          <w:color w:val="000000" w:themeColor="text1" w:themeTint="FF" w:themeShade="FF"/>
          <w:lang w:val="en-GB"/>
        </w:rPr>
        <w:t>An apparent</w:t>
      </w:r>
      <w:r w:rsidRPr="1E25DC33" w:rsidR="1E25DC33">
        <w:rPr>
          <w:rFonts w:eastAsia="Times New Roman"/>
          <w:color w:val="000000" w:themeColor="text1" w:themeTint="FF" w:themeShade="FF"/>
          <w:lang w:val="en-GB"/>
        </w:rPr>
        <w:t xml:space="preserve"> solution is the publication of an audiobook so that the requirement is met. However, though it helps to improve access for the blind and visually impaired, it does not </w:t>
      </w:r>
      <w:r w:rsidRPr="1E25DC33" w:rsidR="1E25DC33">
        <w:rPr>
          <w:rFonts w:eastAsia="Times New Roman"/>
          <w:color w:val="000000" w:themeColor="text1" w:themeTint="FF" w:themeShade="FF"/>
          <w:lang w:val="en-GB"/>
        </w:rPr>
        <w:t>facilitate</w:t>
      </w:r>
      <w:r w:rsidRPr="1E25DC33" w:rsidR="1E25DC33">
        <w:rPr>
          <w:rFonts w:eastAsia="Times New Roman"/>
          <w:color w:val="000000" w:themeColor="text1" w:themeTint="FF" w:themeShade="FF"/>
          <w:lang w:val="en-GB"/>
        </w:rPr>
        <w:t xml:space="preserve"> the navigation of content and ignores other disabilities apart from the visual (Setzer </w:t>
      </w:r>
      <w:r w:rsidRPr="1E25DC33" w:rsidR="1E25DC33">
        <w:rPr>
          <w:rFonts w:eastAsia="Times New Roman"/>
          <w:color w:val="000000" w:themeColor="text1" w:themeTint="FF" w:themeShade="FF"/>
          <w:lang w:val="en-GB"/>
        </w:rPr>
        <w:t>en</w:t>
      </w:r>
      <w:r w:rsidRPr="1E25DC33" w:rsidR="1E25DC33">
        <w:rPr>
          <w:rFonts w:eastAsia="Times New Roman"/>
          <w:color w:val="000000" w:themeColor="text1" w:themeTint="FF" w:themeShade="FF"/>
          <w:lang w:val="en-GB"/>
        </w:rPr>
        <w:t xml:space="preserve"> Jewell 2018). Another </w:t>
      </w:r>
      <w:r w:rsidRPr="1E25DC33" w:rsidR="1E25DC33">
        <w:rPr>
          <w:rFonts w:eastAsia="Times New Roman"/>
          <w:color w:val="000000" w:themeColor="text1" w:themeTint="FF" w:themeShade="FF"/>
          <w:lang w:val="en-GB"/>
        </w:rPr>
        <w:t>important point</w:t>
      </w:r>
      <w:r w:rsidRPr="1E25DC33" w:rsidR="1E25DC33">
        <w:rPr>
          <w:rFonts w:eastAsia="Times New Roman"/>
          <w:color w:val="000000" w:themeColor="text1" w:themeTint="FF" w:themeShade="FF"/>
          <w:lang w:val="en-GB"/>
        </w:rPr>
        <w:t xml:space="preserve"> is that the lack of </w:t>
      </w:r>
      <w:r w:rsidRPr="1E25DC33" w:rsidR="1E25DC33">
        <w:rPr>
          <w:rFonts w:eastAsia="Times New Roman"/>
          <w:color w:val="000000" w:themeColor="text1" w:themeTint="FF" w:themeShade="FF"/>
          <w:lang w:val="en-GB"/>
        </w:rPr>
        <w:t>expertise</w:t>
      </w:r>
      <w:r w:rsidRPr="1E25DC33" w:rsidR="1E25DC33">
        <w:rPr>
          <w:rFonts w:eastAsia="Times New Roman"/>
          <w:color w:val="000000" w:themeColor="text1" w:themeTint="FF" w:themeShade="FF"/>
          <w:lang w:val="en-GB"/>
        </w:rPr>
        <w:t xml:space="preserve"> in accessible publications from standard editors often results in publications with readable, but incomprehensible, texts. The level of intervention in adapting the work should not be superficial or a mere translation of code, but a truly </w:t>
      </w:r>
      <w:r w:rsidRPr="1E25DC33" w:rsidR="1E25DC33">
        <w:rPr>
          <w:i w:val="1"/>
          <w:iCs w:val="1"/>
          <w:lang w:val="en-GB"/>
        </w:rPr>
        <w:t>universal edition</w:t>
      </w:r>
      <w:r w:rsidRPr="1E25DC33" w:rsidR="1E25DC33">
        <w:rPr>
          <w:lang w:val="en-GB"/>
        </w:rPr>
        <w:t xml:space="preserve">. </w:t>
      </w:r>
      <w:r w:rsidRPr="1E25DC33" w:rsidR="1E25DC33">
        <w:rPr>
          <w:rFonts w:eastAsia="Times New Roman"/>
          <w:color w:val="000000" w:themeColor="text1" w:themeTint="FF" w:themeShade="FF"/>
          <w:lang w:val="en-GB"/>
        </w:rPr>
        <w:t>To this must be added the resistance and lack of knowledge of Latin American publishers at present to consider digital formats seriously within their offer of titles.</w:t>
      </w:r>
    </w:p>
    <w:p w:rsidRPr="001621D9" w:rsidR="00900F1D" w:rsidP="00900F1D" w:rsidRDefault="00900F1D" w14:paraId="0E2F4A68" w14:textId="42E3E8C2" w14:noSpellErr="1">
      <w:pPr>
        <w:pStyle w:val="Heading2"/>
        <w:rPr>
          <w:rFonts w:eastAsia="Times New Roman"/>
          <w:b w:val="0"/>
          <w:bCs w:val="0"/>
          <w:color w:val="000000" w:themeColor="text1"/>
          <w:lang w:val="en-GB"/>
        </w:rPr>
      </w:pPr>
      <w:r w:rsidRPr="1E25DC33" w:rsidR="1E25DC33">
        <w:rPr>
          <w:lang w:val="en-GB"/>
        </w:rPr>
        <w:t>So how do we find the “how to” with so many barriers?</w:t>
      </w:r>
    </w:p>
    <w:p w:rsidRPr="001621D9" w:rsidR="00900F1D" w:rsidP="00900F1D" w:rsidRDefault="00900F1D" w14:paraId="47462962" w14:textId="3D1F6348" w14:noSpellErr="1">
      <w:pPr>
        <w:rPr>
          <w:rFonts w:eastAsia="Times New Roman"/>
          <w:color w:val="000000" w:themeColor="text1"/>
          <w:lang w:val="en-GB"/>
        </w:rPr>
      </w:pPr>
      <w:r w:rsidRPr="1E25DC33" w:rsidR="1E25DC33">
        <w:rPr>
          <w:rFonts w:eastAsia="Times New Roman"/>
          <w:color w:val="000000" w:themeColor="text1" w:themeTint="FF" w:themeShade="FF"/>
          <w:lang w:val="en-GB"/>
        </w:rPr>
        <w:t>The reason for the pressure on editors is due to a matter of efficiency of effort. If the works are born in accessible formats or edited with an accessibility perspective and rectify their editorial base, the rest of the actors in the supply chain will work on more fertile ground instead of patching up each of its links. Hence the importance of the origin of the work where the virtual circle begins and where publishers are encouraged – and in some cases forced – to heed the call.</w:t>
      </w:r>
    </w:p>
    <w:p w:rsidRPr="001621D9" w:rsidR="00900F1D" w:rsidP="00900F1D" w:rsidRDefault="00900F1D" w14:paraId="69AE77E1" w14:textId="02E40487">
      <w:pPr>
        <w:rPr>
          <w:rFonts w:eastAsia="Times New Roman"/>
          <w:color w:val="000000" w:themeColor="text1"/>
          <w:lang w:val="en-GB"/>
        </w:rPr>
      </w:pPr>
      <w:r w:rsidRPr="1E25DC33" w:rsidR="1E25DC33">
        <w:rPr>
          <w:rFonts w:eastAsia="Times New Roman"/>
          <w:color w:val="000000" w:themeColor="text1" w:themeTint="FF" w:themeShade="FF"/>
          <w:lang w:val="en-GB"/>
        </w:rPr>
        <w:t>In this regard, some international organizations such as the World Intellectual Property Organization (WIPO), the International Publishers Association (IPA) and the Accessible Books Consortium (ABC), have developed accessibility guides for publishers, in which they dictate the guidelines to be followed to understand and comply with the provisions of the Marrakesh Treaty in the production of accessible formats, especially digital ones. However, none of them have focused on the national context that Mexican publishers (and by extension, Latin American publishers) are experiencing, nor how</w:t>
      </w:r>
      <w:r w:rsidRPr="1E25DC33" w:rsidR="1E25DC33">
        <w:rPr>
          <w:rFonts w:eastAsia="Times New Roman"/>
          <w:i w:val="1"/>
          <w:iCs w:val="1"/>
          <w:color w:val="000000" w:themeColor="text1" w:themeTint="FF" w:themeShade="FF"/>
          <w:lang w:val="en-GB"/>
        </w:rPr>
        <w:t xml:space="preserve"> </w:t>
      </w:r>
      <w:r w:rsidRPr="1E25DC33" w:rsidR="1E25DC33">
        <w:rPr>
          <w:rFonts w:eastAsia="Times New Roman"/>
          <w:color w:val="000000" w:themeColor="text1" w:themeTint="FF" w:themeShade="FF"/>
          <w:lang w:val="en-GB"/>
        </w:rPr>
        <w:t>to make the initiatives a reality step by step. They also tend to focus solely on the production of the accessible format, specifically the conversion of digital books, ignoring or not developing the rest of the editorial process before and after this stage. None of them contemplate a key point for publishers in any country, but even more complex in developing countries: investment.</w:t>
      </w:r>
    </w:p>
    <w:p w:rsidRPr="001621D9" w:rsidR="00900F1D" w:rsidP="00900F1D" w:rsidRDefault="00900F1D" w14:paraId="6539E66D" w14:textId="384E1422">
      <w:pPr>
        <w:rPr>
          <w:rFonts w:eastAsia="Times New Roman"/>
          <w:color w:val="000000" w:themeColor="text1"/>
          <w:lang w:val="en-GB"/>
        </w:rPr>
      </w:pPr>
      <w:r w:rsidRPr="1E25DC33" w:rsidR="1E25DC33">
        <w:rPr>
          <w:rFonts w:eastAsia="Times New Roman"/>
          <w:color w:val="000000" w:themeColor="text1" w:themeTint="FF" w:themeShade="FF"/>
          <w:lang w:val="en-GB"/>
        </w:rPr>
        <w:t>Thus, this guide proposes a roadmap to guide the publisher in the implementation of accessibility in their publishing house throughout their internal and external supply chain so that native accessible novelties are produced and distributed and the editorial background is adapted. It will show each step of the way, with low investment, controlled risks, a corresponding marketing and communication plan, diagnostic and evaluation tools, all hand in hand with key allies and stakeholders. The aim is to accompany the editor through each stage in this transition so that their efforts produce results in daily practice, eliminating the need to depend on outsourced services, as such efforts become part of the editorial work in the organization and, by extension, in the industry. Thus, the proposal is not only low-risk but also sustainable in the medium and long term.</w:t>
      </w:r>
    </w:p>
    <w:p w:rsidRPr="001621D9" w:rsidR="00900F1D" w:rsidP="00900F1D" w:rsidRDefault="00900F1D" w14:paraId="7949CED1" w14:textId="49DB05C1">
      <w:pPr>
        <w:rPr>
          <w:rFonts w:eastAsia="Times New Roman"/>
          <w:color w:val="000000" w:themeColor="text1"/>
          <w:lang w:val="en-GB"/>
        </w:rPr>
      </w:pPr>
      <w:r w:rsidRPr="1E25DC33" w:rsidR="1E25DC33">
        <w:rPr>
          <w:rFonts w:eastAsia="Times New Roman"/>
          <w:color w:val="000000" w:themeColor="text1" w:themeTint="FF" w:themeShade="FF"/>
          <w:lang w:val="en-GB"/>
        </w:rPr>
        <w:t>The plan is phased to move publishers towards accessibility regardless of their size, nature, budget, and degree of progress on the issue. Its structure makes it possible to diagnose the status of the catalogues and, based on the needs detected and the objectives set, follow the actions required to move on to the next phase. Each will be accompanied by a moderate, low, or zero investment strategy with low-cost and even cost-free vendor proposals. Thus, each publisher, according to their size and needs, will be able to choose the plan that best suits them and the lack of budget will not be an argument for not moving forward. The intention is also to involve civil associations that serve people with disabilities as key allies both to gage market interest and to encourage sales. This paves the way for the inclusion of accessibility in all facets of publishing.</w:t>
      </w:r>
    </w:p>
    <w:p w:rsidRPr="001621D9" w:rsidR="00900F1D" w:rsidP="00900F1D" w:rsidRDefault="00900F1D" w14:paraId="1F90255C" w14:textId="0EF36922">
      <w:pPr>
        <w:rPr>
          <w:rFonts w:eastAsia="Times New Roman"/>
          <w:color w:val="000000" w:themeColor="text1"/>
          <w:lang w:val="en-GB"/>
        </w:rPr>
      </w:pPr>
      <w:r w:rsidRPr="1E25DC33" w:rsidR="1E25DC33">
        <w:rPr>
          <w:rFonts w:eastAsia="Times New Roman"/>
          <w:color w:val="000000" w:themeColor="text1" w:themeTint="FF" w:themeShade="FF"/>
          <w:lang w:val="en-GB"/>
        </w:rPr>
        <w:t xml:space="preserve">The concept of </w:t>
      </w:r>
      <w:r w:rsidRPr="1E25DC33" w:rsidR="1E25DC33">
        <w:rPr>
          <w:rFonts w:eastAsia="Times New Roman"/>
          <w:i w:val="1"/>
          <w:iCs w:val="1"/>
          <w:color w:val="000000" w:themeColor="text1" w:themeTint="FF" w:themeShade="FF"/>
          <w:lang w:val="en-GB"/>
        </w:rPr>
        <w:t>universal publishing</w:t>
      </w:r>
      <w:r w:rsidRPr="1E25DC33" w:rsidR="1E25DC33">
        <w:rPr>
          <w:rFonts w:eastAsia="Times New Roman"/>
          <w:i w:val="0"/>
          <w:iCs w:val="0"/>
          <w:color w:val="000000" w:themeColor="text1" w:themeTint="FF" w:themeShade="FF"/>
          <w:lang w:val="en-GB"/>
        </w:rPr>
        <w:t xml:space="preserve"> is an application of the guidelines of universal design to publishing, understood in its broadest sense, which touches different areas from beginning to end of the book supply chain and not only the editorial processes </w:t>
      </w:r>
      <w:r w:rsidRPr="1E25DC33" w:rsidR="1E25DC33">
        <w:rPr>
          <w:rFonts w:eastAsia="Times New Roman"/>
          <w:i w:val="1"/>
          <w:iCs w:val="1"/>
          <w:color w:val="000000" w:themeColor="text1" w:themeTint="FF" w:themeShade="FF"/>
          <w:lang w:val="en-GB"/>
        </w:rPr>
        <w:t>per se</w:t>
      </w:r>
      <w:r w:rsidRPr="1E25DC33" w:rsidR="1E25DC33">
        <w:rPr>
          <w:rFonts w:eastAsia="Times New Roman"/>
          <w:color w:val="000000" w:themeColor="text1" w:themeTint="FF" w:themeShade="FF"/>
          <w:lang w:val="en-GB"/>
        </w:rPr>
        <w:t xml:space="preserve">. With this comprehensive and transversal approach, an editing protocol is presented, where it sets out the new functions of each role and stage of the editorial process. To achieve the objectives of this concept, the most suitable vehicle is the digital book, as it allows us to get closer to equitable access and to meet a large variety of needs of people with disabilities. It also presents the lowest and least risky levels of investment and its scope is worldwide. Hence, this guide will be useful for publishers who already have a catalogue of works in digital format and basic notions of digital publications. However, it is necessary to mention the barriers to entering this format, such as socio-economic factors and the large digital divide. </w:t>
      </w:r>
    </w:p>
    <w:p w:rsidRPr="001621D9" w:rsidR="00900F1D" w:rsidP="1E25DC33" w:rsidRDefault="00900F1D" w14:paraId="77F5F098" w14:textId="1938F534">
      <w:pPr>
        <w:pStyle w:val="Normal"/>
        <w:rPr>
          <w:rFonts w:eastAsia="Times New Roman"/>
          <w:color w:val="000000" w:themeColor="text1"/>
          <w:lang w:val="en-GB"/>
        </w:rPr>
      </w:pPr>
      <w:r w:rsidRPr="1E25DC33" w:rsidR="1E25DC33">
        <w:rPr>
          <w:rFonts w:eastAsia="Times New Roman"/>
          <w:color w:val="000000" w:themeColor="text1" w:themeTint="FF" w:themeShade="FF"/>
          <w:lang w:val="en-GB"/>
        </w:rPr>
        <w:t>As a legal framework, the development of this work is built on both international agreements (such as the Marrakesh Treaty and the European Directive 2019/2024 882) and national agreements (the Mexican Federal Copyright Law (LFDA)</w:t>
      </w:r>
      <w:r w:rsidRPr="1E25DC33" w:rsidR="1E25DC33">
        <w:rPr>
          <w:rFonts w:eastAsia="Times New Roman"/>
          <w:color w:val="000000" w:themeColor="text1" w:themeTint="FF" w:themeShade="FF"/>
          <w:vertAlign w:val="superscript"/>
          <w:lang w:val="en-GB"/>
        </w:rPr>
        <w:t>5</w:t>
      </w:r>
      <w:r w:rsidRPr="1E25DC33" w:rsidR="1E25DC33">
        <w:rPr>
          <w:rFonts w:eastAsia="Times New Roman"/>
          <w:color w:val="000000" w:themeColor="text1" w:themeTint="FF" w:themeShade="FF"/>
          <w:lang w:val="en-GB"/>
        </w:rPr>
        <w:t xml:space="preserve">. It is also based on the existing guidelines provided by international organizations and grounded in the editorial context of Mexico, from the ABC, the </w:t>
      </w:r>
      <w:r w:rsidRPr="1E25DC33" w:rsidR="1E25DC33">
        <w:rPr>
          <w:rFonts w:eastAsia="Times New Roman"/>
          <w:i w:val="1"/>
          <w:iCs w:val="1"/>
          <w:color w:val="000000" w:themeColor="text1" w:themeTint="FF" w:themeShade="FF"/>
          <w:lang w:val="en-GB"/>
        </w:rPr>
        <w:t>Accessible Publishing Charter</w:t>
      </w:r>
      <w:r w:rsidRPr="1E25DC33" w:rsidR="1E25DC33">
        <w:rPr>
          <w:rFonts w:eastAsia="Times New Roman"/>
          <w:color w:val="000000" w:themeColor="text1" w:themeTint="FF" w:themeShade="FF"/>
          <w:lang w:val="en-GB"/>
        </w:rPr>
        <w:t xml:space="preserve">, the </w:t>
      </w:r>
      <w:r w:rsidRPr="1E25DC33" w:rsidR="1E25DC33">
        <w:rPr>
          <w:rFonts w:eastAsia="Times New Roman"/>
          <w:i w:val="1"/>
          <w:iCs w:val="1"/>
          <w:color w:val="000000" w:themeColor="text1" w:themeTint="FF" w:themeShade="FF"/>
          <w:lang w:val="en-GB"/>
        </w:rPr>
        <w:t xml:space="preserve">IPA Guide to the Marrakesh Treaty </w:t>
      </w:r>
      <w:r w:rsidRPr="1E25DC33" w:rsidR="1E25DC33">
        <w:rPr>
          <w:rFonts w:eastAsia="Times New Roman"/>
          <w:i w:val="0"/>
          <w:iCs w:val="0"/>
          <w:color w:val="000000" w:themeColor="text1" w:themeTint="FF" w:themeShade="FF"/>
          <w:lang w:val="en-GB"/>
        </w:rPr>
        <w:t xml:space="preserve">(2013), the </w:t>
      </w:r>
      <w:r w:rsidRPr="1E25DC33" w:rsidR="1E25DC33">
        <w:rPr>
          <w:rFonts w:eastAsia="Times New Roman"/>
          <w:i w:val="1"/>
          <w:iCs w:val="1"/>
          <w:color w:val="000000" w:themeColor="text1" w:themeTint="FF" w:themeShade="FF"/>
          <w:lang w:val="en-GB"/>
        </w:rPr>
        <w:t xml:space="preserve">Accessible e-book Guidelines for Serf-Publishing Author </w:t>
      </w:r>
      <w:r w:rsidRPr="1E25DC33" w:rsidR="1E25DC33">
        <w:rPr>
          <w:rFonts w:eastAsia="Times New Roman"/>
          <w:i w:val="0"/>
          <w:iCs w:val="0"/>
          <w:color w:val="000000" w:themeColor="text1" w:themeTint="FF" w:themeShade="FF"/>
          <w:lang w:val="en-GB"/>
        </w:rPr>
        <w:t xml:space="preserve">(2016) and the </w:t>
      </w:r>
      <w:r w:rsidRPr="1E25DC33" w:rsidR="1E25DC33">
        <w:rPr>
          <w:rFonts w:eastAsia="Times New Roman"/>
          <w:i w:val="1"/>
          <w:iCs w:val="1"/>
          <w:color w:val="000000" w:themeColor="text1" w:themeTint="FF" w:themeShade="FF"/>
          <w:lang w:val="en-GB"/>
        </w:rPr>
        <w:t>A Starter Kit for Accessible Publishing in Developing and Least Developed Countries</w:t>
      </w:r>
      <w:r w:rsidRPr="1E25DC33" w:rsidR="1E25DC33">
        <w:rPr>
          <w:rFonts w:eastAsia="Times New Roman"/>
          <w:i w:val="0"/>
          <w:iCs w:val="0"/>
          <w:color w:val="000000" w:themeColor="text1" w:themeTint="FF" w:themeShade="FF"/>
          <w:lang w:val="en-GB"/>
        </w:rPr>
        <w:t xml:space="preserve"> (Manocha </w:t>
      </w:r>
      <w:r w:rsidRPr="1E25DC33" w:rsidR="1E25DC33">
        <w:rPr>
          <w:rFonts w:eastAsia="Times New Roman"/>
          <w:i w:val="1"/>
          <w:iCs w:val="1"/>
          <w:color w:val="000000" w:themeColor="text1" w:themeTint="FF" w:themeShade="FF"/>
          <w:lang w:val="en-GB"/>
        </w:rPr>
        <w:t>et al</w:t>
      </w:r>
      <w:r w:rsidRPr="1E25DC33" w:rsidR="1E25DC33">
        <w:rPr>
          <w:rFonts w:eastAsia="Times New Roman"/>
          <w:i w:val="0"/>
          <w:iCs w:val="0"/>
          <w:color w:val="000000" w:themeColor="text1" w:themeTint="FF" w:themeShade="FF"/>
          <w:lang w:val="en-GB"/>
        </w:rPr>
        <w:t xml:space="preserve">.). Pertinent recommendations for making a digital book accessible are included from </w:t>
      </w:r>
      <w:r w:rsidRPr="1E25DC33" w:rsidR="1E25DC33">
        <w:rPr>
          <w:rFonts w:eastAsia="Times New Roman"/>
          <w:i w:val="1"/>
          <w:iCs w:val="1"/>
          <w:color w:val="000000" w:themeColor="text1" w:themeTint="FF" w:themeShade="FF"/>
          <w:lang w:val="en-GB"/>
        </w:rPr>
        <w:t xml:space="preserve">Accessible </w:t>
      </w:r>
      <w:r w:rsidRPr="1E25DC33" w:rsidR="1E25DC33">
        <w:rPr>
          <w:rFonts w:eastAsia="Times New Roman"/>
          <w:i w:val="1"/>
          <w:iCs w:val="1"/>
          <w:color w:val="000000" w:themeColor="text1" w:themeTint="FF" w:themeShade="FF"/>
          <w:lang w:val="en-GB"/>
        </w:rPr>
        <w:t>ePUB</w:t>
      </w:r>
      <w:r w:rsidRPr="1E25DC33" w:rsidR="1E25DC33">
        <w:rPr>
          <w:rFonts w:eastAsia="Times New Roman"/>
          <w:i w:val="1"/>
          <w:iCs w:val="1"/>
          <w:color w:val="000000" w:themeColor="text1" w:themeTint="FF" w:themeShade="FF"/>
          <w:lang w:val="en-GB"/>
        </w:rPr>
        <w:t xml:space="preserve"> 3 (2012)</w:t>
      </w:r>
      <w:r w:rsidRPr="1E25DC33" w:rsidR="1E25DC33">
        <w:rPr>
          <w:rFonts w:eastAsia="Times New Roman"/>
          <w:i w:val="0"/>
          <w:iCs w:val="0"/>
          <w:color w:val="000000" w:themeColor="text1" w:themeTint="FF" w:themeShade="FF"/>
          <w:lang w:val="en-GB"/>
        </w:rPr>
        <w:t xml:space="preserve">, </w:t>
      </w:r>
      <w:r w:rsidRPr="1E25DC33" w:rsidR="1E25DC33">
        <w:rPr>
          <w:rFonts w:eastAsia="Times New Roman"/>
          <w:i w:val="1"/>
          <w:iCs w:val="1"/>
          <w:color w:val="000000" w:themeColor="text1" w:themeTint="FF" w:themeShade="FF"/>
          <w:lang w:val="en-GB"/>
        </w:rPr>
        <w:t>Top Tips for Creating Accessible EPUB 3 Files</w:t>
      </w:r>
      <w:r w:rsidRPr="1E25DC33" w:rsidR="1E25DC33">
        <w:rPr>
          <w:rFonts w:eastAsia="Times New Roman"/>
          <w:color w:val="000000" w:themeColor="text1" w:themeTint="FF" w:themeShade="FF"/>
          <w:lang w:val="en-GB"/>
        </w:rPr>
        <w:t xml:space="preserve"> (Benetech) and W3Schools.com. Also taken into consideration are the principles and objectives of </w:t>
      </w:r>
      <w:r w:rsidRPr="1E25DC33" w:rsidR="1E25DC33">
        <w:rPr>
          <w:rFonts w:eastAsia="Times New Roman"/>
          <w:i w:val="1"/>
          <w:iCs w:val="1"/>
          <w:color w:val="000000" w:themeColor="text1" w:themeTint="FF" w:themeShade="FF"/>
          <w:lang w:val="en-GB"/>
        </w:rPr>
        <w:t>universal design</w:t>
      </w:r>
      <w:r w:rsidRPr="1E25DC33" w:rsidR="1E25DC33">
        <w:rPr>
          <w:rFonts w:eastAsia="Times New Roman"/>
          <w:color w:val="000000" w:themeColor="text1" w:themeTint="FF" w:themeShade="FF"/>
          <w:lang w:val="en-GB"/>
        </w:rPr>
        <w:t xml:space="preserve"> by Ronald Mace (1997) and the universal design guidelines for learning in the article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“Diseño Universal para el Aprendizaje: un modelo teóricopráctico para una educación inclusiva de calidad” (Pastor, 2019) y de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The UDL Guidelines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(Cast, 2018),</w:t>
      </w:r>
      <w:r w:rsidRPr="1E25DC33" w:rsidR="1E25DC33">
        <w:rPr>
          <w:rFonts w:eastAsia="Times New Roman"/>
          <w:color w:val="000000" w:themeColor="text1" w:themeTint="FF" w:themeShade="FF"/>
          <w:lang w:val="en-GB"/>
        </w:rPr>
        <w:t xml:space="preserve"> as well as Kotter's (2012) organizational change methodologies. Finally, we include the testimony of expert Hugo Setzer (2023), president of Caniem, two-time former president of the IPA and main promoter of accessibility among Mexican publishers.</w:t>
      </w:r>
    </w:p>
    <w:p w:rsidRPr="001621D9" w:rsidR="00900F1D" w:rsidP="00900F1D" w:rsidRDefault="00900F1D" w14:paraId="311BDD92" w14:textId="77777777" w14:noSpellErr="1">
      <w:pPr>
        <w:rPr>
          <w:rFonts w:eastAsia="Times New Roman"/>
          <w:color w:val="000000" w:themeColor="text1"/>
          <w:lang w:val="en-GB"/>
        </w:rPr>
        <w:sectPr w:rsidRPr="001621D9" w:rsidR="00900F1D" w:rsidSect="001A00A0">
          <w:footerReference w:type="default" r:id="rId9"/>
          <w:pgSz w:w="12240" w:h="15840" w:orient="portrait"/>
          <w:pgMar w:top="1440" w:right="1440" w:bottom="1276" w:left="1440" w:header="709" w:footer="709" w:gutter="0"/>
          <w:cols w:space="708"/>
          <w:docGrid w:linePitch="360"/>
        </w:sectPr>
      </w:pPr>
      <w:r w:rsidRPr="1E25DC33" w:rsidR="1E25DC33">
        <w:rPr>
          <w:rFonts w:eastAsia="Times New Roman"/>
          <w:color w:val="000000" w:themeColor="text1" w:themeTint="FF" w:themeShade="FF"/>
          <w:lang w:val="en-GB"/>
        </w:rPr>
        <w:t xml:space="preserve">To begin with, this guide is aimed primarily at Mexican publishers interested in including people with disabilities among their readers, democratizing their content, and contributing to social justice, regardless of their size, nature, or specialty. In particular, the target reader is the person who has shown interest in this topic and seeks to promote its application in the organization; that is, the </w:t>
      </w:r>
      <w:r w:rsidRPr="1E25DC33" w:rsidR="1E25DC33">
        <w:rPr>
          <w:rFonts w:eastAsia="Times New Roman"/>
          <w:i w:val="1"/>
          <w:iCs w:val="1"/>
          <w:color w:val="000000" w:themeColor="text1" w:themeTint="FF" w:themeShade="FF"/>
          <w:lang w:val="en-GB"/>
        </w:rPr>
        <w:t>champion of accessibility</w:t>
      </w:r>
      <w:r w:rsidRPr="1E25DC33" w:rsidR="1E25DC33">
        <w:rPr>
          <w:rFonts w:eastAsia="Times New Roman"/>
          <w:color w:val="000000" w:themeColor="text1" w:themeTint="FF" w:themeShade="FF"/>
          <w:lang w:val="en-GB"/>
        </w:rPr>
        <w:t xml:space="preserve">, the trigger and ambassador of this movement. However, it would be ideal if it also reached the leaders of the publishing industry, since it is the decision-makers who listen to the </w:t>
      </w:r>
      <w:r w:rsidRPr="1E25DC33" w:rsidR="1E25DC33">
        <w:rPr>
          <w:rFonts w:eastAsia="Times New Roman"/>
          <w:i w:val="1"/>
          <w:iCs w:val="1"/>
          <w:color w:val="000000" w:themeColor="text1" w:themeTint="FF" w:themeShade="FF"/>
          <w:lang w:val="en-GB"/>
        </w:rPr>
        <w:t>champion</w:t>
      </w:r>
      <w:r w:rsidRPr="1E25DC33" w:rsidR="1E25DC33">
        <w:rPr>
          <w:rFonts w:eastAsia="Times New Roman"/>
          <w:color w:val="000000" w:themeColor="text1" w:themeTint="FF" w:themeShade="FF"/>
          <w:lang w:val="en-GB"/>
        </w:rPr>
        <w:t xml:space="preserve">, provide the necessary tools and allow the implementation of </w:t>
      </w:r>
      <w:r w:rsidRPr="1E25DC33" w:rsidR="1E25DC33">
        <w:rPr>
          <w:rFonts w:eastAsia="Times New Roman"/>
          <w:i w:val="1"/>
          <w:iCs w:val="1"/>
          <w:color w:val="000000" w:themeColor="text1" w:themeTint="FF" w:themeShade="FF"/>
          <w:lang w:val="en-GB"/>
        </w:rPr>
        <w:t>universal publishing</w:t>
      </w:r>
      <w:r w:rsidRPr="1E25DC33" w:rsidR="1E25DC33">
        <w:rPr>
          <w:rFonts w:eastAsia="Times New Roman"/>
          <w:color w:val="000000" w:themeColor="text1" w:themeTint="FF" w:themeShade="FF"/>
          <w:lang w:val="en-GB"/>
        </w:rPr>
        <w:t xml:space="preserve"> in their organizations. Finally, it is important to note that, although the focus is on the Mexican publishing context and the main solutions are offered in pesos and Spanish, the methodology can be used by publishers in other countries and linguistic regions.</w:t>
      </w:r>
    </w:p>
    <w:p w:rsidR="1E25DC33" w:rsidP="1E25DC33" w:rsidRDefault="1E25DC33" w14:paraId="579C414D" w14:textId="1A8A9414">
      <w:pPr>
        <w:pStyle w:val="ListParagraph"/>
        <w:rPr>
          <w:lang w:val="en-GB"/>
        </w:rPr>
        <w:sectPr w:rsidRPr="001621D9" w:rsidDel="00900F1D" w:rsidR="005C2074" w:rsidSect="001A00A0">
          <w:headerReference w:type="default" r:id="rId10"/>
          <w:footerReference w:type="default" r:id="rId11"/>
          <w:pgSz w:w="12240" w:h="15840" w:orient="portrait"/>
          <w:pgMar w:top="1440" w:right="1440" w:bottom="1276" w:left="1440" w:header="709" w:footer="709" w:gutter="0"/>
          <w:cols w:space="708"/>
          <w:docGrid w:linePitch="360"/>
        </w:sectPr>
      </w:pPr>
    </w:p>
    <w:p w:rsidRPr="001621D9" w:rsidR="00E2645A" w:rsidP="07276089" w:rsidRDefault="07276089" w14:paraId="2028A628" w14:textId="72A854C4">
      <w:pPr>
        <w:pStyle w:val="Heading1"/>
        <w:rPr>
          <w:lang w:val="en-GB"/>
        </w:rPr>
      </w:pPr>
      <w:bookmarkStart w:name="_Hlk123064169" w:id="1260"/>
      <w:bookmarkStart w:name="_Hlk123061960" w:id="1261"/>
      <w:bookmarkStart w:name="_Hlk123064098" w:id="1262"/>
      <w:bookmarkStart w:name="_Hlk123062406" w:id="1263"/>
      <w:bookmarkStart w:name="_Hlk123061925" w:id="1264"/>
      <w:bookmarkEnd w:id="1260"/>
      <w:bookmarkEnd w:id="1261"/>
      <w:bookmarkEnd w:id="1262"/>
      <w:bookmarkEnd w:id="1263"/>
      <w:bookmarkEnd w:id="1264"/>
      <w:r w:rsidRPr="1E25DC33" w:rsidR="1E25DC33">
        <w:rPr>
          <w:lang w:val="en-GB"/>
        </w:rPr>
        <w:t>1. Universal Publishing</w:t>
      </w:r>
    </w:p>
    <w:p w:rsidRPr="001621D9" w:rsidR="004F5F03" w:rsidP="004F5F03" w:rsidRDefault="00E2645A" w14:paraId="783FCBC3" w14:textId="77777777" w14:noSpellErr="1">
      <w:pPr>
        <w:jc w:val="right"/>
        <w:rPr>
          <w:lang w:val="en-GB"/>
        </w:rPr>
      </w:pPr>
      <w:r w:rsidRPr="1E25DC33" w:rsidR="1E25DC33">
        <w:rPr>
          <w:lang w:val="en-GB"/>
        </w:rPr>
        <w:t>"Good design empowers, bad design disables"</w:t>
      </w:r>
    </w:p>
    <w:p w:rsidRPr="001621D9" w:rsidR="00E2645A" w:rsidP="004F5F03" w:rsidRDefault="07276089" w14:paraId="50DE4BDC" w14:textId="0A2263BF" w14:noSpellErr="1">
      <w:pPr>
        <w:jc w:val="right"/>
        <w:rPr>
          <w:lang w:val="en-GB"/>
        </w:rPr>
      </w:pPr>
      <w:r w:rsidRPr="1E25DC33" w:rsidR="1E25DC33">
        <w:rPr>
          <w:lang w:val="en-GB"/>
        </w:rPr>
        <w:t>Stockholm Declaration, May 2004</w:t>
      </w:r>
    </w:p>
    <w:p w:rsidRPr="001621D9" w:rsidR="00EB3206" w:rsidP="009C0EBD" w:rsidRDefault="00967A5C" w14:paraId="4DB5B79E" w14:textId="75F2D3C4">
      <w:pPr>
        <w:rPr>
          <w:lang w:val="en-GB"/>
        </w:rPr>
      </w:pPr>
      <w:r w:rsidRPr="1E25DC33" w:rsidR="1E25DC33">
        <w:rPr>
          <w:lang w:val="en-GB"/>
        </w:rPr>
        <w:t>Before describing universal publishing, it is useful to review a series of basic concepts in order to understand the terminology from which the proposed new editorial approach has been developed. A first block includes accessibility, usability, inclusive design and universal design, while the second takes up the concepts of person with disabilities, person with print disabilities and disabling environments.</w:t>
      </w:r>
    </w:p>
    <w:p w:rsidRPr="001621D9" w:rsidR="004A4149" w:rsidP="1E25DC33" w:rsidRDefault="00EB3206" w14:paraId="278D3053" w14:textId="022AD882">
      <w:pPr>
        <w:pStyle w:val="Normal"/>
        <w:rPr>
          <w:lang w:val="en-GB"/>
        </w:rPr>
      </w:pPr>
      <w:r w:rsidRPr="001621D9">
        <w:rPr>
          <w:lang w:val="en-GB"/>
        </w:rPr>
        <w:t>The first two refer to qualities of a product, service, or space. According to the Pan-Hispanic Dictionary of Legal Spanish</w:t>
      </w:r>
      <w:r w:rsidRPr="001621D9">
        <w:rPr>
          <w:lang w:val="en-GB"/>
        </w:rPr>
        <w:t xml:space="preserve">, </w:t>
      </w:r>
      <w:r w:rsidRPr="1E25DC33">
        <w:rPr>
          <w:i w:val="1"/>
          <w:iCs w:val="1"/>
          <w:lang w:val="en-GB"/>
        </w:rPr>
        <w:t>accessibility</w:t>
      </w:r>
      <w:r w:rsidRPr="001621D9">
        <w:rPr>
          <w:lang w:val="en-GB"/>
        </w:rPr>
        <w:t xml:space="preserve"> is the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condición que deben cumplir los entornos, productos y servicios para que sean comprensibles, utilizables y practicables por todos los ciudadanos, incluidas las personas con discapacidad”</w:t>
      </w:r>
      <w:r w:rsidRPr="1E25DC33" w:rsidR="1E25DC33">
        <w:rPr>
          <w:rFonts w:ascii="Times New Roman" w:hAnsi="Times New Roman" w:eastAsia="Times New Roman" w:cs="Times New Roman"/>
          <w:noProof w:val="0"/>
          <w:sz w:val="22"/>
          <w:szCs w:val="22"/>
          <w:lang w:val="en-GB"/>
        </w:rPr>
        <w:t xml:space="preserve"> (In English, </w:t>
      </w:r>
      <w:r w:rsidRPr="001621D9">
        <w:rPr>
          <w:lang w:val="en-GB"/>
        </w:rPr>
        <w:t xml:space="preserve">"condition that environments, products and services must meet in order for them to be understandable, usable and practical </w:t>
      </w:r>
      <w:r w:rsidRPr="001621D9" w:rsidR="002D7E52">
        <w:rPr>
          <w:lang w:val="en-GB"/>
        </w:rPr>
        <w:t>for</w:t>
      </w:r>
      <w:r w:rsidRPr="001621D9">
        <w:rPr>
          <w:lang w:val="en-GB"/>
        </w:rPr>
        <w:t xml:space="preserve"> all citizens, including people with disabilities"). On the other hand, </w:t>
      </w:r>
      <w:r w:rsidRPr="1E25DC33" w:rsidR="000F5CFA">
        <w:rPr>
          <w:i w:val="1"/>
          <w:iCs w:val="1"/>
          <w:lang w:val="en-GB"/>
        </w:rPr>
        <w:t>usability</w:t>
      </w:r>
      <w:r w:rsidRPr="001621D9" w:rsidR="000F5CFA">
        <w:rPr>
          <w:lang w:val="en-GB"/>
        </w:rPr>
        <w:t xml:space="preserve">, according to the Observatory of Accessibility and Independent Living,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“es la destreza con que las personas pueden utilizar una herramienta particular o cualquier otro objeto fabricado por humanos con el fin de alcanzar un objetivo concreto. La usabilidad también puede referirse al estudio de los principios que hay tras la eficacia percibida de un objeto”</w:t>
      </w:r>
      <w:r w:rsidRPr="1E25DC33" w:rsidR="1E25DC33">
        <w:rPr>
          <w:rFonts w:ascii="Times New Roman" w:hAnsi="Times New Roman" w:eastAsia="Times New Roman" w:cs="Times New Roman"/>
          <w:noProof w:val="0"/>
          <w:sz w:val="22"/>
          <w:szCs w:val="22"/>
          <w:lang w:val="en-GB"/>
        </w:rPr>
        <w:t xml:space="preserve"> </w:t>
      </w:r>
      <w:r w:rsidRPr="001621D9" w:rsidR="000F5CFA">
        <w:rPr>
          <w:lang w:val="en-GB"/>
        </w:rPr>
        <w:t>("is the dexterity with which people can use a particular tool or any other object made by humans in order to achieve a specific goal. Usability can also refer to the study of the principles behind an object's perceived effectiveness").</w:t>
      </w:r>
      <w:r w:rsidRPr="001621D9" w:rsidR="000F5CFA">
        <w:rPr>
          <w:lang w:val="en-GB"/>
        </w:rPr>
        <w:t xml:space="preserve"> In that sense, the former includes the latter; In other words, an accessible product must take into account the </w:t>
      </w:r>
      <w:r w:rsidRPr="001621D9" w:rsidR="00525C6A">
        <w:rPr>
          <w:lang w:val="en-GB"/>
        </w:rPr>
        <w:t>entire</w:t>
      </w:r>
      <w:r w:rsidRPr="001621D9" w:rsidR="000F5CFA">
        <w:rPr>
          <w:lang w:val="en-GB"/>
        </w:rPr>
        <w:t xml:space="preserve"> level and diversity of skills </w:t>
      </w:r>
      <w:r w:rsidRPr="001621D9" w:rsidR="00423532">
        <w:rPr>
          <w:lang w:val="en-GB"/>
        </w:rPr>
        <w:t xml:space="preserve">to make it suitable for use </w:t>
      </w:r>
      <w:r w:rsidRPr="001621D9" w:rsidR="000F5CFA">
        <w:rPr>
          <w:lang w:val="en-GB"/>
        </w:rPr>
        <w:t>by anyone. To achieve this, a series of standards and regulations evaluate and govern the degree of accessibility of products or services.</w:t>
      </w:r>
    </w:p>
    <w:p w:rsidRPr="001621D9" w:rsidR="004A4149" w:rsidP="009C0EBD" w:rsidRDefault="004A4149" w14:paraId="5C04EABC" w14:textId="299F90C6">
      <w:pPr>
        <w:rPr>
          <w:lang w:val="en-GB"/>
        </w:rPr>
      </w:pPr>
      <w:r w:rsidRPr="001621D9">
        <w:rPr>
          <w:lang w:val="en-GB"/>
        </w:rPr>
        <w:t xml:space="preserve">On the other hand, the remaining two concepts correspond to methodologies that address the diversity of users from different approaches. For the Inclusive Design Research Centre (OCAD University), </w:t>
      </w:r>
      <w:r w:rsidRPr="1E25DC33">
        <w:rPr>
          <w:i w:val="1"/>
          <w:iCs w:val="1"/>
          <w:lang w:val="en-GB"/>
        </w:rPr>
        <w:t xml:space="preserve">inclusive design </w:t>
      </w:r>
      <w:r w:rsidRPr="001621D9" w:rsidR="00FC3CBA">
        <w:rPr>
          <w:lang w:val="en-GB"/>
        </w:rPr>
        <w:t xml:space="preserve">"considers the full range of human diversity with respect to ability, language, culture, gender, age and other forms of human difference". </w:t>
      </w:r>
      <w:r w:rsidRPr="001621D9" w:rsidR="00FC3CBA">
        <w:rPr>
          <w:lang w:val="en-GB"/>
        </w:rPr>
        <w:t xml:space="preserve">Thus, a product or service is designed with a focus on </w:t>
      </w:r>
      <w:r w:rsidRPr="001621D9" w:rsidR="00CE2D92">
        <w:rPr>
          <w:lang w:val="en-GB"/>
        </w:rPr>
        <w:t xml:space="preserve">including </w:t>
      </w:r>
      <w:r w:rsidRPr="001621D9" w:rsidR="00FC3CBA">
        <w:rPr>
          <w:lang w:val="en-GB"/>
        </w:rPr>
        <w:t xml:space="preserve">the needs of certain groups of human diversity in its use, with different versions of the same experience </w:t>
      </w:r>
      <w:r w:rsidRPr="001621D9" w:rsidR="00CE2D92">
        <w:rPr>
          <w:lang w:val="en-GB"/>
        </w:rPr>
        <w:t>being designed and made</w:t>
      </w:r>
      <w:r w:rsidRPr="001621D9" w:rsidR="00FC3CBA">
        <w:rPr>
          <w:lang w:val="en-GB"/>
        </w:rPr>
        <w:t xml:space="preserve"> for each particular group. This approach is particularly feasible and useful in the case of digital content, where production costs are low and the environment facilitates offering different versions of the same product.</w:t>
      </w:r>
    </w:p>
    <w:p w:rsidRPr="001621D9" w:rsidR="009C0EBD" w:rsidP="009C0EBD" w:rsidRDefault="009C0EBD" w14:paraId="03357117" w14:textId="38C921DE">
      <w:pPr>
        <w:rPr>
          <w:lang w:val="en-GB"/>
        </w:rPr>
      </w:pPr>
      <w:r w:rsidRPr="1E25DC33" w:rsidR="1E25DC33">
        <w:rPr>
          <w:lang w:val="en-GB"/>
        </w:rPr>
        <w:t xml:space="preserve">The concept of </w:t>
      </w:r>
      <w:r w:rsidRPr="1E25DC33" w:rsidR="1E25DC33">
        <w:rPr>
          <w:i w:val="1"/>
          <w:iCs w:val="1"/>
          <w:lang w:val="en-GB"/>
        </w:rPr>
        <w:t>universal design</w:t>
      </w:r>
      <w:r w:rsidRPr="1E25DC33" w:rsidR="1E25DC33">
        <w:rPr>
          <w:lang w:val="en-GB"/>
        </w:rPr>
        <w:t xml:space="preserve"> was coined by the Center for Excellence in Universal Design at North Carolina State University in 1997 by a group of architects led by Ronald Mace. As an architect who uses a wheelchair, he proposed a new way of designing products and spaces whose use included as many people as possible: </w:t>
      </w:r>
    </w:p>
    <w:p w:rsidRPr="001621D9" w:rsidR="00505695" w:rsidP="00505695" w:rsidRDefault="00505695" w14:paraId="3C23BD7A" w14:textId="37AC8918">
      <w:pPr>
        <w:pStyle w:val="Quote"/>
        <w:rPr>
          <w:sz w:val="20"/>
          <w:szCs w:val="20"/>
          <w:lang w:val="en-GB"/>
        </w:rPr>
      </w:pPr>
      <w:r w:rsidRPr="001621D9">
        <w:rPr>
          <w:sz w:val="20"/>
          <w:szCs w:val="20"/>
          <w:lang w:val="en-GB"/>
        </w:rPr>
        <w:t>Universal Design is the design and composition of an environment so that it can be accessed, understood and used to the greatest extent possible by all people regardless of their age, size, ability or disability. An environment (or any building, product, or service in that environment) should be designed to meet the needs of all people who wish to use it. This is not a special requirement, for the benefit of only a minority of the population. It is a fundamental condition of good design. If an environment is accessible, usable, convenient and a pleasure to use, everyone benefits. By considering the diverse needs and abilities of all throughout the design process, universal design creates products, services and environments that meet peoples' needs. Simply put, universal design is good design</w:t>
      </w:r>
      <w:r w:rsidRPr="001621D9">
        <w:rPr>
          <w:sz w:val="20"/>
          <w:szCs w:val="20"/>
          <w:lang w:val="en-GB"/>
        </w:rPr>
        <w:t>.</w:t>
      </w:r>
    </w:p>
    <w:p w:rsidRPr="001621D9" w:rsidR="009C0EBD" w:rsidP="009C0EBD" w:rsidRDefault="00423532" w14:paraId="3440366E" w14:textId="0FEF530B">
      <w:pPr>
        <w:rPr>
          <w:lang w:val="en-GB"/>
        </w:rPr>
      </w:pPr>
      <w:r w:rsidRPr="001621D9">
        <w:rPr>
          <w:lang w:val="en-GB"/>
        </w:rPr>
        <w:t>This</w:t>
      </w:r>
      <w:r w:rsidRPr="001621D9" w:rsidR="00505695">
        <w:rPr>
          <w:lang w:val="en-GB"/>
        </w:rPr>
        <w:t xml:space="preserve"> refers to the "design of products, environments and services to be used by all people, to the maximum extent possible, without adaptations or the need for specialized design, that is, the same design for all without distinction of people with or without disabilities" (</w:t>
      </w:r>
      <w:r w:rsidRPr="001621D9" w:rsidR="00505695">
        <w:rPr>
          <w:lang w:val="en-GB"/>
        </w:rPr>
        <w:t xml:space="preserve">Conadis</w:t>
      </w:r>
      <w:r w:rsidRPr="001621D9" w:rsidR="00505695">
        <w:rPr>
          <w:lang w:val="en-GB"/>
        </w:rPr>
        <w:t xml:space="preserve">, 2016).</w:t>
      </w:r>
      <w:r w:rsidRPr="001621D9" w:rsidR="00505695">
        <w:rPr>
          <w:lang w:val="en-GB"/>
        </w:rPr>
        <w:t xml:space="preserve"> The seven principles that Mace </w:t>
      </w:r>
      <w:r w:rsidRPr="001621D9" w:rsidR="00505695">
        <w:rPr>
          <w:lang w:val="en-GB"/>
        </w:rPr>
        <w:t xml:space="preserve">established</w:t>
      </w:r>
      <w:r w:rsidRPr="001621D9" w:rsidR="00505695">
        <w:rPr>
          <w:lang w:val="en-GB"/>
        </w:rPr>
        <w:t xml:space="preserve"> can be summed up in the first five goals of Steinfeld and Maisel (in Ciudad </w:t>
      </w:r>
      <w:r w:rsidRPr="001621D9" w:rsidR="00505695">
        <w:rPr>
          <w:lang w:val="en-GB"/>
        </w:rPr>
        <w:t xml:space="preserve">Accesible</w:t>
      </w:r>
      <w:r w:rsidRPr="001621D9" w:rsidR="00505695">
        <w:rPr>
          <w:lang w:val="en-GB"/>
        </w:rPr>
        <w:t xml:space="preserve">, 2022)</w:t>
      </w:r>
      <w:r w:rsidRPr="001621D9" w:rsidR="009C0EBD">
        <w:rPr>
          <w:lang w:val="en-GB"/>
        </w:rPr>
        <w:t>, who expanded the vision of the former to add health and social participation:</w:t>
      </w:r>
    </w:p>
    <w:p w:rsidRPr="001621D9" w:rsidR="009C0EBD" w:rsidP="1E25DC33" w:rsidRDefault="009C0EBD" w14:paraId="03AC9BD3" w14:textId="45D94E42">
      <w:pPr>
        <w:spacing w:after="160" w:line="360" w:lineRule="auto"/>
        <w:ind w:left="426"/>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MX"/>
        </w:rPr>
        <w:t>Objetivo 1: Cuerpo en forma, el diseño se adapta a una amplia gama de tamaños y capacidades corporales.</w:t>
      </w:r>
    </w:p>
    <w:p w:rsidRPr="001621D9" w:rsidR="009C0EBD" w:rsidP="1E25DC33" w:rsidRDefault="009C0EBD" w14:paraId="1F0AA3BF" w14:textId="016A6AFE">
      <w:pPr>
        <w:spacing w:after="160" w:line="360" w:lineRule="auto"/>
        <w:ind w:left="426"/>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MX"/>
        </w:rPr>
        <w:t>Objetivo 2: Comodidad, considera los límites deseables de la funcionalidad y la percepción del cuerpo.</w:t>
      </w:r>
    </w:p>
    <w:p w:rsidRPr="001621D9" w:rsidR="009C0EBD" w:rsidP="1E25DC33" w:rsidRDefault="009C0EBD" w14:paraId="4E486DAA" w14:textId="70414153">
      <w:pPr>
        <w:spacing w:after="160" w:line="360" w:lineRule="auto"/>
        <w:ind w:left="426"/>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MX"/>
        </w:rPr>
        <w:t>Objetivo 3: Conciencia, asegura que la información para su uso se perciba fácilmente.</w:t>
      </w:r>
    </w:p>
    <w:p w:rsidRPr="001621D9" w:rsidR="009C0EBD" w:rsidP="1E25DC33" w:rsidRDefault="009C0EBD" w14:paraId="508FF908" w14:textId="3B54D1E0">
      <w:pPr>
        <w:spacing w:after="160" w:line="360" w:lineRule="auto"/>
        <w:ind w:left="426"/>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MX"/>
        </w:rPr>
        <w:t>Objetivo 4: Comprensión, hace que los métodos y formas de operación y uso sean intuitivos, claros minimizando las posibilidades de error.</w:t>
      </w:r>
    </w:p>
    <w:p w:rsidRPr="001621D9" w:rsidR="009C0EBD" w:rsidP="1E25DC33" w:rsidRDefault="009C0EBD" w14:paraId="295C1AD1" w14:textId="564C71FB">
      <w:pPr>
        <w:spacing w:after="160" w:line="360" w:lineRule="auto"/>
        <w:ind w:left="426"/>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MX"/>
        </w:rPr>
        <w:t>Objetivo 5: Bienestar, contribuye a la salud, prevención de enfermedades y lesiones.</w:t>
      </w:r>
    </w:p>
    <w:p w:rsidRPr="001621D9" w:rsidR="009C0EBD" w:rsidP="1E25DC33" w:rsidRDefault="009C0EBD" w14:paraId="0F1B5138" w14:textId="32769E9F">
      <w:pPr>
        <w:spacing w:after="160" w:line="360" w:lineRule="auto"/>
        <w:ind w:left="426"/>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MX"/>
        </w:rPr>
        <w:t>Objetivo 6: Inclusión social. Tratar a todos los grupos con dignidad y respeto.</w:t>
      </w:r>
    </w:p>
    <w:p w:rsidRPr="001621D9" w:rsidR="009C0EBD" w:rsidP="1E25DC33" w:rsidRDefault="009C0EBD" w14:paraId="566DE965" w14:textId="1A2ECDF2">
      <w:pPr>
        <w:spacing w:after="160" w:line="360" w:lineRule="auto"/>
        <w:ind w:left="426"/>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MX"/>
        </w:rPr>
        <w:t>Objetivo 7: Personalización. Incorporar oportunidades de elección y preferencias individuales. Aun cuando se trate de pequeños grupos de usuarios se deben incorporar soluciones específicas para ampliar el grado de uso y comprensión (braille, bucle magnético, etc.).</w:t>
      </w:r>
    </w:p>
    <w:p w:rsidRPr="001621D9" w:rsidR="009C0EBD" w:rsidP="1E25DC33" w:rsidRDefault="009C0EBD" w14:paraId="2EE06420" w14:textId="041D7497">
      <w:pPr>
        <w:spacing w:after="160" w:line="360" w:lineRule="auto"/>
        <w:ind w:left="426"/>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MX"/>
        </w:rPr>
        <w:t>Objetivo 8: Propiedad cultural. Respetar y reforzar los valores culturales, el contexto social y ambiental de cualquier proyecto de diseño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highlight w:val="yellow"/>
          <w:lang w:val="es-MX"/>
        </w:rPr>
        <w:t>.</w:t>
      </w:r>
    </w:p>
    <w:p w:rsidRPr="001621D9" w:rsidR="009C0EBD" w:rsidP="1E25DC33" w:rsidRDefault="009C0EBD" w14:paraId="488F54E4" w14:textId="23247216">
      <w:pPr>
        <w:pStyle w:val="Normal"/>
        <w:suppressLineNumbers w:val="0"/>
        <w:bidi w:val="0"/>
        <w:spacing w:before="0" w:beforeAutospacing="off" w:after="160" w:afterAutospacing="off" w:line="360" w:lineRule="auto"/>
        <w:ind w:left="426" w:right="0"/>
        <w:jc w:val="both"/>
        <w:rPr>
          <w:sz w:val="20"/>
          <w:szCs w:val="20"/>
          <w:lang w:val="en-GB"/>
        </w:rPr>
      </w:pPr>
      <w:r w:rsidRPr="1E25DC33" w:rsidR="1E25DC33">
        <w:rPr>
          <w:sz w:val="20"/>
          <w:szCs w:val="20"/>
          <w:lang w:val="en-GB"/>
        </w:rPr>
        <w:t xml:space="preserve">(In English, </w:t>
      </w:r>
      <w:r w:rsidRPr="1E25DC33" w:rsidR="1E25DC33">
        <w:rPr>
          <w:sz w:val="20"/>
          <w:szCs w:val="20"/>
          <w:lang w:val="en-GB"/>
        </w:rPr>
        <w:t>Objective</w:t>
      </w:r>
      <w:r w:rsidRPr="1E25DC33" w:rsidR="1E25DC33">
        <w:rPr>
          <w:sz w:val="20"/>
          <w:szCs w:val="20"/>
          <w:lang w:val="en-GB"/>
        </w:rPr>
        <w:t xml:space="preserve"> 1: Body fit, design accommodates a wide range of body sizes and abilities. Objective 2: </w:t>
      </w:r>
      <w:r w:rsidRPr="1E25DC33" w:rsidR="1E25DC33">
        <w:rPr>
          <w:sz w:val="20"/>
          <w:szCs w:val="20"/>
          <w:lang w:val="en-GB"/>
        </w:rPr>
        <w:t>Comfort,</w:t>
      </w:r>
      <w:r w:rsidRPr="1E25DC33" w:rsidR="1E25DC33">
        <w:rPr>
          <w:sz w:val="20"/>
          <w:szCs w:val="20"/>
          <w:lang w:val="en-GB"/>
        </w:rPr>
        <w:t xml:space="preserve"> considers the desirable limits of body functionality and </w:t>
      </w:r>
      <w:r w:rsidRPr="1E25DC33" w:rsidR="1E25DC33">
        <w:rPr>
          <w:sz w:val="20"/>
          <w:szCs w:val="20"/>
          <w:lang w:val="en-GB"/>
        </w:rPr>
        <w:t>perception</w:t>
      </w:r>
      <w:r w:rsidRPr="1E25DC33" w:rsidR="1E25DC33">
        <w:rPr>
          <w:sz w:val="20"/>
          <w:szCs w:val="20"/>
          <w:lang w:val="en-GB"/>
        </w:rPr>
        <w:t xml:space="preserve">. Objective 3: </w:t>
      </w:r>
      <w:r w:rsidRPr="1E25DC33" w:rsidR="1E25DC33">
        <w:rPr>
          <w:sz w:val="20"/>
          <w:szCs w:val="20"/>
          <w:lang w:val="en-GB"/>
        </w:rPr>
        <w:t>Awareness,</w:t>
      </w:r>
      <w:r w:rsidRPr="1E25DC33" w:rsidR="1E25DC33">
        <w:rPr>
          <w:sz w:val="20"/>
          <w:szCs w:val="20"/>
          <w:lang w:val="en-GB"/>
        </w:rPr>
        <w:t xml:space="preserve"> ensures that useful information is easily perceived. Objective 4: Comprehension, makes the methods and methods of operation and use intuitive and clear, minimizing the chances of error. Objective 5: </w:t>
      </w:r>
      <w:r w:rsidRPr="1E25DC33" w:rsidR="1E25DC33">
        <w:rPr>
          <w:sz w:val="20"/>
          <w:szCs w:val="20"/>
          <w:lang w:val="en-GB"/>
        </w:rPr>
        <w:t>Well-being,</w:t>
      </w:r>
      <w:r w:rsidRPr="1E25DC33" w:rsidR="1E25DC33">
        <w:rPr>
          <w:sz w:val="20"/>
          <w:szCs w:val="20"/>
          <w:lang w:val="en-GB"/>
        </w:rPr>
        <w:t xml:space="preserve"> contributes to health, prevention of disease and injury. Objective 6: Social inclusion. Treats all groups with dignity and respect. Objective 7: Personalization. Incorporates opportunities for choice and individual preferences. Even in the case of small groups of users, specific solutions must be incorporated to increase the degree of use and comprehension (braille, magnetic loop, etc.). Objective 8: Cultural property. Respects and reinforces the cultural values, social and environmental context of any design project (</w:t>
      </w:r>
      <w:r w:rsidRPr="1E25DC33" w:rsidR="1E25DC33">
        <w:rPr>
          <w:sz w:val="20"/>
          <w:szCs w:val="20"/>
          <w:lang w:val="en-GB"/>
        </w:rPr>
        <w:t>Ciudad Accesible</w:t>
      </w:r>
      <w:r w:rsidRPr="1E25DC33" w:rsidR="1E25DC33">
        <w:rPr>
          <w:sz w:val="20"/>
          <w:szCs w:val="20"/>
          <w:lang w:val="en-GB"/>
        </w:rPr>
        <w:t>, 2022).</w:t>
      </w:r>
    </w:p>
    <w:p w:rsidRPr="001621D9" w:rsidR="003536BA" w:rsidP="1E25DC33" w:rsidRDefault="009C0EBD" w14:paraId="39F42502" w14:textId="32BCBB09">
      <w:pPr>
        <w:pStyle w:val="Normal"/>
        <w:rPr>
          <w:lang w:val="en-GB"/>
        </w:rPr>
      </w:pPr>
      <w:r w:rsidRPr="1E25DC33" w:rsidR="1E25DC33">
        <w:rPr>
          <w:lang w:val="en-GB"/>
        </w:rPr>
        <w:t xml:space="preserve">In this way,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“es un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proceso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de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diseño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que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habilita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y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empodera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una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población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diversa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al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mejorar</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el</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desempeño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humano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la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salud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y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el</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bienestar</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y la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participación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social” </w:t>
      </w:r>
      <w:r w:rsidRPr="1E25DC33" w:rsidR="1E25DC33">
        <w:rPr>
          <w:lang w:val="en-GB"/>
        </w:rPr>
        <w:t>(in English, "it is a design process that enables and empowers a diverse population by improving human performance, health and well-being, and social participation") (</w:t>
      </w:r>
      <w:r w:rsidRPr="1E25DC33" w:rsidR="1E25DC33">
        <w:rPr>
          <w:lang w:val="en-GB"/>
        </w:rPr>
        <w:t>Ciudad Accesible</w:t>
      </w:r>
      <w:r w:rsidRPr="1E25DC33" w:rsidR="1E25DC33">
        <w:rPr>
          <w:lang w:val="en-GB"/>
        </w:rPr>
        <w:t>, 2022).</w:t>
      </w:r>
    </w:p>
    <w:p w:rsidRPr="001621D9" w:rsidR="003536BA" w:rsidP="005B0AEE" w:rsidRDefault="00423532" w14:paraId="5492A42B" w14:textId="78DBC2E2">
      <w:pPr>
        <w:rPr>
          <w:lang w:val="en-GB"/>
        </w:rPr>
      </w:pPr>
      <w:r w:rsidRPr="1E25DC33" w:rsidR="1E25DC33">
        <w:rPr>
          <w:lang w:val="en-GB"/>
        </w:rPr>
        <w:t xml:space="preserve">Thus, accessible products are the result of their creation through inclusive or universal design. Both methodologies aim for the same goal, accessibility, but the first designs different versions of the same object for each type of user and the second aspires to the claim </w:t>
      </w:r>
      <w:r w:rsidRPr="1E25DC33" w:rsidR="1E25DC33">
        <w:rPr>
          <w:i w:val="1"/>
          <w:iCs w:val="1"/>
          <w:lang w:val="en-GB"/>
        </w:rPr>
        <w:t>one size fits all</w:t>
      </w:r>
      <w:r w:rsidRPr="1E25DC33" w:rsidR="1E25DC33">
        <w:rPr>
          <w:lang w:val="en-GB"/>
        </w:rPr>
        <w:t xml:space="preserve">, where a product is designed to be used by as many people as possible, if not for all. Universal design may be criticized for its idealistic nature and that it will always exclude someone; inclusive design, on the other hand, may seem more feasible, but each effort brings us only slightly closer to the goal. </w:t>
      </w:r>
    </w:p>
    <w:p w:rsidRPr="001621D9" w:rsidR="003536BA" w:rsidP="003536BA" w:rsidRDefault="009C0EBD" w14:paraId="26C19B90" w14:textId="50CF714B">
      <w:pPr>
        <w:rPr>
          <w:lang w:val="en-GB"/>
        </w:rPr>
      </w:pPr>
      <w:r w:rsidRPr="001621D9">
        <w:rPr>
          <w:lang w:val="en-GB"/>
        </w:rPr>
        <w:t xml:space="preserve">Ideally, the world should already be </w:t>
      </w:r>
      <w:r w:rsidRPr="001621D9" w:rsidR="00276AE2">
        <w:rPr>
          <w:lang w:val="en-GB"/>
        </w:rPr>
        <w:t>attuned to the concept of</w:t>
      </w:r>
      <w:r w:rsidRPr="001621D9">
        <w:rPr>
          <w:lang w:val="en-GB"/>
        </w:rPr>
        <w:t xml:space="preserve"> universal design, but the truth is that this is not the case and we are far from achieving </w:t>
      </w:r>
      <w:r w:rsidRPr="001621D9" w:rsidR="00276AE2">
        <w:rPr>
          <w:lang w:val="en-GB"/>
        </w:rPr>
        <w:t>it</w:t>
      </w:r>
      <w:r w:rsidRPr="001621D9">
        <w:rPr>
          <w:lang w:val="en-GB"/>
        </w:rPr>
        <w:t xml:space="preserve">. However, with the help of adaptations, it is possible to remove many of the barriers to equitable access and even reduce the need for assistance and care or increase the autonomy and security of multigenerational </w:t>
      </w:r>
      <w:r w:rsidRPr="001621D9" w:rsidR="00F311DE">
        <w:rPr>
          <w:lang w:val="en-GB"/>
        </w:rPr>
        <w:t xml:space="preserve">able-bodied </w:t>
      </w:r>
      <w:r w:rsidRPr="001621D9">
        <w:rPr>
          <w:lang w:val="en-GB"/>
        </w:rPr>
        <w:t xml:space="preserve">users through solutions offered by inclusive design. </w:t>
      </w:r>
      <w:r w:rsidRPr="001621D9" w:rsidR="00027CF1">
        <w:rPr>
          <w:lang w:val="en-GB"/>
        </w:rPr>
        <w:t>In fact,</w:t>
      </w:r>
      <w:r w:rsidRPr="001621D9">
        <w:rPr>
          <w:lang w:val="en-GB"/>
        </w:rPr>
        <w:t xml:space="preserve"> up to now, national and international organizations have promoted regulations and minimum accessibility requirements </w:t>
      </w:r>
      <w:r w:rsidRPr="001621D9" w:rsidR="00276AE2">
        <w:rPr>
          <w:lang w:val="en-GB"/>
        </w:rPr>
        <w:t xml:space="preserve">all </w:t>
      </w:r>
      <w:r w:rsidRPr="001621D9">
        <w:rPr>
          <w:lang w:val="en-GB"/>
        </w:rPr>
        <w:t xml:space="preserve">along the way. By producing specific designs for excluded groups, a better experience is offered to both them and the </w:t>
      </w:r>
      <w:r w:rsidRPr="001621D9" w:rsidR="00F311DE">
        <w:rPr>
          <w:lang w:val="en-GB"/>
        </w:rPr>
        <w:t xml:space="preserve">able-bodied </w:t>
      </w:r>
      <w:r w:rsidRPr="001621D9">
        <w:rPr>
          <w:lang w:val="en-GB"/>
        </w:rPr>
        <w:t>user, so the new functionalities are adopted in the standard product (</w:t>
      </w:r>
      <w:r w:rsidRPr="001621D9">
        <w:rPr>
          <w:lang w:val="en-GB"/>
        </w:rPr>
        <w:t>Ciudad Accesible</w:t>
      </w:r>
      <w:r w:rsidRPr="001621D9">
        <w:rPr>
          <w:lang w:val="en-GB"/>
        </w:rPr>
        <w:t>, 2022), which takes it a step further to fulfill</w:t>
      </w:r>
      <w:r w:rsidRPr="001621D9" w:rsidR="004A0ED2">
        <w:rPr>
          <w:lang w:val="en-GB"/>
        </w:rPr>
        <w:t>ing</w:t>
      </w:r>
      <w:r w:rsidRPr="001621D9">
        <w:rPr>
          <w:lang w:val="en-GB"/>
        </w:rPr>
        <w:t xml:space="preserve"> the mission of universal design. In that sense, May (2018)</w:t>
      </w:r>
      <w:r w:rsidRPr="001621D9" w:rsidR="003536BA">
        <w:rPr>
          <w:lang w:val="en-GB"/>
        </w:rPr>
        <w:t xml:space="preserve"> uses the metaphor of a mountain where Mace's proposal is placed at the top and IDRC's represents the ascent to it; every summit seems impossible, </w:t>
      </w:r>
      <w:r w:rsidRPr="001621D9" w:rsidR="00276AE2">
        <w:rPr>
          <w:lang w:val="en-GB"/>
        </w:rPr>
        <w:t>yet</w:t>
      </w:r>
      <w:r w:rsidRPr="001621D9" w:rsidR="003536BA">
        <w:rPr>
          <w:lang w:val="en-GB"/>
        </w:rPr>
        <w:t xml:space="preserve"> it is reached one step at a time.</w:t>
      </w:r>
    </w:p>
    <w:p w:rsidRPr="001621D9" w:rsidR="00FA50C1" w:rsidP="00967A5C" w:rsidRDefault="00431194" w14:paraId="50DAB2BF" w14:textId="66B1935D">
      <w:pPr>
        <w:rPr>
          <w:lang w:val="en-GB"/>
        </w:rPr>
      </w:pPr>
      <w:r w:rsidRPr="1E25DC33" w:rsidR="1E25DC33">
        <w:rPr>
          <w:lang w:val="en-GB"/>
        </w:rPr>
        <w:t xml:space="preserve">The second group of concepts is directly related to those we have already described, since the latter ones seek the inclusion of people with disabilities, on which the aforementioned proposals were based and developed. </w:t>
      </w:r>
    </w:p>
    <w:p w:rsidRPr="001621D9" w:rsidR="003E4A90" w:rsidP="1E25DC33" w:rsidRDefault="00276AE2" w14:paraId="4BE2907F" w14:textId="66AD05CC">
      <w:pPr>
        <w:pStyle w:val="Normal"/>
        <w:rPr>
          <w:lang w:val="en-GB"/>
        </w:rPr>
      </w:pPr>
      <w:r w:rsidRPr="001621D9">
        <w:rPr>
          <w:lang w:val="en-GB"/>
        </w:rPr>
        <w:t>The</w:t>
      </w:r>
      <w:r w:rsidRPr="001621D9" w:rsidR="00FA50C1">
        <w:rPr>
          <w:lang w:val="en-GB"/>
        </w:rPr>
        <w:t xml:space="preserve"> term </w:t>
      </w:r>
      <w:r w:rsidRPr="1E25DC33" w:rsidR="00FA50C1">
        <w:rPr>
          <w:i w:val="1"/>
          <w:iCs w:val="1"/>
          <w:lang w:val="en-GB"/>
        </w:rPr>
        <w:t>persons with disabilities</w:t>
      </w:r>
      <w:r w:rsidRPr="001621D9" w:rsidR="00FA50C1">
        <w:rPr>
          <w:lang w:val="en-GB"/>
        </w:rPr>
        <w:t xml:space="preserve">, according to the Pan American Health Organization, are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aquellas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que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tienen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deficiencias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físicas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mentales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intelectuales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o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sensoriales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 largo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plazo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que,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interacción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con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diversas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barreras,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pueden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obstaculizar</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su</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participación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plena y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efectiva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la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sociedad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en</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igualdad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de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condiciones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con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los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demás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w:t>
      </w:r>
      <w:r w:rsidRPr="1E25DC33" w:rsidR="1E25DC33">
        <w:rPr>
          <w:rFonts w:ascii="Times New Roman" w:hAnsi="Times New Roman" w:eastAsia="Times New Roman" w:cs="Times New Roman"/>
          <w:noProof w:val="0"/>
          <w:sz w:val="22"/>
          <w:szCs w:val="22"/>
          <w:lang w:val="en-GB"/>
        </w:rPr>
        <w:t xml:space="preserve"> </w:t>
      </w:r>
      <w:r w:rsidRPr="001621D9" w:rsidR="00FA50C1">
        <w:rPr>
          <w:lang w:val="en-GB"/>
        </w:rPr>
        <w:t>(in English, "those who have long-term physical, mental, intellectual or sensory impairments that, in interaction with various barriers, may hinder their full and effective participation in society on an equal basis with others")</w:t>
      </w:r>
      <w:r w:rsidRPr="001621D9" w:rsidR="00FA50C1">
        <w:rPr>
          <w:lang w:val="en-GB"/>
        </w:rPr>
        <w:t xml:space="preserve">. Each of these types of deficiencies manifests itself in </w:t>
      </w:r>
      <w:r w:rsidRPr="001621D9" w:rsidR="00FA50C1">
        <w:rPr>
          <w:lang w:val="en-GB"/>
        </w:rPr>
        <w:t xml:space="preserve">different ways</w:t>
      </w:r>
      <w:r w:rsidRPr="001621D9" w:rsidR="00FA50C1">
        <w:rPr>
          <w:lang w:val="en-GB"/>
        </w:rPr>
        <w:t xml:space="preserve"> </w:t>
      </w:r>
      <w:r w:rsidRPr="001621D9">
        <w:rPr>
          <w:lang w:val="en-GB"/>
        </w:rPr>
        <w:t>to limit</w:t>
      </w:r>
      <w:r w:rsidRPr="001621D9" w:rsidR="00FA50C1">
        <w:rPr>
          <w:lang w:val="en-GB"/>
        </w:rPr>
        <w:t xml:space="preserve"> conditions for the person to interact with the world. However, only some of them represent </w:t>
      </w:r>
      <w:r w:rsidRPr="001621D9" w:rsidR="00FA50C1">
        <w:rPr>
          <w:lang w:val="en-GB"/>
        </w:rPr>
        <w:t xml:space="preserve">an impediment</w:t>
      </w:r>
      <w:r w:rsidRPr="001621D9" w:rsidR="00FA50C1">
        <w:rPr>
          <w:lang w:val="en-GB"/>
        </w:rPr>
        <w:t xml:space="preserve"> to reading a printed book. </w:t>
      </w:r>
      <w:r w:rsidRPr="001621D9" w:rsidR="00FA50C1">
        <w:rPr>
          <w:lang w:val="en-GB"/>
        </w:rPr>
        <w:lastRenderedPageBreak/>
        <w:t xml:space="preserve">That's where the term </w:t>
      </w:r>
      <w:r w:rsidRPr="1E25DC33" w:rsidR="000664E1">
        <w:rPr>
          <w:i w:val="1"/>
          <w:iCs w:val="1"/>
          <w:lang w:val="en-GB"/>
        </w:rPr>
        <w:t>print disabilities</w:t>
      </w:r>
      <w:r w:rsidRPr="001621D9" w:rsidR="000664E1">
        <w:rPr>
          <w:lang w:val="en-GB"/>
        </w:rPr>
        <w:t xml:space="preserve">: </w:t>
      </w:r>
    </w:p>
    <w:p w:rsidRPr="001621D9" w:rsidR="003E4A90" w:rsidP="1E25DC33" w:rsidRDefault="000664E1" w14:paraId="7AC4B0F6" w14:textId="1BB7AE68">
      <w:pPr>
        <w:pStyle w:val="Normal"/>
        <w:ind w:left="709"/>
        <w:rPr>
          <w:sz w:val="20"/>
          <w:szCs w:val="20"/>
          <w:lang w:val="en-GB"/>
        </w:rPr>
      </w:pPr>
      <w:r w:rsidRPr="001621D9">
        <w:rPr>
          <w:sz w:val="20"/>
          <w:szCs w:val="20"/>
          <w:lang w:val="en-GB"/>
        </w:rPr>
        <w:t>those who cannot obtain access to information in a print format because they: 1. Are blind or vision impaired. 2. Have physical disabilities which limit their ability to hold or manipulate information in a printed form. 3. Have perceptual or other disabilities which limit their ability to follow a line of print or which affect their concentration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0"/>
          <w:szCs w:val="20"/>
          <w:highlight w:val="yellow"/>
          <w:lang w:val="en-US"/>
        </w:rPr>
        <w:t>Round table on Information Access for People with Print Disabilities Inc.</w:t>
      </w:r>
      <w:r w:rsidRPr="001621D9">
        <w:rPr>
          <w:sz w:val="20"/>
          <w:szCs w:val="20"/>
          <w:lang w:val="en-GB"/>
        </w:rPr>
        <w:t>)</w:t>
      </w:r>
      <w:r w:rsidRPr="001621D9">
        <w:rPr>
          <w:sz w:val="20"/>
          <w:szCs w:val="20"/>
          <w:lang w:val="en-GB"/>
        </w:rPr>
        <w:t xml:space="preserve">. </w:t>
      </w:r>
    </w:p>
    <w:p w:rsidRPr="001621D9" w:rsidR="000664E1" w:rsidP="000664E1" w:rsidRDefault="000664E1" w14:paraId="7F54A412" w14:textId="40FE8B81">
      <w:pPr>
        <w:rPr>
          <w:lang w:val="en-GB"/>
        </w:rPr>
      </w:pPr>
      <w:r w:rsidRPr="1E25DC33" w:rsidR="1E25DC33">
        <w:rPr>
          <w:lang w:val="en-GB"/>
        </w:rPr>
        <w:t>In fact, the Marrakesh Treaty is focused on giving access to reading to persons with print disabilities.</w:t>
      </w:r>
    </w:p>
    <w:p w:rsidRPr="001621D9" w:rsidR="00967A5C" w:rsidP="1E25DC33" w:rsidRDefault="000664E1" w14:paraId="259A4216" w14:textId="5FA047ED">
      <w:pPr>
        <w:pStyle w:val="Normal"/>
        <w:rPr>
          <w:lang w:val="en-GB"/>
        </w:rPr>
      </w:pPr>
      <w:r w:rsidRPr="001621D9">
        <w:rPr>
          <w:lang w:val="en-GB"/>
        </w:rPr>
        <w:t xml:space="preserve">However, a new term has recently been proposed that eliminates the negative </w:t>
      </w:r>
      <w:r w:rsidRPr="001621D9" w:rsidR="00B03A85">
        <w:rPr>
          <w:lang w:val="en-GB"/>
        </w:rPr>
        <w:t>undertone</w:t>
      </w:r>
      <w:r w:rsidRPr="001621D9">
        <w:rPr>
          <w:lang w:val="en-GB"/>
        </w:rPr>
        <w:t xml:space="preserve"> of </w:t>
      </w:r>
      <w:r w:rsidRPr="1E25DC33">
        <w:rPr>
          <w:i w:val="1"/>
          <w:iCs w:val="1"/>
          <w:lang w:val="en-GB"/>
        </w:rPr>
        <w:t>disability</w:t>
      </w:r>
      <w:r w:rsidRPr="001621D9">
        <w:rPr>
          <w:lang w:val="en-GB"/>
        </w:rPr>
        <w:t xml:space="preserve">: </w:t>
      </w:r>
      <w:r w:rsidRPr="1E25DC33" w:rsidR="003D2D3F">
        <w:rPr>
          <w:i w:val="1"/>
          <w:iCs w:val="1"/>
          <w:lang w:val="en-GB"/>
        </w:rPr>
        <w:t>women or men with functional diversity</w:t>
      </w:r>
      <w:r w:rsidRPr="001621D9">
        <w:rPr>
          <w:lang w:val="en-GB"/>
        </w:rPr>
        <w:t xml:space="preserve">. The </w:t>
      </w:r>
      <w:r w:rsidRPr="1E25DC33" w:rsidR="1E25DC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t>Foro de Vida Independiente</w:t>
      </w:r>
      <w:r w:rsidRPr="1E25DC33" w:rsidR="1E25DC33">
        <w:rPr>
          <w:rFonts w:ascii="Times New Roman" w:hAnsi="Times New Roman" w:eastAsia="Times New Roman" w:cs="Times New Roman"/>
          <w:noProof w:val="0"/>
          <w:sz w:val="22"/>
          <w:szCs w:val="22"/>
          <w:lang w:val="en-GB"/>
        </w:rPr>
        <w:t xml:space="preserve"> (</w:t>
      </w:r>
      <w:r w:rsidRPr="001621D9">
        <w:rPr>
          <w:lang w:val="en-GB"/>
        </w:rPr>
        <w:t xml:space="preserve">Independent Living Forum) proposed both the creation of the term and its definition: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“Mujeres y hombres que por motivos de la diferencia de funcionamiento de su cuerpo realizan las tareas habituales, (desplazarse, leer, agarrar, vestirse, ir al baño, comunicarse, etc.) de manera diferente. (Podríamos decir, mujeres y hombres que funcionan de otra manera)” (in English, </w:t>
      </w:r>
      <w:r w:rsidRPr="001621D9">
        <w:rPr>
          <w:lang w:val="en-GB"/>
        </w:rPr>
        <w:t xml:space="preserve">"Women and men who, because of the difference in the functioning of their bodies, perform their usual tasks (moving, reading, grasping, dressing, going to the bathroom, communicating, etc.) differently. (We could say, women and men who function differently)") </w:t>
      </w:r>
      <w:r w:rsidRPr="1E25DC33" w:rsidR="1E25DC33">
        <w:rPr>
          <w:lang w:val="en-GB"/>
        </w:rPr>
        <w:t>(Romañach y Lobato, 2007).</w:t>
      </w:r>
      <w:r w:rsidRPr="001621D9" w:rsidR="003D2D3F">
        <w:rPr>
          <w:lang w:val="en-GB"/>
        </w:rPr>
        <w:t xml:space="preserve"> It </w:t>
      </w:r>
      <w:r w:rsidRPr="001621D9" w:rsidR="00380569">
        <w:rPr>
          <w:lang w:val="en-GB"/>
        </w:rPr>
        <w:t>considers</w:t>
      </w:r>
      <w:r w:rsidRPr="001621D9" w:rsidR="00380569">
        <w:rPr>
          <w:lang w:val="en-GB"/>
        </w:rPr>
        <w:t xml:space="preserve"> </w:t>
      </w:r>
      <w:r w:rsidRPr="001621D9" w:rsidR="003D2D3F">
        <w:rPr>
          <w:lang w:val="en-GB"/>
        </w:rPr>
        <w:t>disability</w:t>
      </w:r>
      <w:r w:rsidRPr="001621D9" w:rsidR="00380569">
        <w:rPr>
          <w:lang w:val="en-GB"/>
        </w:rPr>
        <w:t xml:space="preserve"> as </w:t>
      </w:r>
      <w:r w:rsidRPr="001621D9" w:rsidR="00380569">
        <w:rPr>
          <w:lang w:val="en-GB"/>
        </w:rPr>
        <w:t xml:space="preserve">something </w:t>
      </w:r>
      <w:r w:rsidRPr="001621D9" w:rsidR="003D2D3F">
        <w:rPr>
          <w:lang w:val="en-GB"/>
        </w:rPr>
        <w:t>relative</w:t>
      </w:r>
      <w:r w:rsidRPr="001621D9" w:rsidR="00380569">
        <w:rPr>
          <w:lang w:val="en-GB"/>
        </w:rPr>
        <w:t>;</w:t>
      </w:r>
      <w:r w:rsidRPr="001621D9" w:rsidR="003D2D3F">
        <w:rPr>
          <w:lang w:val="en-GB"/>
        </w:rPr>
        <w:t xml:space="preserve"> if we start from the fact that all bodies are diverse, it is the conditions of the environment that cause certain bodies to face restrictions on access to products, services, spaces and even rights. In this sense, it is the world as we have designed it that, </w:t>
      </w:r>
      <w:r w:rsidRPr="001621D9" w:rsidR="00380569">
        <w:rPr>
          <w:lang w:val="en-GB"/>
        </w:rPr>
        <w:t xml:space="preserve">upon </w:t>
      </w:r>
      <w:r w:rsidRPr="001621D9" w:rsidR="003D2D3F">
        <w:rPr>
          <w:lang w:val="en-GB"/>
        </w:rPr>
        <w:t>interacti</w:t>
      </w:r>
      <w:r w:rsidRPr="001621D9" w:rsidR="00380569">
        <w:rPr>
          <w:lang w:val="en-GB"/>
        </w:rPr>
        <w:t>on</w:t>
      </w:r>
      <w:r w:rsidRPr="001621D9" w:rsidR="003D2D3F">
        <w:rPr>
          <w:lang w:val="en-GB"/>
        </w:rPr>
        <w:t xml:space="preserve"> with it, causes a diverse body to acquire or not the condition </w:t>
      </w:r>
      <w:r w:rsidRPr="001621D9" w:rsidR="002863CC">
        <w:rPr>
          <w:lang w:val="en-GB"/>
        </w:rPr>
        <w:t xml:space="preserve">and degree </w:t>
      </w:r>
      <w:r w:rsidRPr="001621D9" w:rsidR="003D2D3F">
        <w:rPr>
          <w:lang w:val="en-GB"/>
        </w:rPr>
        <w:t>of disability (Ciudad Accesible, 2022). Thus, a person may have a</w:t>
      </w:r>
      <w:r w:rsidRPr="001621D9" w:rsidR="00380569">
        <w:rPr>
          <w:lang w:val="en-GB"/>
        </w:rPr>
        <w:t>n able</w:t>
      </w:r>
      <w:r w:rsidRPr="001621D9" w:rsidR="003D2D3F">
        <w:rPr>
          <w:lang w:val="en-GB"/>
        </w:rPr>
        <w:t xml:space="preserve"> body in certain spaces and a functional diversity in others, or it may be that at one stage of their life they </w:t>
      </w:r>
      <w:r w:rsidRPr="001621D9" w:rsidR="00380569">
        <w:rPr>
          <w:lang w:val="en-GB"/>
        </w:rPr>
        <w:t>were</w:t>
      </w:r>
      <w:r w:rsidRPr="001621D9" w:rsidR="003D2D3F">
        <w:rPr>
          <w:lang w:val="en-GB"/>
        </w:rPr>
        <w:t xml:space="preserve"> </w:t>
      </w:r>
      <w:r w:rsidRPr="001621D9" w:rsidR="00380569">
        <w:rPr>
          <w:lang w:val="en-GB"/>
        </w:rPr>
        <w:t>able-bodied</w:t>
      </w:r>
      <w:r w:rsidRPr="001621D9" w:rsidR="002863CC">
        <w:rPr>
          <w:lang w:val="en-GB"/>
        </w:rPr>
        <w:t>, but later</w:t>
      </w:r>
      <w:r w:rsidRPr="001621D9" w:rsidR="003D2D3F">
        <w:rPr>
          <w:lang w:val="en-GB"/>
        </w:rPr>
        <w:t xml:space="preserve">, due to age, </w:t>
      </w:r>
      <w:r w:rsidRPr="001621D9" w:rsidR="002863CC">
        <w:rPr>
          <w:lang w:val="en-GB"/>
        </w:rPr>
        <w:t>an</w:t>
      </w:r>
      <w:r w:rsidRPr="001621D9" w:rsidR="003D2D3F">
        <w:rPr>
          <w:lang w:val="en-GB"/>
        </w:rPr>
        <w:t xml:space="preserve"> illness or accident, acquire</w:t>
      </w:r>
      <w:r w:rsidRPr="001621D9" w:rsidR="00380569">
        <w:rPr>
          <w:lang w:val="en-GB"/>
        </w:rPr>
        <w:t>d</w:t>
      </w:r>
      <w:r w:rsidRPr="001621D9" w:rsidR="003D2D3F">
        <w:rPr>
          <w:lang w:val="en-GB"/>
        </w:rPr>
        <w:t xml:space="preserve"> </w:t>
      </w:r>
      <w:r w:rsidRPr="001621D9" w:rsidR="002863CC">
        <w:rPr>
          <w:lang w:val="en-GB"/>
        </w:rPr>
        <w:t xml:space="preserve">a </w:t>
      </w:r>
      <w:r w:rsidRPr="001621D9" w:rsidR="003D2D3F">
        <w:rPr>
          <w:lang w:val="en-GB"/>
        </w:rPr>
        <w:t>functional diversity.</w:t>
      </w:r>
    </w:p>
    <w:p w:rsidRPr="001621D9" w:rsidR="005B0AEE" w:rsidP="07276089" w:rsidRDefault="07276089" w14:paraId="5065236E" w14:textId="493C808C">
      <w:pPr>
        <w:pStyle w:val="Heading2"/>
        <w:rPr>
          <w:lang w:val="en-GB"/>
        </w:rPr>
      </w:pPr>
      <w:r w:rsidRPr="1E25DC33" w:rsidR="1E25DC33">
        <w:rPr>
          <w:lang w:val="en-GB"/>
        </w:rPr>
        <w:t>1.1 From accessible to universal publishing</w:t>
      </w:r>
    </w:p>
    <w:p w:rsidRPr="001621D9" w:rsidR="002A23D9" w:rsidP="005B0AEE" w:rsidRDefault="002A23D9" w14:paraId="5B862783" w14:textId="74FDA599">
      <w:pPr>
        <w:rPr>
          <w:lang w:val="en-GB"/>
        </w:rPr>
      </w:pPr>
      <w:r w:rsidRPr="1E25DC33" w:rsidR="1E25DC33">
        <w:rPr>
          <w:lang w:val="en-GB"/>
        </w:rPr>
        <w:t>Accessibility, as a pervasive mission, has also reached book publishing. However, it has acquired some particular nuances as it has landed mainly at the level of formats as opposed to content.</w:t>
      </w:r>
    </w:p>
    <w:p w:rsidRPr="001621D9" w:rsidR="00A2736E" w:rsidP="1E25DC33" w:rsidRDefault="00FE701E" w14:paraId="3D1A2481" w14:textId="0B070E90">
      <w:pPr>
        <w:pStyle w:val="Normal"/>
        <w:suppressLineNumbers w:val="0"/>
        <w:bidi w:val="0"/>
        <w:spacing w:before="0" w:beforeAutospacing="off" w:after="160" w:afterAutospacing="off" w:line="360" w:lineRule="auto"/>
        <w:ind w:left="0" w:right="0"/>
        <w:jc w:val="both"/>
        <w:rPr>
          <w:lang w:val="en-GB"/>
        </w:rPr>
      </w:pPr>
      <w:r w:rsidRPr="001621D9">
        <w:rPr>
          <w:lang w:val="en-GB"/>
        </w:rPr>
        <w:t xml:space="preserve">For Benito (2021),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highlight w:val="yellow"/>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una obra accesible es aquella que el lector puede consumir en braille, con sonido… y que, además, permite la navegación completa. Esto significa que el lector puede avanzar o retroceder páginas, párrafos, líneas, así como generar anotaciones con total autonomía”</w:t>
      </w:r>
      <w:r w:rsidRPr="001621D9">
        <w:rPr>
          <w:lang w:val="en-GB"/>
        </w:rPr>
        <w:t xml:space="preserve"> (in English, "An accessible work is one that the reader can consume in Braille, with sound... and that, in addition, allows complete navigation. This means that the reader can move forward or backward pages, paragraphs, lines, as well as generate annotations with complete autonomy”).</w:t>
      </w:r>
      <w:r w:rsidRPr="001621D9">
        <w:rPr>
          <w:lang w:val="en-GB"/>
        </w:rPr>
        <w:t xml:space="preserve"> For Manocha </w:t>
      </w:r>
      <w:r w:rsidRPr="1E25DC33" w:rsidR="002D363F">
        <w:rPr>
          <w:i w:val="1"/>
          <w:iCs w:val="1"/>
          <w:lang w:val="en-GB"/>
        </w:rPr>
        <w:t>et al</w:t>
      </w:r>
      <w:r w:rsidRPr="001621D9" w:rsidR="002D363F">
        <w:rPr>
          <w:lang w:val="en-GB"/>
        </w:rPr>
        <w:t>.</w:t>
      </w:r>
      <w:r w:rsidRPr="001621D9" w:rsidR="00380569">
        <w:rPr>
          <w:lang w:val="en-GB"/>
        </w:rPr>
        <w:t>,</w:t>
      </w:r>
      <w:r w:rsidRPr="001621D9" w:rsidR="002D363F">
        <w:rPr>
          <w:lang w:val="en-GB"/>
        </w:rPr>
        <w:t xml:space="preserve"> </w:t>
      </w:r>
      <w:r w:rsidRPr="001621D9" w:rsidR="00380569">
        <w:rPr>
          <w:lang w:val="en-GB"/>
        </w:rPr>
        <w:t>i</w:t>
      </w:r>
      <w:r w:rsidRPr="001621D9" w:rsidR="002D363F">
        <w:rPr>
          <w:lang w:val="en-GB"/>
        </w:rPr>
        <w:t xml:space="preserve">t consists of a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“libro que puede ser usado por una persona con pérdida de la vista o una discapacidad que le impide acceder al texto impreso, para leer todo su contenido” (in English, </w:t>
      </w:r>
      <w:r w:rsidRPr="001621D9" w:rsidR="002D363F">
        <w:rPr>
          <w:lang w:val="en-GB"/>
        </w:rPr>
        <w:t xml:space="preserve">"book that can be used by a person with vision loss or a disability that prevents him or her </w:t>
      </w:r>
      <w:r w:rsidRPr="001621D9" w:rsidR="002D363F">
        <w:rPr>
          <w:lang w:val="en-GB"/>
        </w:rPr>
        <w:t xml:space="preserve">from accessing the printed text, to read all of its contents"). With a more universal vision, Hilderley (2013) emphasizes the maximum flexibility that a "fully accessible" book must have in order to offer the same possibilities of accessing and manipulating the content by any type of user. To do this, she lists four aspects that must be met: the technical characteristics of the book, the possibilities offered by assistive technologies, the knowledge of how to use </w:t>
      </w:r>
      <w:r w:rsidRPr="1E25DC33" w:rsidR="1E25DC33">
        <w:rPr>
          <w:lang w:val="en-GB"/>
        </w:rPr>
        <w:t>or</w:t>
      </w:r>
      <w:r w:rsidRPr="001621D9" w:rsidR="002D363F">
        <w:rPr>
          <w:lang w:val="en-GB"/>
        </w:rPr>
        <w:lastRenderedPageBreak/>
        <w:t xml:space="preserve"> interact with the work and the simplicity of the interfaces.</w:t>
      </w:r>
    </w:p>
    <w:p w:rsidRPr="001621D9" w:rsidR="00EA7FEC" w:rsidP="1E25DC33" w:rsidRDefault="003D2D3F" w14:paraId="017ED5A4" w14:textId="08BFC008">
      <w:pPr>
        <w:pStyle w:val="Normal"/>
        <w:rPr>
          <w:lang w:val="en-GB"/>
        </w:rPr>
      </w:pPr>
      <w:r w:rsidRPr="1E25DC33" w:rsidR="1E25DC33">
        <w:rPr>
          <w:lang w:val="en-GB"/>
        </w:rPr>
        <w:t xml:space="preserve">These definitions address three central elements: a multiplicity of formats, the inclusion of readers with disabilities, and equity of access. The accessible formats available are: braille, large type, easy reading, LSM videobooks, pictograms, and the different formats of digital books ⸺PDF, EPUB, DAISY, among others⸺ (Manocha, </w:t>
      </w:r>
      <w:r w:rsidRPr="1E25DC33" w:rsidR="1E25DC33">
        <w:rPr>
          <w:i w:val="1"/>
          <w:iCs w:val="1"/>
          <w:lang w:val="en-GB"/>
        </w:rPr>
        <w:t>et al</w:t>
      </w:r>
      <w:r w:rsidRPr="1E25DC33" w:rsidR="1E25DC33">
        <w:rPr>
          <w:lang w:val="en-GB"/>
        </w:rPr>
        <w:t>., Hernández, 2020). Although the reader of an accessible book usually identifies with a person with blindness, the truth is that there is a whole spectrum of physical or psychological conditions that limit access to a book, each with needs as diverse as they are specific and that do not always correspond to a disability when they may be non-permanent or even accidental conditions. In fact, two people with the same type of disability may need different formats to access text from different abilities (Scollo, 2013). This is where intersectionality, interests, reading moments and even age come into play ⸺a reader that we tend to overlook is the older adult.</w:t>
      </w:r>
    </w:p>
    <w:p w:rsidRPr="001621D9" w:rsidR="00EA7FEC" w:rsidP="00A2736E" w:rsidRDefault="00A2736E" w14:paraId="610D9FBB" w14:textId="06036971">
      <w:pPr>
        <w:rPr>
          <w:lang w:val="en-GB"/>
        </w:rPr>
      </w:pPr>
      <w:r w:rsidRPr="1E25DC33" w:rsidR="1E25DC33">
        <w:rPr>
          <w:lang w:val="en-GB"/>
        </w:rPr>
        <w:t xml:space="preserve">Consequently, international organizations have resolved this debate with the concept of </w:t>
      </w:r>
      <w:r w:rsidRPr="1E25DC33" w:rsidR="1E25DC33">
        <w:rPr>
          <w:i w:val="1"/>
          <w:iCs w:val="1"/>
          <w:lang w:val="en-GB"/>
        </w:rPr>
        <w:t>print disabilities</w:t>
      </w:r>
      <w:r w:rsidRPr="1E25DC33" w:rsidR="1E25DC33">
        <w:rPr>
          <w:lang w:val="en-GB"/>
        </w:rPr>
        <w:t xml:space="preserve">, which only reinforces the dominance of the printed format as the center of the publishing world and the rest of the media as "other formats". However, it goes unnoticed that the difficulty of access to printed text makes it a </w:t>
      </w:r>
      <w:r w:rsidRPr="1E25DC33" w:rsidR="1E25DC33">
        <w:rPr>
          <w:i w:val="1"/>
          <w:iCs w:val="1"/>
          <w:lang w:val="en-GB"/>
        </w:rPr>
        <w:t>disabling object</w:t>
      </w:r>
      <w:r w:rsidRPr="1E25DC33" w:rsidR="1E25DC33">
        <w:rPr>
          <w:lang w:val="en-GB"/>
        </w:rPr>
        <w:t xml:space="preserve">. Finally, </w:t>
      </w:r>
      <w:r w:rsidRPr="1E25DC33" w:rsidR="1E25DC33">
        <w:rPr>
          <w:i w:val="1"/>
          <w:iCs w:val="1"/>
          <w:lang w:val="en-GB"/>
        </w:rPr>
        <w:t>equity of access consists of</w:t>
      </w:r>
      <w:r w:rsidRPr="1E25DC33" w:rsidR="1E25DC33">
        <w:rPr>
          <w:lang w:val="en-GB"/>
        </w:rPr>
        <w:t xml:space="preserve"> publishing a book with the possibility of accessing any of its formats by offering the same content, at the same time and at the same price (Scollo, 2013).</w:t>
      </w:r>
    </w:p>
    <w:p w:rsidRPr="001621D9" w:rsidR="009346FC" w:rsidP="1E25DC33" w:rsidRDefault="009346FC" w14:paraId="7B594D80" w14:textId="152E9120">
      <w:pPr>
        <w:pStyle w:val="Normal"/>
        <w:suppressLineNumbers w:val="0"/>
        <w:bidi w:val="0"/>
        <w:spacing w:before="0" w:beforeAutospacing="off" w:after="160" w:afterAutospacing="off" w:line="360" w:lineRule="auto"/>
        <w:ind w:left="0" w:right="0"/>
        <w:jc w:val="both"/>
        <w:rPr>
          <w:lang w:val="en-US"/>
        </w:rPr>
      </w:pPr>
      <w:r w:rsidRPr="1E25DC33" w:rsidR="1E25DC33">
        <w:rPr>
          <w:lang w:val="en-US"/>
        </w:rPr>
        <w:t>Although the methodologies of inclusive and universal design have not been consciously used in publishing, there have been efforts to encourage publishers to enter the path of accessibility by the former. The conversation so far has reached the concern for accessibility in the sense of producing books in accessible formats, and in this regard an entire regulatory mechanism has been developed at the international level (</w:t>
      </w:r>
      <w:r w:rsidRPr="1E25DC33" w:rsidR="1E25DC33">
        <w:rPr>
          <w:i w:val="1"/>
          <w:iCs w:val="1"/>
          <w:lang w:val="en-US"/>
        </w:rPr>
        <w:t>Marrakesh Treaty</w:t>
      </w:r>
      <w:r w:rsidRPr="1E25DC33" w:rsidR="1E25DC33">
        <w:rPr>
          <w:lang w:val="en-US"/>
        </w:rPr>
        <w:t>), and in many cases also within national legislatures (such as the LFDA or the European Directive 2019/882), along with efforts to facilitate and dissolve the barriers of the sector.</w:t>
      </w:r>
    </w:p>
    <w:p w:rsidRPr="001621D9" w:rsidR="009346FC" w:rsidP="1E25DC33" w:rsidRDefault="009346FC" w14:paraId="581C173D" w14:textId="3456CA5F">
      <w:pPr>
        <w:pStyle w:val="Normal"/>
        <w:suppressLineNumbers w:val="0"/>
        <w:bidi w:val="0"/>
        <w:spacing w:before="0" w:beforeAutospacing="off" w:after="160" w:afterAutospacing="off" w:line="360" w:lineRule="auto"/>
        <w:ind w:left="0" w:right="0"/>
        <w:jc w:val="both"/>
        <w:rPr>
          <w:lang w:val="en-US"/>
        </w:rPr>
      </w:pPr>
      <w:r w:rsidRPr="1E25DC33" w:rsidR="1E25DC33">
        <w:rPr>
          <w:lang w:val="en-US"/>
        </w:rPr>
        <w:t xml:space="preserve">However, the inclusive design approach presents financial, </w:t>
      </w:r>
      <w:r w:rsidRPr="1E25DC33" w:rsidR="1E25DC33">
        <w:rPr>
          <w:lang w:val="en-US"/>
        </w:rPr>
        <w:t>operational</w:t>
      </w:r>
      <w:r w:rsidRPr="1E25DC33" w:rsidR="1E25DC33">
        <w:rPr>
          <w:lang w:val="en-US"/>
        </w:rPr>
        <w:t xml:space="preserve"> and commercial challenges. The production of an inclusive format implies </w:t>
      </w:r>
      <w:r w:rsidRPr="1E25DC33" w:rsidR="1E25DC33">
        <w:rPr>
          <w:lang w:val="en-US"/>
        </w:rPr>
        <w:t>high costs</w:t>
      </w:r>
      <w:r w:rsidRPr="1E25DC33" w:rsidR="1E25DC33">
        <w:rPr>
          <w:lang w:val="en-US"/>
        </w:rPr>
        <w:t xml:space="preserve"> that can hardly be covered by the vulnerable niche it addresses, requires considerable specialization to achieve the </w:t>
      </w:r>
      <w:r w:rsidRPr="1E25DC33" w:rsidR="1E25DC33">
        <w:rPr>
          <w:lang w:val="en-US"/>
        </w:rPr>
        <w:t>appropriate quality</w:t>
      </w:r>
      <w:r w:rsidRPr="1E25DC33" w:rsidR="1E25DC33">
        <w:rPr>
          <w:lang w:val="en-US"/>
        </w:rPr>
        <w:t xml:space="preserve"> of the product and would </w:t>
      </w:r>
      <w:r w:rsidRPr="1E25DC33" w:rsidR="1E25DC33">
        <w:rPr>
          <w:lang w:val="en-US"/>
        </w:rPr>
        <w:t>ultimately involve</w:t>
      </w:r>
      <w:r w:rsidRPr="1E25DC33" w:rsidR="1E25DC33">
        <w:rPr>
          <w:lang w:val="en-US"/>
        </w:rPr>
        <w:t xml:space="preserve"> developing points of sale and particular alliances to make the works available to the specific community. As a result, all eyes are on the digital book, as the most viable format to meet the accessibility agenda. </w:t>
      </w:r>
    </w:p>
    <w:p w:rsidRPr="001621D9" w:rsidR="00E5380B" w:rsidP="005B0AEE" w:rsidRDefault="00CE7E2D" w14:paraId="724701E3" w14:textId="7C3487CF">
      <w:pPr>
        <w:rPr>
          <w:lang w:val="en-GB"/>
        </w:rPr>
      </w:pPr>
      <w:r w:rsidRPr="1E25DC33" w:rsidR="1E25DC33">
        <w:rPr>
          <w:lang w:val="en-GB"/>
        </w:rPr>
        <w:t xml:space="preserve">Conversely, if we look at editorial production through the lens of universal design, we find a more efficient way to resolve this huge area of opportunity by building on the advances that have already been made towards editorial accessibility through inclusive design. On the one hand, the ideal would be to have a single format that has enough flexibility to adopt the form that meets the needs of any type of user, which would considerably simplify publishers’ production and distribution of works. On the other hand, if we go back to the definition, we are talking not merely about products, services and spaces but about ecosystems. In this sense, it would be necessary to consider publishing in its broadest scope, where it is not only attuned to the creation of value based on the preparation of the work, but is shown as an interdisciplinary activity where various actors intervene both internally and externally. Hence, an accessibility approach is needed throughout the entire book supply chain (Hilderley, 2013). </w:t>
      </w:r>
    </w:p>
    <w:p w:rsidRPr="001621D9" w:rsidR="00967C03" w:rsidP="07276089" w:rsidRDefault="07276089" w14:paraId="1B93C1F4" w14:textId="6964DEBF">
      <w:pPr>
        <w:pStyle w:val="Heading2"/>
        <w:rPr>
          <w:lang w:val="en-GB"/>
        </w:rPr>
      </w:pPr>
      <w:r w:rsidRPr="1E25DC33" w:rsidR="1E25DC33">
        <w:rPr>
          <w:lang w:val="en-GB"/>
        </w:rPr>
        <w:t>1.2 Universal is digital</w:t>
      </w:r>
    </w:p>
    <w:p w:rsidRPr="001621D9" w:rsidR="00344276" w:rsidP="1E25DC33" w:rsidRDefault="00C27C21" w14:paraId="3017D708" w14:textId="76823AD7">
      <w:pPr>
        <w:pStyle w:val="Normal"/>
        <w:rPr>
          <w:lang w:val="en-GB"/>
        </w:rPr>
      </w:pPr>
      <w:r w:rsidRPr="001621D9">
        <w:rPr>
          <w:lang w:val="en-GB"/>
        </w:rPr>
        <w:t xml:space="preserve">For Hilderley (2013),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“no existe el ʻclienteʼ típico”</w:t>
      </w:r>
      <w:r w:rsidRPr="1E25DC33" w:rsidR="1E25DC33">
        <w:rPr>
          <w:rFonts w:ascii="Times New Roman" w:hAnsi="Times New Roman" w:eastAsia="Times New Roman" w:cs="Times New Roman"/>
          <w:noProof w:val="0"/>
          <w:sz w:val="22"/>
          <w:szCs w:val="22"/>
          <w:lang w:val="en-GB"/>
        </w:rPr>
        <w:t xml:space="preserve"> (in English, </w:t>
      </w:r>
      <w:r w:rsidRPr="001621D9">
        <w:rPr>
          <w:lang w:val="en-GB"/>
        </w:rPr>
        <w:t>"there is no such thing as a 'typical customer'");</w:t>
      </w:r>
      <w:r w:rsidRPr="001621D9" w:rsidR="007136D2">
        <w:rPr>
          <w:lang w:val="en-GB"/>
        </w:rPr>
        <w:t xml:space="preserve"> therefore</w:t>
      </w:r>
      <w:r w:rsidRPr="001621D9">
        <w:rPr>
          <w:lang w:val="en-GB"/>
        </w:rPr>
        <w:t xml:space="preserve"> it is necessary for content to have the same access options. </w:t>
      </w:r>
      <w:r w:rsidRPr="001621D9" w:rsidR="001F7374">
        <w:rPr>
          <w:lang w:val="en-GB"/>
        </w:rPr>
        <w:t>T</w:t>
      </w:r>
      <w:r w:rsidRPr="001621D9" w:rsidR="001F7374">
        <w:rPr>
          <w:lang w:val="en-GB"/>
        </w:rPr>
        <w:t>he</w:t>
      </w:r>
      <w:r w:rsidRPr="001621D9">
        <w:rPr>
          <w:lang w:val="en-GB"/>
        </w:rPr>
        <w:t xml:space="preserve"> digital product </w:t>
      </w:r>
      <w:r w:rsidRPr="001621D9" w:rsidR="007136D2">
        <w:rPr>
          <w:lang w:val="en-GB"/>
        </w:rPr>
        <w:t>provides</w:t>
      </w:r>
      <w:r w:rsidRPr="001621D9">
        <w:rPr>
          <w:lang w:val="en-GB"/>
        </w:rPr>
        <w:t xml:space="preserve"> a good solution </w:t>
      </w:r>
      <w:r w:rsidRPr="001621D9" w:rsidR="007136D2">
        <w:rPr>
          <w:lang w:val="en-GB"/>
        </w:rPr>
        <w:t>for such</w:t>
      </w:r>
      <w:r w:rsidRPr="001621D9">
        <w:rPr>
          <w:lang w:val="en-GB"/>
        </w:rPr>
        <w:t xml:space="preserve">, as it can be adapted to individual needs regardless of the device, which solves the vast majority of the problems experienced by PWD and print disabiliites. Gunn (2016) points out that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“the adage of ʻno one size fits allʼ is particularly true of people with print disabilities accessing eBooks or any reading material and one of the strengths of eBook technologies is to allow users to quickly and easily customise the way the content is presented to suit their requirements”</w:t>
      </w:r>
      <w:r w:rsidRPr="1E25DC33" w:rsidR="1E25DC33">
        <w:rPr>
          <w:rFonts w:ascii="Times New Roman" w:hAnsi="Times New Roman" w:eastAsia="Times New Roman" w:cs="Times New Roman"/>
          <w:noProof w:val="0"/>
          <w:sz w:val="22"/>
          <w:szCs w:val="22"/>
          <w:lang w:val="en-GB"/>
        </w:rPr>
        <w:t xml:space="preserve"> (in English, </w:t>
      </w:r>
      <w:r w:rsidRPr="001621D9">
        <w:rPr>
          <w:lang w:val="en-GB"/>
        </w:rPr>
        <w:t xml:space="preserve">"the adage of 'no one size fits all' is particularly true of people with print disabilities, accessing </w:t>
      </w:r>
      <w:r w:rsidRPr="001621D9" w:rsidR="003C6E6B">
        <w:rPr>
          <w:lang w:val="en-GB"/>
        </w:rPr>
        <w:t>e-book</w:t>
      </w:r>
      <w:r w:rsidRPr="001621D9">
        <w:rPr>
          <w:lang w:val="en-GB"/>
        </w:rPr>
        <w:t>s or any reading material</w:t>
      </w:r>
      <w:r w:rsidRPr="001621D9" w:rsidR="001F7374">
        <w:rPr>
          <w:lang w:val="en-GB"/>
        </w:rPr>
        <w:t>,</w:t>
      </w:r>
      <w:r w:rsidRPr="001621D9">
        <w:rPr>
          <w:lang w:val="en-GB"/>
        </w:rPr>
        <w:t xml:space="preserve"> and one of the strengths of </w:t>
      </w:r>
      <w:r w:rsidRPr="001621D9" w:rsidR="003C6E6B">
        <w:rPr>
          <w:lang w:val="en-GB"/>
        </w:rPr>
        <w:t>e-book</w:t>
      </w:r>
      <w:r w:rsidRPr="001621D9">
        <w:rPr>
          <w:lang w:val="en-GB"/>
        </w:rPr>
        <w:t xml:space="preserve"> technologies is to allow users to quickly and easily customise the way the content is presented to suit their requirements").</w:t>
      </w:r>
      <w:r w:rsidRPr="001621D9" w:rsidR="00BD16FC">
        <w:rPr>
          <w:lang w:val="en-GB"/>
        </w:rPr>
        <w:t xml:space="preserve"> </w:t>
      </w:r>
      <w:r w:rsidRPr="001621D9" w:rsidR="007136D2">
        <w:rPr>
          <w:lang w:val="en-GB"/>
        </w:rPr>
        <w:t>In fact,</w:t>
      </w:r>
      <w:r w:rsidRPr="001621D9" w:rsidR="00BD16FC">
        <w:rPr>
          <w:lang w:val="en-GB"/>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“quizá sea más conveniente manejar un dispositivo de lectura o una computadora que un libro de tamaño grande” (in English, </w:t>
      </w:r>
      <w:r w:rsidRPr="001621D9" w:rsidR="00BD16FC">
        <w:rPr>
          <w:lang w:val="en-GB"/>
        </w:rPr>
        <w:t xml:space="preserve">"it may be more convenient to handle a reading device or a computer than a large book") (Hilderley, 2013).</w:t>
      </w:r>
    </w:p>
    <w:p w:rsidRPr="001621D9" w:rsidR="00967C03" w:rsidP="1E25DC33" w:rsidRDefault="0001141C" w14:paraId="0A576D80" w14:textId="40A45567">
      <w:pPr>
        <w:rPr>
          <w:lang w:val="en-US"/>
        </w:rPr>
      </w:pPr>
      <w:r w:rsidRPr="1E25DC33" w:rsidR="1E25DC33">
        <w:rPr>
          <w:lang w:val="en-US"/>
        </w:rPr>
        <w:t xml:space="preserve">Assistive technology allows people with print disabilities to listen to an audio recorded by a person reading aloud or by an artificial voice, as well as adapt the content according to the reader's needs, and even convert texts into Braille lines with Braille digital readers (Manocha </w:t>
      </w:r>
      <w:r w:rsidRPr="1E25DC33" w:rsidR="1E25DC33">
        <w:rPr>
          <w:i w:val="1"/>
          <w:iCs w:val="1"/>
          <w:lang w:val="en-US"/>
        </w:rPr>
        <w:t>et al</w:t>
      </w:r>
      <w:r w:rsidRPr="1E25DC33" w:rsidR="1E25DC33">
        <w:rPr>
          <w:lang w:val="en-US"/>
        </w:rPr>
        <w:t xml:space="preserve">.). Indeed, these technologies are already included in commercial and economic devices such as smartphones, tablets and computers, as well as in digital reading software and platforms, as basic functions, so it is not necessary to develop implementations of other technologies or encode content with very specific characteristics, much less acquire an ultra-specialized device. It is simply a matter of knowing how to activate the features designed for people with print disabilities (Gunn, 2016). However, in order to do this, the book files must be crafted in a way that the devices can read these functions (Manocha, </w:t>
      </w:r>
      <w:r w:rsidRPr="1E25DC33" w:rsidR="1E25DC33">
        <w:rPr>
          <w:i w:val="1"/>
          <w:iCs w:val="1"/>
          <w:lang w:val="en-US"/>
        </w:rPr>
        <w:t>et al.</w:t>
      </w:r>
      <w:r w:rsidRPr="1E25DC33" w:rsidR="1E25DC33">
        <w:rPr>
          <w:lang w:val="en-US"/>
        </w:rPr>
        <w:t>).</w:t>
      </w:r>
    </w:p>
    <w:p w:rsidRPr="001621D9" w:rsidR="002D363F" w:rsidP="005B0AEE" w:rsidRDefault="0001141C" w14:paraId="7E11CF66" w14:textId="6752E021">
      <w:pPr>
        <w:rPr>
          <w:lang w:val="en-GB"/>
        </w:rPr>
      </w:pPr>
      <w:r w:rsidRPr="1E25DC33" w:rsidR="1E25DC33">
        <w:rPr>
          <w:lang w:val="en-GB"/>
        </w:rPr>
        <w:t xml:space="preserve">The former have the advantage that they can be stored on different devices, such as CDs, DVDs, computers, memory cards, reading devices, websites, tablets, smartphones (Manocha </w:t>
      </w:r>
      <w:r w:rsidRPr="1E25DC33" w:rsidR="1E25DC33">
        <w:rPr>
          <w:i w:val="1"/>
          <w:iCs w:val="1"/>
          <w:lang w:val="en-GB"/>
        </w:rPr>
        <w:t>et al</w:t>
      </w:r>
      <w:r w:rsidRPr="1E25DC33" w:rsidR="1E25DC33">
        <w:rPr>
          <w:lang w:val="en-GB"/>
        </w:rPr>
        <w:t xml:space="preserve">.). </w:t>
      </w:r>
      <w:r w:rsidRPr="1E25DC33" w:rsidR="1E25DC33">
        <w:rPr>
          <w:lang w:val="en-GB"/>
        </w:rPr>
        <w:t>Also,</w:t>
      </w:r>
      <w:r w:rsidRPr="1E25DC33" w:rsidR="1E25DC33">
        <w:rPr>
          <w:lang w:val="en-GB"/>
        </w:rPr>
        <w:t xml:space="preserve"> digital platforms make them available to anyone with an internet connection and an active account.</w:t>
      </w:r>
    </w:p>
    <w:p w:rsidRPr="001621D9" w:rsidR="00F242B8" w:rsidP="1E25DC33" w:rsidRDefault="00165992" w14:paraId="53535C0C" w14:textId="39FFFEA7">
      <w:pPr>
        <w:rPr>
          <w:lang w:val="en-US"/>
        </w:rPr>
      </w:pPr>
      <w:r w:rsidRPr="1E25DC33" w:rsidR="1E25DC33">
        <w:rPr>
          <w:lang w:val="en-US"/>
        </w:rPr>
        <w:t xml:space="preserve">In any case, from an economic viewpoint, the price of an accessible book, whether printed or not, will always represent a challenge in terms of its affordability, especially considering the vulnerable position of the target population. In the case of e-books, although their cost is lower than that of printed books, they do require an electronic device to be read and training for its use (Manocha </w:t>
      </w:r>
      <w:r w:rsidRPr="1E25DC33" w:rsidR="1E25DC33">
        <w:rPr>
          <w:i w:val="1"/>
          <w:iCs w:val="1"/>
          <w:lang w:val="en-US"/>
        </w:rPr>
        <w:t>et al</w:t>
      </w:r>
      <w:r w:rsidRPr="1E25DC33" w:rsidR="1E25DC33">
        <w:rPr>
          <w:lang w:val="en-US"/>
        </w:rPr>
        <w:t>.). For this, it will be necessary to build public and private partnerships that provide both and financing.</w:t>
      </w:r>
    </w:p>
    <w:p w:rsidRPr="001621D9" w:rsidR="00633358" w:rsidP="1E25DC33" w:rsidRDefault="003E5FE8" w14:paraId="133B1279" w14:textId="40EA066B">
      <w:pPr>
        <w:pStyle w:val="Normal"/>
        <w:suppressLineNumbers w:val="0"/>
        <w:bidi w:val="0"/>
        <w:spacing w:before="0" w:beforeAutospacing="off" w:after="160" w:afterAutospacing="off" w:line="360" w:lineRule="auto"/>
        <w:ind w:left="0" w:right="0"/>
        <w:jc w:val="both"/>
        <w:rPr>
          <w:lang w:val="en-GB"/>
        </w:rPr>
      </w:pPr>
      <w:r w:rsidRPr="1E25DC33" w:rsidR="1E25DC33">
        <w:rPr>
          <w:lang w:val="en-GB"/>
        </w:rPr>
        <w:t xml:space="preserve">One feature that is a must for accessible editing is fairness of access. However, this requirement seems feasible only in an ideal world or perhaps in a publishing ecosystem with a very high degree of commitment, experience and infrastructure in accessibility, which is our target though it is far removed from the current reality of the Mexican publishing landscape. Let’s remember that producing a book in an accessible format requires an investment and specialization that Mexican publishers </w:t>
      </w:r>
      <w:r w:rsidRPr="1E25DC33" w:rsidR="1E25DC33">
        <w:rPr>
          <w:lang w:val="en-GB"/>
        </w:rPr>
        <w:t>don’t</w:t>
      </w:r>
      <w:r w:rsidRPr="1E25DC33" w:rsidR="1E25DC33">
        <w:rPr>
          <w:lang w:val="en-GB"/>
        </w:rPr>
        <w:t xml:space="preserve"> always have. In that sense, as mentioned earlier, </w:t>
      </w:r>
      <w:r w:rsidRPr="1E25DC33" w:rsidR="1E25DC33">
        <w:rPr>
          <w:lang w:val="en-GB"/>
        </w:rPr>
        <w:t>seeking</w:t>
      </w:r>
      <w:r w:rsidRPr="1E25DC33" w:rsidR="1E25DC33">
        <w:rPr>
          <w:lang w:val="en-GB"/>
        </w:rPr>
        <w:t xml:space="preserve"> to withhold the publication of a book until all available accessible formats are produced or compromising the viability of the project by </w:t>
      </w:r>
      <w:r w:rsidRPr="1E25DC33" w:rsidR="1E25DC33">
        <w:rPr>
          <w:lang w:val="en-GB"/>
        </w:rPr>
        <w:t>maintaining</w:t>
      </w:r>
      <w:r w:rsidRPr="1E25DC33" w:rsidR="1E25DC33">
        <w:rPr>
          <w:lang w:val="en-GB"/>
        </w:rPr>
        <w:t xml:space="preserve"> the same price for all formats is </w:t>
      </w:r>
      <w:r w:rsidRPr="1E25DC33" w:rsidR="1E25DC33">
        <w:rPr>
          <w:lang w:val="en-GB"/>
        </w:rPr>
        <w:t>a virtually impossible</w:t>
      </w:r>
      <w:r w:rsidRPr="1E25DC33" w:rsidR="1E25DC33">
        <w:rPr>
          <w:lang w:val="en-GB"/>
        </w:rPr>
        <w:t xml:space="preserve"> task. Thus, there is a single format with a low production cost, flexibility of reading for the user and no delay in the release of the work to the market. In addition, in the case of the e-book, it does not depend on collaboration with third parties. So, the publisher is a little closer to the ideal of equity of access (Gunn 2016). </w:t>
      </w:r>
    </w:p>
    <w:p w:rsidRPr="001621D9" w:rsidR="00865908" w:rsidP="00633358" w:rsidRDefault="00865908" w14:paraId="3E3A7155" w14:textId="66CE6546">
      <w:pPr>
        <w:rPr>
          <w:lang w:val="en-GB"/>
        </w:rPr>
      </w:pPr>
      <w:r w:rsidRPr="1E25DC33" w:rsidR="1E25DC33">
        <w:rPr>
          <w:lang w:val="en-GB"/>
        </w:rPr>
        <w:t>However, it is necessary to mention the drawbacks that may appear. The wide variety of e-book formats means a complexity connected to the type of distributor, aggregator, and marketing platform. The resulting files can only be read on devices that are themselves accessible. At the same time, technical barriers to protect copyright and prevent piracy sometimes prevent assistive technology from working (European Blind Union, 2017). In addition, although the international standards for digital books indicate the accessibility features in their good practices, the truth is that many publishers are unaware of them and produce e-books with visually similar characteristics to the printed book but ignore the internal semantic structure that would contribute to improving the reading experience of the standard user and allow navigability of the content for people with functional diversity.</w:t>
      </w:r>
    </w:p>
    <w:p w:rsidRPr="001621D9" w:rsidR="00EA7FEC" w:rsidP="00633358" w:rsidRDefault="003369D0" w14:paraId="41512C86" w14:textId="60C7384D">
      <w:pPr>
        <w:rPr>
          <w:lang w:val="en-GB"/>
        </w:rPr>
      </w:pPr>
      <w:r w:rsidRPr="1E25DC33" w:rsidR="1E25DC33">
        <w:rPr>
          <w:lang w:val="en-GB"/>
        </w:rPr>
        <w:t xml:space="preserve">Nevertheless, these problems can be solved in different ways. The EPUB format has long been seen as the international standard for digital books. Among its technical benefits it is the fact that it could be read on the largest number of devices and reading applications. Its reflowable text allows the content to be adapted to the size of the screen in question and to the needs of any reader, including print disabiliites (Manocha </w:t>
      </w:r>
      <w:r w:rsidRPr="1E25DC33" w:rsidR="1E25DC33">
        <w:rPr>
          <w:i w:val="1"/>
          <w:iCs w:val="1"/>
          <w:lang w:val="en-GB"/>
        </w:rPr>
        <w:t>et al</w:t>
      </w:r>
      <w:r w:rsidRPr="1E25DC33" w:rsidR="1E25DC33">
        <w:rPr>
          <w:lang w:val="en-GB"/>
        </w:rPr>
        <w:t>.), which can range from adjusting the background colour and font type to using the device's text-to-speech technology. In particular, version 3, the most recent, has incorporated, in addition to features that allow interactivity and multimedia files, accessibility functions. "The result is an e-book format which has the potential to contain and deliver complex content in a completely accessible way and, as a result, the format has been endorsed by publishing and disability organisations globally as the best way to publish" (Gunn, 2016).</w:t>
      </w:r>
    </w:p>
    <w:p w:rsidRPr="001621D9" w:rsidR="00D11753" w:rsidP="1E25DC33" w:rsidRDefault="003C6BE0" w14:paraId="15A03DA6" w14:textId="3DD927D4">
      <w:pPr>
        <w:pStyle w:val="Normal"/>
        <w:rPr>
          <w:lang w:val="en-GB"/>
        </w:rPr>
      </w:pPr>
      <w:r w:rsidRPr="001621D9">
        <w:rPr>
          <w:lang w:val="en-GB"/>
        </w:rPr>
        <w:t>It should also be added that it is a free and open format. In addition, version 3 incorporate</w:t>
      </w:r>
      <w:r w:rsidRPr="001621D9" w:rsidR="004503E3">
        <w:rPr>
          <w:lang w:val="en-GB"/>
        </w:rPr>
        <w:t>s</w:t>
      </w:r>
      <w:r w:rsidRPr="001621D9">
        <w:rPr>
          <w:lang w:val="en-GB"/>
        </w:rPr>
        <w:t xml:space="preserve"> </w:t>
      </w:r>
      <w:r w:rsidRPr="001621D9">
        <w:rPr>
          <w:lang w:val="en-GB"/>
        </w:rPr>
        <w:t xml:space="preserve">a number of</w:t>
      </w:r>
      <w:r w:rsidRPr="001621D9">
        <w:rPr>
          <w:lang w:val="en-GB"/>
        </w:rPr>
        <w:t xml:space="preserve"> substantial improvements in terms of accessibility. Even Amazon, the platform with the largest market </w:t>
      </w:r>
      <w:r w:rsidRPr="001621D9">
        <w:rPr>
          <w:lang w:val="en-GB"/>
        </w:rPr>
        <w:t xml:space="preserve">share</w:t>
      </w:r>
      <w:r w:rsidRPr="001621D9">
        <w:rPr>
          <w:lang w:val="en-GB"/>
        </w:rPr>
        <w:t xml:space="preserve"> </w:t>
      </w:r>
      <w:r w:rsidRPr="001621D9" w:rsidR="006D7D55">
        <w:rPr>
          <w:lang w:val="en-GB"/>
        </w:rPr>
        <w:t xml:space="preserve">globally </w:t>
      </w:r>
      <w:r w:rsidRPr="001621D9">
        <w:rPr>
          <w:lang w:val="en-GB"/>
        </w:rPr>
        <w:t xml:space="preserve">in the sale of </w:t>
      </w:r>
      <w:r w:rsidRPr="001621D9" w:rsidR="003C6E6B">
        <w:rPr>
          <w:lang w:val="en-GB"/>
        </w:rPr>
        <w:t>e-book</w:t>
      </w:r>
      <w:r w:rsidRPr="001621D9">
        <w:rPr>
          <w:lang w:val="en-GB"/>
        </w:rPr>
        <w:t>s</w:t>
      </w:r>
      <w:r w:rsidRPr="001621D9">
        <w:rPr>
          <w:lang w:val="en-GB"/>
        </w:rPr>
        <w:t xml:space="preserve">, recently abandoned its private formats to adopt the EPUB. Other notable </w:t>
      </w:r>
      <w:r w:rsidRPr="1E25DC33" w:rsidR="1E25DC33">
        <w:rPr>
          <w:lang w:val="en-GB"/>
        </w:rPr>
        <w:t xml:space="preserve">accessibility </w:t>
      </w:r>
      <w:r w:rsidRPr="001621D9">
        <w:rPr>
          <w:lang w:val="en-GB"/>
        </w:rPr>
        <w:t xml:space="preserve">features include the ability to synchronize a voice file with text, add accessible videos, interactivities, specific semantic markup, and mathematical formulas readable with assistive technologies (</w:t>
      </w:r>
      <w:r w:rsidRPr="001621D9">
        <w:rPr>
          <w:lang w:val="en-GB"/>
        </w:rPr>
        <w:t xml:space="preserve">Hilderley</w:t>
      </w:r>
      <w:r w:rsidRPr="001621D9">
        <w:rPr>
          <w:lang w:val="en-GB"/>
        </w:rPr>
        <w:t xml:space="preserve">, 2013). It should also be noted that such a file is accepted by most </w:t>
      </w:r>
      <w:r w:rsidRPr="001621D9" w:rsidR="003C6E6B">
        <w:rPr>
          <w:lang w:val="en-GB"/>
        </w:rPr>
        <w:t>e-book</w:t>
      </w:r>
      <w:r w:rsidRPr="001621D9">
        <w:rPr>
          <w:lang w:val="en-GB"/>
        </w:rPr>
        <w:t xml:space="preserve"> distribution platforms and </w:t>
      </w:r>
      <w:r w:rsidRPr="001621D9" w:rsidR="004503E3">
        <w:rPr>
          <w:lang w:val="en-GB"/>
        </w:rPr>
        <w:t>may be easily adapted</w:t>
      </w:r>
      <w:r w:rsidRPr="001621D9">
        <w:rPr>
          <w:lang w:val="en-GB"/>
        </w:rPr>
        <w:t xml:space="preserve"> to other accessible formats, such as audio, braille on an electronic device</w:t>
      </w:r>
      <w:r w:rsidRPr="001621D9" w:rsidR="004503E3">
        <w:rPr>
          <w:lang w:val="en-GB"/>
        </w:rPr>
        <w:t xml:space="preserve"> and</w:t>
      </w:r>
      <w:r w:rsidRPr="001621D9">
        <w:rPr>
          <w:lang w:val="en-GB"/>
        </w:rPr>
        <w:t xml:space="preserve"> even </w:t>
      </w:r>
      <w:r w:rsidRPr="001621D9" w:rsidR="004503E3">
        <w:rPr>
          <w:lang w:val="en-GB"/>
        </w:rPr>
        <w:t xml:space="preserve">be </w:t>
      </w:r>
      <w:r w:rsidRPr="001621D9">
        <w:rPr>
          <w:lang w:val="en-GB"/>
        </w:rPr>
        <w:t>print</w:t>
      </w:r>
      <w:r w:rsidRPr="001621D9" w:rsidR="004503E3">
        <w:rPr>
          <w:lang w:val="en-GB"/>
        </w:rPr>
        <w:t>ed</w:t>
      </w:r>
      <w:r w:rsidRPr="001621D9">
        <w:rPr>
          <w:lang w:val="en-GB"/>
        </w:rPr>
        <w:t xml:space="preserve"> (Manocha </w:t>
      </w:r>
      <w:r w:rsidRPr="1E25DC33" w:rsidR="0029764E">
        <w:rPr>
          <w:i w:val="1"/>
          <w:iCs w:val="1"/>
          <w:lang w:val="en-GB"/>
        </w:rPr>
        <w:t>et al.</w:t>
      </w:r>
      <w:r w:rsidRPr="001621D9" w:rsidR="0029764E">
        <w:rPr>
          <w:lang w:val="en-GB"/>
        </w:rPr>
        <w:t xml:space="preserve">). Technology has advanced considerably and </w:t>
      </w:r>
      <w:r w:rsidRPr="001621D9" w:rsidR="0029764E">
        <w:rPr>
          <w:lang w:val="en-GB"/>
        </w:rPr>
        <w:t xml:space="preserve">good practices for the development of electronic devices also </w:t>
      </w:r>
      <w:r w:rsidRPr="001621D9" w:rsidR="004503E3">
        <w:rPr>
          <w:lang w:val="en-GB"/>
        </w:rPr>
        <w:t xml:space="preserve">include </w:t>
      </w:r>
      <w:r w:rsidRPr="001621D9" w:rsidR="0029764E">
        <w:rPr>
          <w:lang w:val="en-GB"/>
        </w:rPr>
        <w:t xml:space="preserve">accessibility, so it is rare that a smartphone, a tablet or a computer does not have any of these functions. </w:t>
      </w:r>
      <w:r w:rsidRPr="001621D9" w:rsidR="004503E3">
        <w:rPr>
          <w:lang w:val="en-GB"/>
        </w:rPr>
        <w:t>Moreover</w:t>
      </w:r>
      <w:r w:rsidRPr="001621D9" w:rsidR="0029764E">
        <w:rPr>
          <w:lang w:val="en-GB"/>
        </w:rPr>
        <w:t xml:space="preserve">, </w:t>
      </w:r>
      <w:r w:rsidRPr="1E25DC33" w:rsidR="1E25DC33">
        <w:rPr>
          <w:lang w:val="en-GB"/>
        </w:rPr>
        <w:t xml:space="preserve">a reflowable e-book that allows reading to be personalized and contains accessibility features solves </w:t>
      </w:r>
      <w:r w:rsidRPr="001621D9" w:rsidR="0029764E">
        <w:rPr>
          <w:lang w:val="en-GB"/>
        </w:rPr>
        <w:t xml:space="preserve">almost all of the conditions that </w:t>
      </w:r>
      <w:r w:rsidRPr="1E25DC33" w:rsidR="00EA7FEC">
        <w:rPr>
          <w:b w:val="0"/>
          <w:bCs w:val="0"/>
          <w:i w:val="1"/>
          <w:iCs w:val="1"/>
          <w:lang w:val="en-GB"/>
        </w:rPr>
        <w:t xml:space="preserve">people with print disabilities</w:t>
      </w:r>
      <w:r w:rsidRPr="1E25DC33" w:rsidR="00EA7FEC">
        <w:rPr>
          <w:i w:val="0"/>
          <w:iCs w:val="0"/>
          <w:lang w:val="en-GB"/>
        </w:rPr>
        <w:t xml:space="preserve"> experience (table 1)</w:t>
      </w:r>
      <w:r w:rsidRPr="1E25DC33" w:rsidR="00EA7FEC">
        <w:rPr>
          <w:i w:val="0"/>
          <w:iCs w:val="0"/>
          <w:lang w:val="en-GB"/>
        </w:rPr>
        <w:t xml:space="preserve">. Hence, the ABC considers it the </w:t>
      </w:r>
      <w:r w:rsidRPr="1E25DC33" w:rsidR="0029764E">
        <w:rPr>
          <w:i w:val="1"/>
          <w:iCs w:val="1"/>
          <w:lang w:val="en-GB"/>
        </w:rPr>
        <w:t>gold standard</w:t>
      </w:r>
      <w:r w:rsidRPr="001621D9" w:rsidR="0029764E">
        <w:rPr>
          <w:lang w:val="en-GB"/>
        </w:rPr>
        <w:t xml:space="preserve"> (ABC).</w:t>
      </w:r>
      <w:r w:rsidRPr="001621D9" w:rsidR="000A5D0F">
        <w:rPr>
          <w:rStyle w:val="FootnoteReference"/>
          <w:lang w:val="en-GB"/>
        </w:rPr>
        <w:footnoteReference w:id="49"/>
      </w:r>
    </w:p>
    <w:p w:rsidRPr="001621D9" w:rsidR="00FD23B9" w:rsidP="1E25DC33" w:rsidRDefault="07276089" w14:paraId="1FD60506" w14:textId="599B4DB9">
      <w:pPr>
        <w:pStyle w:val="Normal"/>
        <w:suppressLineNumbers w:val="0"/>
        <w:bidi w:val="0"/>
        <w:spacing w:before="0" w:beforeAutospacing="off" w:after="160" w:afterAutospacing="off" w:line="360" w:lineRule="auto"/>
        <w:ind w:left="0" w:right="0"/>
        <w:jc w:val="both"/>
        <w:rPr>
          <w:lang w:val="en-GB"/>
        </w:rPr>
      </w:pPr>
      <w:r w:rsidRPr="1E25DC33" w:rsidR="1E25DC33">
        <w:rPr>
          <w:lang w:val="en-GB"/>
        </w:rPr>
        <w:t xml:space="preserve">However, it is important to mention that there are other types of disabilities that can present difficulties in accessing information in a printed text, as in cases of monolingual speakers of LSM or an intellectual or learning disability. In these instances, a single format would be unable to satisfy the needs of absolutely all readers, and would require specialized treatment of the content for translation into LSM or easy read. Its production would be difficult for a standard Mexican publisher, since it would imply a much higher level of investment, training and difficulties for its commercialization in the distribution of digital books.  The suggested solution is to open the possibility for the country's </w:t>
      </w:r>
      <w:r w:rsidRPr="1E25DC33" w:rsidR="1E25DC33">
        <w:rPr>
          <w:lang w:val="en-GB"/>
        </w:rPr>
        <w:t>Authorized Entities</w:t>
      </w:r>
      <w:r w:rsidRPr="1E25DC33" w:rsidR="1E25DC33">
        <w:rPr>
          <w:lang w:val="en-GB"/>
        </w:rPr>
        <w:t xml:space="preserve"> to be in charge of producing these formats (Scollo, 2013). In such case, an accessible e-book could include the invitation to these organizations to request access to the publisher's archives.</w:t>
      </w:r>
    </w:p>
    <w:p w:rsidRPr="001621D9" w:rsidR="00EA7FEC" w:rsidP="00EA7FEC" w:rsidRDefault="00EA7FEC" w14:paraId="791642D2" w14:textId="3B864558" w14:noSpellErr="1">
      <w:pPr>
        <w:jc w:val="center"/>
        <w:rPr>
          <w:lang w:val="en-GB"/>
        </w:rPr>
      </w:pPr>
      <w:r w:rsidRPr="1E25DC33" w:rsidR="1E25DC33">
        <w:rPr>
          <w:b w:val="1"/>
          <w:bCs w:val="1"/>
          <w:lang w:val="en-GB"/>
        </w:rPr>
        <w:t>Table 1.</w:t>
      </w:r>
      <w:r w:rsidRPr="1E25DC33" w:rsidR="1E25DC33">
        <w:rPr>
          <w:lang w:val="en-GB"/>
        </w:rPr>
        <w:t xml:space="preserve"> Types of print, access difficulties and their needs</w:t>
      </w:r>
    </w:p>
    <w:tbl>
      <w:tblPr>
        <w:tblStyle w:val="TableGrid"/>
        <w:tblW w:w="9772" w:type="dxa"/>
        <w:tblLook w:val="04A0" w:firstRow="1" w:lastRow="0" w:firstColumn="1" w:lastColumn="0" w:noHBand="0" w:noVBand="1"/>
      </w:tblPr>
      <w:tblGrid>
        <w:gridCol w:w="1272"/>
        <w:gridCol w:w="1310"/>
        <w:gridCol w:w="3519"/>
        <w:gridCol w:w="1943"/>
        <w:gridCol w:w="1728"/>
      </w:tblGrid>
      <w:tr w:rsidRPr="001621D9" w:rsidR="00FD23B9" w:rsidTr="1E25DC33" w14:paraId="1AAA579C" w14:textId="77777777">
        <w:trPr>
          <w:trHeight w:val="764"/>
        </w:trPr>
        <w:tc>
          <w:tcPr>
            <w:tcW w:w="1235" w:type="dxa"/>
            <w:tcMar/>
            <w:vAlign w:val="center"/>
          </w:tcPr>
          <w:p w:rsidRPr="001621D9" w:rsidR="00B1209C" w:rsidP="00FD23B9" w:rsidRDefault="00B1209C" w14:paraId="660E6B25" w14:textId="77777777" w14:noSpellErr="1">
            <w:pPr>
              <w:spacing w:line="240" w:lineRule="auto"/>
              <w:jc w:val="center"/>
              <w:rPr>
                <w:b w:val="1"/>
                <w:bCs w:val="1"/>
                <w:sz w:val="20"/>
                <w:szCs w:val="20"/>
                <w:lang w:val="en-GB"/>
              </w:rPr>
            </w:pPr>
            <w:r w:rsidRPr="1E25DC33" w:rsidR="1E25DC33">
              <w:rPr>
                <w:b w:val="1"/>
                <w:bCs w:val="1"/>
                <w:sz w:val="20"/>
                <w:szCs w:val="20"/>
                <w:lang w:val="en-GB"/>
              </w:rPr>
              <w:t>Condition</w:t>
            </w:r>
          </w:p>
        </w:tc>
        <w:tc>
          <w:tcPr>
            <w:tcW w:w="1312" w:type="dxa"/>
            <w:tcMar/>
            <w:vAlign w:val="center"/>
          </w:tcPr>
          <w:p w:rsidRPr="001621D9" w:rsidR="00B1209C" w:rsidP="00FD23B9" w:rsidRDefault="00B1209C" w14:paraId="52316A31" w14:textId="77777777" w14:noSpellErr="1">
            <w:pPr>
              <w:spacing w:line="240" w:lineRule="auto"/>
              <w:jc w:val="center"/>
              <w:rPr>
                <w:b w:val="1"/>
                <w:bCs w:val="1"/>
                <w:sz w:val="20"/>
                <w:szCs w:val="20"/>
                <w:lang w:val="en-GB"/>
              </w:rPr>
            </w:pPr>
            <w:r w:rsidRPr="1E25DC33" w:rsidR="1E25DC33">
              <w:rPr>
                <w:b w:val="1"/>
                <w:bCs w:val="1"/>
                <w:sz w:val="20"/>
                <w:szCs w:val="20"/>
                <w:lang w:val="en-GB"/>
              </w:rPr>
              <w:t>Type of disability</w:t>
            </w:r>
          </w:p>
        </w:tc>
        <w:tc>
          <w:tcPr>
            <w:tcW w:w="3544" w:type="dxa"/>
            <w:tcMar/>
            <w:vAlign w:val="center"/>
          </w:tcPr>
          <w:p w:rsidRPr="001621D9" w:rsidR="00B1209C" w:rsidP="00FD23B9" w:rsidRDefault="00B1209C" w14:paraId="651AB5E0" w14:textId="31D1294A" w14:noSpellErr="1">
            <w:pPr>
              <w:spacing w:line="240" w:lineRule="auto"/>
              <w:jc w:val="center"/>
              <w:rPr>
                <w:b w:val="1"/>
                <w:bCs w:val="1"/>
                <w:sz w:val="20"/>
                <w:szCs w:val="20"/>
                <w:lang w:val="en-GB"/>
              </w:rPr>
            </w:pPr>
            <w:r w:rsidRPr="1E25DC33" w:rsidR="1E25DC33">
              <w:rPr>
                <w:b w:val="1"/>
                <w:bCs w:val="1"/>
                <w:sz w:val="20"/>
                <w:szCs w:val="20"/>
                <w:lang w:val="en-GB"/>
              </w:rPr>
              <w:t>Barriers</w:t>
            </w:r>
          </w:p>
        </w:tc>
        <w:tc>
          <w:tcPr>
            <w:tcW w:w="1949" w:type="dxa"/>
            <w:tcMar/>
            <w:vAlign w:val="center"/>
          </w:tcPr>
          <w:p w:rsidRPr="001621D9" w:rsidR="00B1209C" w:rsidP="00FD23B9" w:rsidRDefault="00B1209C" w14:paraId="4CC3CE64" w14:textId="183284BB" w14:noSpellErr="1">
            <w:pPr>
              <w:spacing w:line="240" w:lineRule="auto"/>
              <w:jc w:val="center"/>
              <w:rPr>
                <w:b w:val="1"/>
                <w:bCs w:val="1"/>
                <w:sz w:val="20"/>
                <w:szCs w:val="20"/>
                <w:lang w:val="en-GB"/>
              </w:rPr>
            </w:pPr>
            <w:r w:rsidRPr="1E25DC33" w:rsidR="1E25DC33">
              <w:rPr>
                <w:b w:val="1"/>
                <w:bCs w:val="1"/>
                <w:sz w:val="20"/>
                <w:szCs w:val="20"/>
                <w:lang w:val="en-GB"/>
              </w:rPr>
              <w:t>Needs</w:t>
            </w:r>
          </w:p>
        </w:tc>
        <w:tc>
          <w:tcPr>
            <w:tcW w:w="1732" w:type="dxa"/>
            <w:tcMar/>
            <w:vAlign w:val="center"/>
          </w:tcPr>
          <w:p w:rsidRPr="001621D9" w:rsidR="00B1209C" w:rsidP="00FD23B9" w:rsidRDefault="00B1209C" w14:paraId="0ED19E15" w14:textId="4315277D" w14:noSpellErr="1">
            <w:pPr>
              <w:spacing w:line="240" w:lineRule="auto"/>
              <w:jc w:val="center"/>
              <w:rPr>
                <w:b w:val="1"/>
                <w:bCs w:val="1"/>
                <w:sz w:val="20"/>
                <w:szCs w:val="20"/>
                <w:lang w:val="en-GB"/>
              </w:rPr>
            </w:pPr>
            <w:r w:rsidRPr="1E25DC33" w:rsidR="1E25DC33">
              <w:rPr>
                <w:b w:val="1"/>
                <w:bCs w:val="1"/>
                <w:sz w:val="20"/>
                <w:szCs w:val="20"/>
                <w:lang w:val="en-GB"/>
              </w:rPr>
              <w:t>Recommended Book Format</w:t>
            </w:r>
          </w:p>
        </w:tc>
      </w:tr>
      <w:tr w:rsidRPr="001621D9" w:rsidR="00FD23B9" w:rsidTr="1E25DC33" w14:paraId="33089BAA" w14:textId="77777777">
        <w:trPr>
          <w:trHeight w:val="1091"/>
        </w:trPr>
        <w:tc>
          <w:tcPr>
            <w:tcW w:w="1235" w:type="dxa"/>
            <w:tcMar/>
            <w:vAlign w:val="center"/>
          </w:tcPr>
          <w:p w:rsidRPr="001621D9" w:rsidR="00B1209C" w:rsidP="00FD23B9" w:rsidRDefault="00B1209C" w14:paraId="13EFB632" w14:textId="77777777" w14:noSpellErr="1">
            <w:pPr>
              <w:spacing w:line="240" w:lineRule="auto"/>
              <w:jc w:val="center"/>
              <w:rPr>
                <w:sz w:val="20"/>
                <w:szCs w:val="20"/>
                <w:lang w:val="en-GB"/>
              </w:rPr>
            </w:pPr>
            <w:r w:rsidRPr="1E25DC33" w:rsidR="1E25DC33">
              <w:rPr>
                <w:sz w:val="20"/>
                <w:szCs w:val="20"/>
                <w:lang w:val="en-GB"/>
              </w:rPr>
              <w:t>Reduced vision</w:t>
            </w:r>
          </w:p>
        </w:tc>
        <w:tc>
          <w:tcPr>
            <w:tcW w:w="1312" w:type="dxa"/>
            <w:tcMar/>
            <w:vAlign w:val="center"/>
          </w:tcPr>
          <w:p w:rsidRPr="001621D9" w:rsidR="00B1209C" w:rsidP="00FD23B9" w:rsidRDefault="00B1209C" w14:paraId="6E2D4A51" w14:textId="4C5EB684" w14:noSpellErr="1">
            <w:pPr>
              <w:spacing w:line="240" w:lineRule="auto"/>
              <w:jc w:val="center"/>
              <w:rPr>
                <w:sz w:val="20"/>
                <w:szCs w:val="20"/>
                <w:lang w:val="en-GB"/>
              </w:rPr>
            </w:pPr>
            <w:r w:rsidRPr="1E25DC33" w:rsidR="1E25DC33">
              <w:rPr>
                <w:sz w:val="20"/>
                <w:szCs w:val="20"/>
                <w:lang w:val="en-GB"/>
              </w:rPr>
              <w:t>Visual</w:t>
            </w:r>
          </w:p>
        </w:tc>
        <w:tc>
          <w:tcPr>
            <w:tcW w:w="3544" w:type="dxa"/>
            <w:tcMar/>
            <w:vAlign w:val="center"/>
          </w:tcPr>
          <w:p w:rsidRPr="001621D9" w:rsidR="00B1209C" w:rsidP="00FD23B9" w:rsidRDefault="00B1209C" w14:paraId="7659B841" w14:textId="5ED5B1C0" w14:noSpellErr="1">
            <w:pPr>
              <w:spacing w:line="240" w:lineRule="auto"/>
              <w:jc w:val="center"/>
              <w:rPr>
                <w:sz w:val="20"/>
                <w:szCs w:val="20"/>
                <w:lang w:val="en-GB"/>
              </w:rPr>
            </w:pPr>
            <w:r w:rsidRPr="1E25DC33" w:rsidR="1E25DC33">
              <w:rPr>
                <w:sz w:val="20"/>
                <w:szCs w:val="20"/>
                <w:lang w:val="en-GB"/>
              </w:rPr>
              <w:t>The content size cannot be adjusted.</w:t>
            </w:r>
          </w:p>
          <w:p w:rsidRPr="001621D9" w:rsidR="00B1209C" w:rsidP="00FD23B9" w:rsidRDefault="00B1209C" w14:paraId="44CD8F6E" w14:textId="291F0F1F" w14:noSpellErr="1">
            <w:pPr>
              <w:spacing w:line="240" w:lineRule="auto"/>
              <w:jc w:val="center"/>
              <w:rPr>
                <w:sz w:val="20"/>
                <w:szCs w:val="20"/>
                <w:lang w:val="en-GB"/>
              </w:rPr>
            </w:pPr>
            <w:r w:rsidRPr="1E25DC33" w:rsidR="1E25DC33">
              <w:rPr>
                <w:sz w:val="20"/>
                <w:szCs w:val="20"/>
                <w:lang w:val="en-GB"/>
              </w:rPr>
              <w:t>Inconsistent navigation.</w:t>
            </w:r>
          </w:p>
          <w:p w:rsidRPr="001621D9" w:rsidR="00B1209C" w:rsidP="00FD23B9" w:rsidRDefault="00B1209C" w14:paraId="4F5D9EA3" w14:textId="47110A7C" w14:noSpellErr="1">
            <w:pPr>
              <w:spacing w:line="240" w:lineRule="auto"/>
              <w:jc w:val="center"/>
              <w:rPr>
                <w:sz w:val="20"/>
                <w:szCs w:val="20"/>
                <w:lang w:val="en-GB"/>
              </w:rPr>
            </w:pPr>
            <w:r w:rsidRPr="1E25DC33" w:rsidR="1E25DC33">
              <w:rPr>
                <w:sz w:val="20"/>
                <w:szCs w:val="20"/>
                <w:lang w:val="en-GB"/>
              </w:rPr>
              <w:t>Pixelated images when enlarged.</w:t>
            </w:r>
          </w:p>
          <w:p w:rsidRPr="001621D9" w:rsidR="00B1209C" w:rsidP="00FD23B9" w:rsidRDefault="00B1209C" w14:paraId="5B42BF5A" w14:textId="73CC1AEC" w14:noSpellErr="1">
            <w:pPr>
              <w:spacing w:line="240" w:lineRule="auto"/>
              <w:jc w:val="center"/>
              <w:rPr>
                <w:sz w:val="20"/>
                <w:szCs w:val="20"/>
                <w:lang w:val="en-GB"/>
              </w:rPr>
            </w:pPr>
            <w:r w:rsidRPr="1E25DC33" w:rsidR="1E25DC33">
              <w:rPr>
                <w:sz w:val="20"/>
                <w:szCs w:val="20"/>
                <w:lang w:val="en-GB"/>
              </w:rPr>
              <w:t>Low contrast.</w:t>
            </w:r>
          </w:p>
          <w:p w:rsidRPr="001621D9" w:rsidR="00B1209C" w:rsidP="00FD23B9" w:rsidRDefault="00B1209C" w14:paraId="0538F6F7" w14:textId="7831D4CE" w14:noSpellErr="1">
            <w:pPr>
              <w:spacing w:line="240" w:lineRule="auto"/>
              <w:jc w:val="center"/>
              <w:rPr>
                <w:sz w:val="20"/>
                <w:szCs w:val="20"/>
                <w:lang w:val="en-GB"/>
              </w:rPr>
            </w:pPr>
            <w:r w:rsidRPr="1E25DC33" w:rsidR="1E25DC33">
              <w:rPr>
                <w:sz w:val="20"/>
                <w:szCs w:val="20"/>
                <w:lang w:val="en-GB"/>
              </w:rPr>
              <w:t>Unexpected actions.</w:t>
            </w:r>
          </w:p>
        </w:tc>
        <w:tc>
          <w:tcPr>
            <w:tcW w:w="1949" w:type="dxa"/>
            <w:tcMar/>
            <w:vAlign w:val="center"/>
          </w:tcPr>
          <w:p w:rsidRPr="001621D9" w:rsidR="00B1209C" w:rsidP="00FD23B9" w:rsidRDefault="00B1209C" w14:paraId="5A89016E" w14:textId="4CC03834" w14:noSpellErr="1">
            <w:pPr>
              <w:spacing w:line="240" w:lineRule="auto"/>
              <w:jc w:val="center"/>
              <w:rPr>
                <w:sz w:val="20"/>
                <w:szCs w:val="20"/>
                <w:lang w:val="en-GB"/>
              </w:rPr>
            </w:pPr>
            <w:r w:rsidRPr="1E25DC33" w:rsidR="1E25DC33">
              <w:rPr>
                <w:sz w:val="20"/>
                <w:szCs w:val="20"/>
                <w:lang w:val="en-GB"/>
              </w:rPr>
              <w:t>Enlarge the font size according to eye strain.</w:t>
            </w:r>
          </w:p>
          <w:p w:rsidRPr="001621D9" w:rsidR="00B1209C" w:rsidP="00FD23B9" w:rsidRDefault="00B1209C" w14:paraId="5508CA7A" w14:textId="77777777" w14:noSpellErr="1">
            <w:pPr>
              <w:spacing w:line="240" w:lineRule="auto"/>
              <w:jc w:val="center"/>
              <w:rPr>
                <w:sz w:val="20"/>
                <w:szCs w:val="20"/>
                <w:lang w:val="en-GB"/>
              </w:rPr>
            </w:pPr>
            <w:r w:rsidRPr="1E25DC33" w:rsidR="1E25DC33">
              <w:rPr>
                <w:sz w:val="20"/>
                <w:szCs w:val="20"/>
                <w:lang w:val="en-GB"/>
              </w:rPr>
              <w:t>Change the font type.</w:t>
            </w:r>
          </w:p>
          <w:p w:rsidRPr="001621D9" w:rsidR="00B1209C" w:rsidP="00FD23B9" w:rsidRDefault="00B1209C" w14:paraId="4D4C8B47" w14:textId="77777777" w14:noSpellErr="1">
            <w:pPr>
              <w:spacing w:line="240" w:lineRule="auto"/>
              <w:jc w:val="center"/>
              <w:rPr>
                <w:sz w:val="20"/>
                <w:szCs w:val="20"/>
                <w:lang w:val="en-GB"/>
              </w:rPr>
            </w:pPr>
            <w:r w:rsidRPr="1E25DC33" w:rsidR="1E25DC33">
              <w:rPr>
                <w:sz w:val="20"/>
                <w:szCs w:val="20"/>
                <w:lang w:val="en-GB"/>
              </w:rPr>
              <w:t>Increase the contrast between the text and the background.</w:t>
            </w:r>
          </w:p>
        </w:tc>
        <w:tc>
          <w:tcPr>
            <w:tcW w:w="1732" w:type="dxa"/>
            <w:tcMar/>
            <w:vAlign w:val="center"/>
          </w:tcPr>
          <w:p w:rsidRPr="001621D9" w:rsidR="00B1209C" w:rsidP="00FD23B9" w:rsidRDefault="00B1209C" w14:paraId="0C87FE49" w14:textId="3725683A">
            <w:pPr>
              <w:spacing w:line="240" w:lineRule="auto"/>
              <w:jc w:val="center"/>
              <w:rPr>
                <w:sz w:val="20"/>
                <w:szCs w:val="20"/>
                <w:lang w:val="en-GB"/>
              </w:rPr>
            </w:pPr>
            <w:r w:rsidRPr="1E25DC33" w:rsidR="1E25DC33">
              <w:rPr>
                <w:sz w:val="20"/>
                <w:szCs w:val="20"/>
                <w:lang w:val="en-GB"/>
              </w:rPr>
              <w:t>Reflowable e-book.</w:t>
            </w:r>
          </w:p>
          <w:p w:rsidRPr="001621D9" w:rsidR="00B1209C" w:rsidRDefault="00B1209C" w14:paraId="5832E1AD" w14:textId="251C71AA">
            <w:pPr>
              <w:spacing w:line="240" w:lineRule="auto"/>
              <w:jc w:val="center"/>
              <w:rPr>
                <w:sz w:val="20"/>
                <w:szCs w:val="20"/>
                <w:lang w:val="en-GB"/>
              </w:rPr>
            </w:pPr>
            <w:r w:rsidRPr="1E25DC33" w:rsidR="1E25DC33">
              <w:rPr>
                <w:sz w:val="20"/>
                <w:szCs w:val="20"/>
                <w:lang w:val="en-GB"/>
              </w:rPr>
              <w:t>Large-print printed book.</w:t>
            </w:r>
          </w:p>
        </w:tc>
      </w:tr>
      <w:tr w:rsidRPr="001621D9" w:rsidR="00FD23B9" w:rsidTr="1E25DC33" w14:paraId="3278ED52" w14:textId="77777777">
        <w:trPr>
          <w:trHeight w:val="1217"/>
        </w:trPr>
        <w:tc>
          <w:tcPr>
            <w:tcW w:w="1235" w:type="dxa"/>
            <w:tcMar/>
            <w:vAlign w:val="center"/>
          </w:tcPr>
          <w:p w:rsidRPr="001621D9" w:rsidR="00B1209C" w:rsidP="00FD23B9" w:rsidRDefault="00B1209C" w14:paraId="6C489F39" w14:textId="77777777" w14:noSpellErr="1">
            <w:pPr>
              <w:spacing w:line="240" w:lineRule="auto"/>
              <w:jc w:val="center"/>
              <w:rPr>
                <w:sz w:val="20"/>
                <w:szCs w:val="20"/>
                <w:lang w:val="en-GB"/>
              </w:rPr>
            </w:pPr>
            <w:r w:rsidRPr="1E25DC33" w:rsidR="1E25DC33">
              <w:rPr>
                <w:sz w:val="20"/>
                <w:szCs w:val="20"/>
                <w:lang w:val="en-GB"/>
              </w:rPr>
              <w:t>Blindness</w:t>
            </w:r>
          </w:p>
        </w:tc>
        <w:tc>
          <w:tcPr>
            <w:tcW w:w="1312" w:type="dxa"/>
            <w:tcMar/>
            <w:vAlign w:val="center"/>
          </w:tcPr>
          <w:p w:rsidRPr="001621D9" w:rsidR="00B1209C" w:rsidP="00FD23B9" w:rsidRDefault="00B1209C" w14:paraId="39113F13" w14:textId="77777777" w14:noSpellErr="1">
            <w:pPr>
              <w:spacing w:line="240" w:lineRule="auto"/>
              <w:jc w:val="center"/>
              <w:rPr>
                <w:sz w:val="20"/>
                <w:szCs w:val="20"/>
                <w:lang w:val="en-GB"/>
              </w:rPr>
            </w:pPr>
            <w:r w:rsidRPr="1E25DC33" w:rsidR="1E25DC33">
              <w:rPr>
                <w:sz w:val="20"/>
                <w:szCs w:val="20"/>
                <w:lang w:val="en-GB"/>
              </w:rPr>
              <w:t>Visual</w:t>
            </w:r>
          </w:p>
        </w:tc>
        <w:tc>
          <w:tcPr>
            <w:tcW w:w="3544" w:type="dxa"/>
            <w:tcMar/>
            <w:vAlign w:val="center"/>
          </w:tcPr>
          <w:p w:rsidRPr="001621D9" w:rsidR="00B1209C" w:rsidP="00FD23B9" w:rsidRDefault="00B1209C" w14:paraId="3830C548" w14:textId="2B1BB46E" w14:noSpellErr="1">
            <w:pPr>
              <w:spacing w:line="240" w:lineRule="auto"/>
              <w:jc w:val="center"/>
              <w:rPr>
                <w:sz w:val="20"/>
                <w:szCs w:val="20"/>
                <w:lang w:val="en-GB"/>
              </w:rPr>
            </w:pPr>
            <w:r w:rsidRPr="1E25DC33" w:rsidR="1E25DC33">
              <w:rPr>
                <w:sz w:val="20"/>
                <w:szCs w:val="20"/>
                <w:lang w:val="en-GB"/>
              </w:rPr>
              <w:t>Media without alternate text or audio.</w:t>
            </w:r>
          </w:p>
          <w:p w:rsidRPr="001621D9" w:rsidR="00B1209C" w:rsidP="00FD23B9" w:rsidRDefault="00B1209C" w14:paraId="7D6F54B6" w14:textId="5CD61DFC">
            <w:pPr>
              <w:spacing w:line="240" w:lineRule="auto"/>
              <w:jc w:val="center"/>
              <w:rPr>
                <w:sz w:val="20"/>
                <w:szCs w:val="20"/>
                <w:lang w:val="en-GB"/>
              </w:rPr>
            </w:pPr>
            <w:r w:rsidRPr="1E25DC33" w:rsidR="1E25DC33">
              <w:rPr>
                <w:sz w:val="20"/>
                <w:szCs w:val="20"/>
                <w:lang w:val="en-GB"/>
              </w:rPr>
              <w:t>Functions that can't be controlled with the keyboard.</w:t>
            </w:r>
          </w:p>
          <w:p w:rsidRPr="001621D9" w:rsidR="00B1209C" w:rsidP="00FD23B9" w:rsidRDefault="00B1209C" w14:paraId="541B8E3A" w14:textId="7EF8DFDC" w14:noSpellErr="1">
            <w:pPr>
              <w:spacing w:line="240" w:lineRule="auto"/>
              <w:jc w:val="center"/>
              <w:rPr>
                <w:sz w:val="20"/>
                <w:szCs w:val="20"/>
                <w:lang w:val="en-GB"/>
              </w:rPr>
            </w:pPr>
            <w:r w:rsidRPr="1E25DC33" w:rsidR="1E25DC33">
              <w:rPr>
                <w:sz w:val="20"/>
                <w:szCs w:val="20"/>
                <w:lang w:val="en-GB"/>
              </w:rPr>
              <w:t>Overly complex content.</w:t>
            </w:r>
          </w:p>
          <w:p w:rsidRPr="001621D9" w:rsidR="00B1209C" w:rsidP="00FD23B9" w:rsidRDefault="00B1209C" w14:paraId="527C9E85" w14:textId="3587A719">
            <w:pPr>
              <w:spacing w:line="240" w:lineRule="auto"/>
              <w:jc w:val="center"/>
              <w:rPr>
                <w:sz w:val="20"/>
                <w:szCs w:val="20"/>
                <w:lang w:val="en-GB"/>
              </w:rPr>
            </w:pPr>
            <w:r w:rsidRPr="1E25DC33" w:rsidR="1E25DC33">
              <w:rPr>
                <w:sz w:val="20"/>
                <w:szCs w:val="20"/>
                <w:lang w:val="en-GB"/>
              </w:rPr>
              <w:t>Impossibility or inconsistency in content navigation.</w:t>
            </w:r>
          </w:p>
          <w:p w:rsidRPr="001621D9" w:rsidR="00B1209C" w:rsidP="00FD23B9" w:rsidRDefault="00B1209C" w14:paraId="4A8686C1" w14:textId="7038F817" w14:noSpellErr="1">
            <w:pPr>
              <w:spacing w:line="240" w:lineRule="auto"/>
              <w:jc w:val="center"/>
              <w:rPr>
                <w:sz w:val="20"/>
                <w:szCs w:val="20"/>
                <w:lang w:val="en-GB"/>
              </w:rPr>
            </w:pPr>
            <w:r w:rsidRPr="1E25DC33" w:rsidR="1E25DC33">
              <w:rPr>
                <w:sz w:val="20"/>
                <w:szCs w:val="20"/>
                <w:lang w:val="en-GB"/>
              </w:rPr>
              <w:t>Unstructured content.</w:t>
            </w:r>
          </w:p>
          <w:p w:rsidRPr="001621D9" w:rsidR="00B1209C" w:rsidP="00FD23B9" w:rsidRDefault="00B1209C" w14:paraId="0D80311F" w14:textId="62910350" w14:noSpellErr="1">
            <w:pPr>
              <w:spacing w:line="240" w:lineRule="auto"/>
              <w:jc w:val="center"/>
              <w:rPr>
                <w:sz w:val="20"/>
                <w:szCs w:val="20"/>
                <w:lang w:val="en-GB"/>
              </w:rPr>
            </w:pPr>
            <w:r w:rsidRPr="1E25DC33" w:rsidR="1E25DC33">
              <w:rPr>
                <w:sz w:val="20"/>
                <w:szCs w:val="20"/>
                <w:lang w:val="en-GB"/>
              </w:rPr>
              <w:t>Unexpected actions.</w:t>
            </w:r>
          </w:p>
        </w:tc>
        <w:tc>
          <w:tcPr>
            <w:tcW w:w="1949" w:type="dxa"/>
            <w:tcMar/>
            <w:vAlign w:val="center"/>
          </w:tcPr>
          <w:p w:rsidRPr="001621D9" w:rsidR="00B1209C" w:rsidP="00FD23B9" w:rsidRDefault="00B1209C" w14:paraId="65AD8EFF" w14:textId="75670D90" w14:noSpellErr="1">
            <w:pPr>
              <w:spacing w:line="240" w:lineRule="auto"/>
              <w:jc w:val="center"/>
              <w:rPr>
                <w:sz w:val="20"/>
                <w:szCs w:val="20"/>
                <w:lang w:val="en-GB"/>
              </w:rPr>
            </w:pPr>
            <w:r w:rsidRPr="1E25DC33" w:rsidR="1E25DC33">
              <w:rPr>
                <w:sz w:val="20"/>
                <w:szCs w:val="20"/>
                <w:lang w:val="en-GB"/>
              </w:rPr>
              <w:t>Ability to read the text aloud.</w:t>
            </w:r>
          </w:p>
          <w:p w:rsidRPr="001621D9" w:rsidR="00B1209C" w:rsidP="00FD23B9" w:rsidRDefault="00B1209C" w14:paraId="4E53B756" w14:textId="77777777" w14:noSpellErr="1">
            <w:pPr>
              <w:spacing w:line="240" w:lineRule="auto"/>
              <w:jc w:val="center"/>
              <w:rPr>
                <w:sz w:val="20"/>
                <w:szCs w:val="20"/>
                <w:lang w:val="en-GB"/>
              </w:rPr>
            </w:pPr>
            <w:r w:rsidRPr="1E25DC33" w:rsidR="1E25DC33">
              <w:rPr>
                <w:sz w:val="20"/>
                <w:szCs w:val="20"/>
                <w:lang w:val="en-GB"/>
              </w:rPr>
              <w:t>Change functions and buttons to gestures on touchscreens.</w:t>
            </w:r>
          </w:p>
          <w:p w:rsidRPr="001621D9" w:rsidR="00B1209C" w:rsidP="00FD23B9" w:rsidRDefault="00B1209C" w14:paraId="7CAD2AE4" w14:textId="77777777" w14:noSpellErr="1">
            <w:pPr>
              <w:spacing w:line="240" w:lineRule="auto"/>
              <w:jc w:val="center"/>
              <w:rPr>
                <w:sz w:val="20"/>
                <w:szCs w:val="20"/>
                <w:lang w:val="en-GB"/>
              </w:rPr>
            </w:pPr>
            <w:r w:rsidRPr="1E25DC33" w:rsidR="1E25DC33">
              <w:rPr>
                <w:sz w:val="20"/>
                <w:szCs w:val="20"/>
                <w:lang w:val="en-GB"/>
              </w:rPr>
              <w:t>Convert text to braille.</w:t>
            </w:r>
          </w:p>
          <w:p w:rsidRPr="001621D9" w:rsidR="00B1209C" w:rsidP="00FD23B9" w:rsidRDefault="00B1209C" w14:paraId="1A536611" w14:textId="77777777" w14:noSpellErr="1">
            <w:pPr>
              <w:spacing w:line="240" w:lineRule="auto"/>
              <w:jc w:val="center"/>
              <w:rPr>
                <w:sz w:val="20"/>
                <w:szCs w:val="20"/>
                <w:lang w:val="en-GB"/>
              </w:rPr>
            </w:pPr>
            <w:r w:rsidRPr="1E25DC33" w:rsidR="1E25DC33">
              <w:rPr>
                <w:sz w:val="20"/>
                <w:szCs w:val="20"/>
                <w:lang w:val="en-GB"/>
              </w:rPr>
              <w:t>Navigate the document.</w:t>
            </w:r>
          </w:p>
        </w:tc>
        <w:tc>
          <w:tcPr>
            <w:tcW w:w="1732" w:type="dxa"/>
            <w:tcMar/>
            <w:vAlign w:val="center"/>
          </w:tcPr>
          <w:p w:rsidRPr="001621D9" w:rsidR="00B1209C" w:rsidP="00FD23B9" w:rsidRDefault="00B1209C" w14:paraId="0C7F49C2" w14:textId="7FB84AA9">
            <w:pPr>
              <w:spacing w:line="240" w:lineRule="auto"/>
              <w:jc w:val="center"/>
              <w:rPr>
                <w:sz w:val="20"/>
                <w:szCs w:val="20"/>
                <w:lang w:val="en-GB"/>
              </w:rPr>
            </w:pPr>
            <w:r w:rsidRPr="1E25DC33" w:rsidR="1E25DC33">
              <w:rPr>
                <w:sz w:val="20"/>
                <w:szCs w:val="20"/>
                <w:lang w:val="en-GB"/>
              </w:rPr>
              <w:t>Reflowable e-book with text-to-speech feature.</w:t>
            </w:r>
          </w:p>
          <w:p w:rsidRPr="001621D9" w:rsidR="00B1209C" w:rsidP="00FD23B9" w:rsidRDefault="00B1209C" w14:paraId="0A3D5812" w14:textId="77777777" w14:noSpellErr="1">
            <w:pPr>
              <w:spacing w:line="240" w:lineRule="auto"/>
              <w:jc w:val="center"/>
              <w:rPr>
                <w:sz w:val="20"/>
                <w:szCs w:val="20"/>
                <w:lang w:val="en-GB"/>
              </w:rPr>
            </w:pPr>
            <w:r w:rsidRPr="1E25DC33" w:rsidR="1E25DC33">
              <w:rPr>
                <w:sz w:val="20"/>
                <w:szCs w:val="20"/>
                <w:lang w:val="en-GB"/>
              </w:rPr>
              <w:t>Audiobook*</w:t>
            </w:r>
          </w:p>
          <w:p w:rsidRPr="001621D9" w:rsidR="00B1209C" w:rsidP="00FD23B9" w:rsidRDefault="00B1209C" w14:paraId="6E684DAE" w14:textId="5EC5BA82" w14:noSpellErr="1">
            <w:pPr>
              <w:spacing w:line="240" w:lineRule="auto"/>
              <w:jc w:val="center"/>
              <w:rPr>
                <w:sz w:val="20"/>
                <w:szCs w:val="20"/>
                <w:lang w:val="en-GB"/>
              </w:rPr>
            </w:pPr>
            <w:r w:rsidRPr="1E25DC33" w:rsidR="1E25DC33">
              <w:rPr>
                <w:sz w:val="20"/>
                <w:szCs w:val="20"/>
                <w:lang w:val="en-GB"/>
              </w:rPr>
              <w:t>Book in Braille.</w:t>
            </w:r>
          </w:p>
        </w:tc>
      </w:tr>
      <w:tr w:rsidRPr="001621D9" w:rsidR="00FD23B9" w:rsidTr="1E25DC33" w14:paraId="594C74F5" w14:textId="77777777">
        <w:trPr>
          <w:trHeight w:val="836"/>
        </w:trPr>
        <w:tc>
          <w:tcPr>
            <w:tcW w:w="1235" w:type="dxa"/>
            <w:tcMar/>
            <w:vAlign w:val="center"/>
          </w:tcPr>
          <w:p w:rsidRPr="001621D9" w:rsidR="00B1209C" w:rsidP="00FD23B9" w:rsidRDefault="00B1209C" w14:paraId="643525D9" w14:textId="77777777" w14:noSpellErr="1">
            <w:pPr>
              <w:spacing w:line="240" w:lineRule="auto"/>
              <w:jc w:val="center"/>
              <w:rPr>
                <w:sz w:val="20"/>
                <w:szCs w:val="20"/>
                <w:lang w:val="en-GB"/>
              </w:rPr>
            </w:pPr>
            <w:r w:rsidRPr="1E25DC33" w:rsidR="1E25DC33">
              <w:rPr>
                <w:sz w:val="20"/>
                <w:szCs w:val="20"/>
                <w:lang w:val="en-GB"/>
              </w:rPr>
              <w:t>Dyslexia</w:t>
            </w:r>
          </w:p>
        </w:tc>
        <w:tc>
          <w:tcPr>
            <w:tcW w:w="1312" w:type="dxa"/>
            <w:tcMar/>
            <w:vAlign w:val="center"/>
          </w:tcPr>
          <w:p w:rsidRPr="001621D9" w:rsidR="00B1209C" w:rsidP="00FD23B9" w:rsidRDefault="00B1209C" w14:paraId="65F9E579" w14:textId="77777777" w14:noSpellErr="1">
            <w:pPr>
              <w:spacing w:line="240" w:lineRule="auto"/>
              <w:jc w:val="center"/>
              <w:rPr>
                <w:sz w:val="20"/>
                <w:szCs w:val="20"/>
                <w:lang w:val="en-GB"/>
              </w:rPr>
            </w:pPr>
            <w:r w:rsidRPr="1E25DC33" w:rsidR="1E25DC33">
              <w:rPr>
                <w:sz w:val="20"/>
                <w:szCs w:val="20"/>
                <w:lang w:val="en-GB"/>
              </w:rPr>
              <w:t>Learning</w:t>
            </w:r>
          </w:p>
        </w:tc>
        <w:tc>
          <w:tcPr>
            <w:tcW w:w="3544" w:type="dxa"/>
            <w:tcMar/>
            <w:vAlign w:val="center"/>
          </w:tcPr>
          <w:p w:rsidRPr="001621D9" w:rsidR="00B1209C" w:rsidP="00FD23B9" w:rsidRDefault="00CF17B7" w14:paraId="0DF269B2" w14:textId="67B4038A" w14:noSpellErr="1">
            <w:pPr>
              <w:spacing w:line="240" w:lineRule="auto"/>
              <w:jc w:val="center"/>
              <w:rPr>
                <w:sz w:val="20"/>
                <w:szCs w:val="20"/>
                <w:lang w:val="en-GB"/>
              </w:rPr>
            </w:pPr>
            <w:r w:rsidRPr="1E25DC33" w:rsidR="1E25DC33">
              <w:rPr>
                <w:sz w:val="20"/>
                <w:szCs w:val="20"/>
                <w:lang w:val="en-GB"/>
              </w:rPr>
              <w:t>Text with complex language.</w:t>
            </w:r>
          </w:p>
          <w:p w:rsidRPr="001621D9" w:rsidR="00CF17B7" w:rsidP="00FD23B9" w:rsidRDefault="00CF17B7" w14:paraId="6880C375" w14:textId="60E5B740" w14:noSpellErr="1">
            <w:pPr>
              <w:spacing w:line="240" w:lineRule="auto"/>
              <w:jc w:val="center"/>
              <w:rPr>
                <w:sz w:val="20"/>
                <w:szCs w:val="20"/>
                <w:lang w:val="en-GB"/>
              </w:rPr>
            </w:pPr>
            <w:r w:rsidRPr="1E25DC33" w:rsidR="1E25DC33">
              <w:rPr>
                <w:sz w:val="20"/>
                <w:szCs w:val="20"/>
                <w:lang w:val="en-GB"/>
              </w:rPr>
              <w:t>Inconsistency in the spacing between words and lines.</w:t>
            </w:r>
          </w:p>
          <w:p w:rsidRPr="001621D9" w:rsidR="00CF17B7" w:rsidP="00FD23B9" w:rsidRDefault="00CF17B7" w14:paraId="04C4BC84" w14:textId="03A65DB7" w14:noSpellErr="1">
            <w:pPr>
              <w:spacing w:line="240" w:lineRule="auto"/>
              <w:jc w:val="center"/>
              <w:rPr>
                <w:sz w:val="20"/>
                <w:szCs w:val="20"/>
                <w:lang w:val="en-GB"/>
              </w:rPr>
            </w:pPr>
            <w:r w:rsidRPr="1E25DC33" w:rsidR="1E25DC33">
              <w:rPr>
                <w:sz w:val="20"/>
                <w:szCs w:val="20"/>
                <w:lang w:val="en-GB"/>
              </w:rPr>
              <w:t>Fonts not recommended for dyslexics.</w:t>
            </w:r>
          </w:p>
          <w:p w:rsidRPr="001621D9" w:rsidR="00CF17B7" w:rsidP="00FD23B9" w:rsidRDefault="00CF17B7" w14:paraId="0A29403D" w14:textId="7FF8B78B" w14:noSpellErr="1">
            <w:pPr>
              <w:spacing w:line="240" w:lineRule="auto"/>
              <w:jc w:val="center"/>
              <w:rPr>
                <w:sz w:val="20"/>
                <w:szCs w:val="20"/>
                <w:lang w:val="en-GB"/>
              </w:rPr>
            </w:pPr>
            <w:r w:rsidRPr="1E25DC33" w:rsidR="1E25DC33">
              <w:rPr>
                <w:sz w:val="20"/>
                <w:szCs w:val="20"/>
                <w:lang w:val="en-GB"/>
              </w:rPr>
              <w:t>Time limits.</w:t>
            </w:r>
          </w:p>
          <w:p w:rsidRPr="001621D9" w:rsidR="00CF17B7" w:rsidP="00FD23B9" w:rsidRDefault="00CF17B7" w14:paraId="500918F4" w14:textId="2065DFAB" w14:noSpellErr="1">
            <w:pPr>
              <w:spacing w:line="240" w:lineRule="auto"/>
              <w:jc w:val="center"/>
              <w:rPr>
                <w:sz w:val="20"/>
                <w:szCs w:val="20"/>
                <w:lang w:val="en-GB"/>
              </w:rPr>
            </w:pPr>
            <w:r w:rsidRPr="1E25DC33" w:rsidR="1E25DC33">
              <w:rPr>
                <w:sz w:val="20"/>
                <w:szCs w:val="20"/>
                <w:lang w:val="en-GB"/>
              </w:rPr>
              <w:t>Unstructured and very complex content.</w:t>
            </w:r>
          </w:p>
        </w:tc>
        <w:tc>
          <w:tcPr>
            <w:tcW w:w="1949" w:type="dxa"/>
            <w:tcMar/>
            <w:vAlign w:val="center"/>
          </w:tcPr>
          <w:p w:rsidRPr="001621D9" w:rsidR="00B1209C" w:rsidP="00FD23B9" w:rsidRDefault="00B1209C" w14:paraId="3EE54586" w14:textId="09E923A5" w14:noSpellErr="1">
            <w:pPr>
              <w:spacing w:line="240" w:lineRule="auto"/>
              <w:jc w:val="center"/>
              <w:rPr>
                <w:sz w:val="20"/>
                <w:szCs w:val="20"/>
                <w:lang w:val="en-GB"/>
              </w:rPr>
            </w:pPr>
            <w:r w:rsidRPr="1E25DC33" w:rsidR="1E25DC33">
              <w:rPr>
                <w:sz w:val="20"/>
                <w:szCs w:val="20"/>
                <w:lang w:val="en-GB"/>
              </w:rPr>
              <w:t>Use a font optimized for dyslexia.</w:t>
            </w:r>
          </w:p>
          <w:p w:rsidRPr="001621D9" w:rsidR="00B1209C" w:rsidP="00FD23B9" w:rsidRDefault="00B1209C" w14:paraId="7CA8F51A" w14:textId="77777777" w14:noSpellErr="1">
            <w:pPr>
              <w:spacing w:line="240" w:lineRule="auto"/>
              <w:jc w:val="center"/>
              <w:rPr>
                <w:sz w:val="20"/>
                <w:szCs w:val="20"/>
                <w:lang w:val="en-GB"/>
              </w:rPr>
            </w:pPr>
            <w:r w:rsidRPr="1E25DC33" w:rsidR="1E25DC33">
              <w:rPr>
                <w:sz w:val="20"/>
                <w:szCs w:val="20"/>
                <w:lang w:val="en-GB"/>
              </w:rPr>
              <w:t>Modify size, kerning, line spacing, background.</w:t>
            </w:r>
          </w:p>
          <w:p w:rsidRPr="001621D9" w:rsidR="00B1209C" w:rsidP="00FD23B9" w:rsidRDefault="00B1209C" w14:paraId="78CFD4F6" w14:textId="77777777" w14:noSpellErr="1">
            <w:pPr>
              <w:spacing w:line="240" w:lineRule="auto"/>
              <w:jc w:val="center"/>
              <w:rPr>
                <w:sz w:val="20"/>
                <w:szCs w:val="20"/>
                <w:lang w:val="en-GB"/>
              </w:rPr>
            </w:pPr>
            <w:r w:rsidRPr="1E25DC33" w:rsidR="1E25DC33">
              <w:rPr>
                <w:sz w:val="20"/>
                <w:szCs w:val="20"/>
                <w:lang w:val="en-GB"/>
              </w:rPr>
              <w:t>Text-to-speech or audio-text synchronization.</w:t>
            </w:r>
          </w:p>
        </w:tc>
        <w:tc>
          <w:tcPr>
            <w:tcW w:w="1732" w:type="dxa"/>
            <w:tcMar/>
            <w:vAlign w:val="center"/>
          </w:tcPr>
          <w:p w:rsidRPr="001621D9" w:rsidR="00B1209C" w:rsidP="00FD23B9" w:rsidRDefault="00B1209C" w14:paraId="5829DE92" w14:textId="0EE41169">
            <w:pPr>
              <w:spacing w:line="240" w:lineRule="auto"/>
              <w:jc w:val="center"/>
              <w:rPr>
                <w:sz w:val="20"/>
                <w:szCs w:val="20"/>
                <w:lang w:val="en-GB"/>
              </w:rPr>
            </w:pPr>
            <w:r w:rsidRPr="1E25DC33" w:rsidR="1E25DC33">
              <w:rPr>
                <w:sz w:val="20"/>
                <w:szCs w:val="20"/>
                <w:lang w:val="en-GB"/>
              </w:rPr>
              <w:t>Reflowable e-book with accessibility features.</w:t>
            </w:r>
          </w:p>
        </w:tc>
      </w:tr>
      <w:tr w:rsidRPr="001621D9" w:rsidR="00FD23B9" w:rsidTr="1E25DC33" w14:paraId="6532EC3B" w14:textId="77777777">
        <w:trPr>
          <w:trHeight w:val="510"/>
        </w:trPr>
        <w:tc>
          <w:tcPr>
            <w:tcW w:w="1235" w:type="dxa"/>
            <w:tcMar/>
            <w:vAlign w:val="center"/>
          </w:tcPr>
          <w:p w:rsidRPr="001621D9" w:rsidR="00B1209C" w:rsidP="00FD23B9" w:rsidRDefault="00B1209C" w14:paraId="652FC6C0" w14:textId="77777777" w14:noSpellErr="1">
            <w:pPr>
              <w:spacing w:line="240" w:lineRule="auto"/>
              <w:jc w:val="center"/>
              <w:rPr>
                <w:sz w:val="20"/>
                <w:szCs w:val="20"/>
                <w:lang w:val="en-GB"/>
              </w:rPr>
            </w:pPr>
            <w:r w:rsidRPr="1E25DC33" w:rsidR="1E25DC33">
              <w:rPr>
                <w:sz w:val="20"/>
                <w:szCs w:val="20"/>
                <w:lang w:val="en-GB"/>
              </w:rPr>
              <w:t>Difficulty manipulating a book or reader</w:t>
            </w:r>
          </w:p>
        </w:tc>
        <w:tc>
          <w:tcPr>
            <w:tcW w:w="1312" w:type="dxa"/>
            <w:tcMar/>
            <w:vAlign w:val="center"/>
          </w:tcPr>
          <w:p w:rsidRPr="001621D9" w:rsidR="00B1209C" w:rsidRDefault="00B1209C" w14:paraId="74E8953B" w14:textId="17900B20">
            <w:pPr>
              <w:spacing w:line="240" w:lineRule="auto"/>
              <w:jc w:val="center"/>
              <w:rPr>
                <w:sz w:val="20"/>
                <w:szCs w:val="20"/>
                <w:lang w:val="en-GB"/>
              </w:rPr>
            </w:pPr>
            <w:r w:rsidRPr="1E25DC33" w:rsidR="1E25DC33">
              <w:rPr>
                <w:sz w:val="20"/>
                <w:szCs w:val="20"/>
                <w:lang w:val="en-GB"/>
              </w:rPr>
              <w:t>Motor</w:t>
            </w:r>
          </w:p>
        </w:tc>
        <w:tc>
          <w:tcPr>
            <w:tcW w:w="3544" w:type="dxa"/>
            <w:tcMar/>
            <w:vAlign w:val="center"/>
          </w:tcPr>
          <w:p w:rsidRPr="001621D9" w:rsidR="00B1209C" w:rsidP="00FD23B9" w:rsidRDefault="00CF17B7" w14:paraId="755EBDE1" w14:textId="7F4260B5" w14:noSpellErr="1">
            <w:pPr>
              <w:spacing w:line="240" w:lineRule="auto"/>
              <w:jc w:val="center"/>
              <w:rPr>
                <w:sz w:val="20"/>
                <w:szCs w:val="20"/>
                <w:lang w:val="en-GB"/>
              </w:rPr>
            </w:pPr>
            <w:r w:rsidRPr="1E25DC33" w:rsidR="1E25DC33">
              <w:rPr>
                <w:sz w:val="20"/>
                <w:szCs w:val="20"/>
                <w:lang w:val="en-GB"/>
              </w:rPr>
              <w:t>Very small areas to click.</w:t>
            </w:r>
          </w:p>
          <w:p w:rsidRPr="001621D9" w:rsidR="00CF17B7" w:rsidP="00FD23B9" w:rsidRDefault="00CF17B7" w14:paraId="27E07F91" w14:textId="30850BCC" w14:noSpellErr="1">
            <w:pPr>
              <w:spacing w:line="240" w:lineRule="auto"/>
              <w:jc w:val="center"/>
              <w:rPr>
                <w:sz w:val="20"/>
                <w:szCs w:val="20"/>
                <w:lang w:val="en-GB"/>
              </w:rPr>
            </w:pPr>
            <w:r w:rsidRPr="1E25DC33" w:rsidR="1E25DC33">
              <w:rPr>
                <w:sz w:val="20"/>
                <w:szCs w:val="20"/>
                <w:lang w:val="en-GB"/>
              </w:rPr>
              <w:t>Functions that can't be controlled with the keyboard.</w:t>
            </w:r>
          </w:p>
          <w:p w:rsidRPr="001621D9" w:rsidR="00CF17B7" w:rsidP="00FD23B9" w:rsidRDefault="00CF17B7" w14:paraId="47A4DA9D" w14:textId="7B225750" w14:noSpellErr="1">
            <w:pPr>
              <w:spacing w:line="240" w:lineRule="auto"/>
              <w:jc w:val="center"/>
              <w:rPr>
                <w:sz w:val="20"/>
                <w:szCs w:val="20"/>
                <w:lang w:val="en-GB"/>
              </w:rPr>
            </w:pPr>
            <w:r w:rsidRPr="1E25DC33" w:rsidR="1E25DC33">
              <w:rPr>
                <w:sz w:val="20"/>
                <w:szCs w:val="20"/>
                <w:lang w:val="en-GB"/>
              </w:rPr>
              <w:t>Time limits.</w:t>
            </w:r>
          </w:p>
        </w:tc>
        <w:tc>
          <w:tcPr>
            <w:tcW w:w="1949" w:type="dxa"/>
            <w:tcMar/>
            <w:vAlign w:val="center"/>
          </w:tcPr>
          <w:p w:rsidRPr="001621D9" w:rsidR="00B1209C" w:rsidP="00FD23B9" w:rsidRDefault="00B1209C" w14:paraId="19B1DE57" w14:textId="080F2255" w14:noSpellErr="1">
            <w:pPr>
              <w:spacing w:line="240" w:lineRule="auto"/>
              <w:jc w:val="center"/>
              <w:rPr>
                <w:sz w:val="20"/>
                <w:szCs w:val="20"/>
                <w:lang w:val="en-GB"/>
              </w:rPr>
            </w:pPr>
            <w:r w:rsidRPr="1E25DC33" w:rsidR="1E25DC33">
              <w:rPr>
                <w:sz w:val="20"/>
                <w:szCs w:val="20"/>
                <w:lang w:val="en-GB"/>
              </w:rPr>
              <w:t>Control of the device by means of gestures, switches, and eye movements.</w:t>
            </w:r>
          </w:p>
        </w:tc>
        <w:tc>
          <w:tcPr>
            <w:tcW w:w="1732" w:type="dxa"/>
            <w:tcMar/>
            <w:vAlign w:val="center"/>
          </w:tcPr>
          <w:p w:rsidRPr="001621D9" w:rsidR="00B1209C" w:rsidP="00FD23B9" w:rsidRDefault="00B1209C" w14:paraId="57AB6447" w14:textId="6B4CEBAF">
            <w:pPr>
              <w:spacing w:line="240" w:lineRule="auto"/>
              <w:jc w:val="center"/>
              <w:rPr>
                <w:sz w:val="20"/>
                <w:szCs w:val="20"/>
                <w:lang w:val="en-GB"/>
              </w:rPr>
            </w:pPr>
            <w:r w:rsidRPr="1E25DC33" w:rsidR="1E25DC33">
              <w:rPr>
                <w:sz w:val="20"/>
                <w:szCs w:val="20"/>
                <w:lang w:val="en-GB"/>
              </w:rPr>
              <w:t>Reflowable E-book</w:t>
            </w:r>
          </w:p>
        </w:tc>
      </w:tr>
      <w:tr w:rsidRPr="001621D9" w:rsidR="00FD23B9" w:rsidTr="1E25DC33" w14:paraId="198C727A" w14:textId="77777777">
        <w:trPr>
          <w:trHeight w:val="144"/>
        </w:trPr>
        <w:tc>
          <w:tcPr>
            <w:tcW w:w="1235" w:type="dxa"/>
            <w:tcMar/>
            <w:vAlign w:val="center"/>
          </w:tcPr>
          <w:p w:rsidRPr="001621D9" w:rsidR="00B1209C" w:rsidP="00FD23B9" w:rsidRDefault="00B1209C" w14:paraId="1BE89F3B" w14:textId="2C6C2910" w14:noSpellErr="1">
            <w:pPr>
              <w:spacing w:line="240" w:lineRule="auto"/>
              <w:jc w:val="center"/>
              <w:rPr>
                <w:sz w:val="20"/>
                <w:szCs w:val="20"/>
                <w:lang w:val="en-GB"/>
              </w:rPr>
            </w:pPr>
            <w:r w:rsidRPr="1E25DC33" w:rsidR="1E25DC33">
              <w:rPr>
                <w:sz w:val="20"/>
                <w:szCs w:val="20"/>
                <w:lang w:val="en-GB"/>
              </w:rPr>
              <w:t>Deafness</w:t>
            </w:r>
          </w:p>
        </w:tc>
        <w:tc>
          <w:tcPr>
            <w:tcW w:w="1312" w:type="dxa"/>
            <w:tcMar/>
            <w:vAlign w:val="center"/>
          </w:tcPr>
          <w:p w:rsidRPr="001621D9" w:rsidR="00B1209C" w:rsidP="00FD23B9" w:rsidRDefault="00B1209C" w14:paraId="46315810" w14:textId="571B0AD0" w14:noSpellErr="1">
            <w:pPr>
              <w:spacing w:line="240" w:lineRule="auto"/>
              <w:jc w:val="center"/>
              <w:rPr>
                <w:sz w:val="20"/>
                <w:szCs w:val="20"/>
                <w:lang w:val="en-GB"/>
              </w:rPr>
            </w:pPr>
            <w:r w:rsidRPr="1E25DC33" w:rsidR="1E25DC33">
              <w:rPr>
                <w:sz w:val="20"/>
                <w:szCs w:val="20"/>
                <w:lang w:val="en-GB"/>
              </w:rPr>
              <w:t>Auditive</w:t>
            </w:r>
          </w:p>
        </w:tc>
        <w:tc>
          <w:tcPr>
            <w:tcW w:w="3544" w:type="dxa"/>
            <w:tcMar/>
            <w:vAlign w:val="center"/>
          </w:tcPr>
          <w:p w:rsidRPr="001621D9" w:rsidR="00B1209C" w:rsidP="00FD23B9" w:rsidRDefault="00CF17B7" w14:paraId="134532FC" w14:textId="6F7C9FD4" w14:noSpellErr="1">
            <w:pPr>
              <w:spacing w:line="240" w:lineRule="auto"/>
              <w:jc w:val="center"/>
              <w:rPr>
                <w:sz w:val="20"/>
                <w:szCs w:val="20"/>
                <w:lang w:val="en-GB"/>
              </w:rPr>
            </w:pPr>
            <w:r w:rsidRPr="1E25DC33" w:rsidR="1E25DC33">
              <w:rPr>
                <w:sz w:val="20"/>
                <w:szCs w:val="20"/>
                <w:lang w:val="en-GB"/>
              </w:rPr>
              <w:t>Media content without transcription or subtitles.</w:t>
            </w:r>
          </w:p>
          <w:p w:rsidRPr="001621D9" w:rsidR="00CF17B7" w:rsidP="00FD23B9" w:rsidRDefault="00CF17B7" w14:paraId="6E0C33CA" w14:textId="1B0C8D51" w14:noSpellErr="1">
            <w:pPr>
              <w:spacing w:line="240" w:lineRule="auto"/>
              <w:jc w:val="center"/>
              <w:rPr>
                <w:sz w:val="20"/>
                <w:szCs w:val="20"/>
                <w:lang w:val="en-GB"/>
              </w:rPr>
            </w:pPr>
            <w:r w:rsidRPr="1E25DC33" w:rsidR="1E25DC33">
              <w:rPr>
                <w:sz w:val="20"/>
                <w:szCs w:val="20"/>
                <w:lang w:val="en-GB"/>
              </w:rPr>
              <w:t>Lack of sign language interpretation.</w:t>
            </w:r>
          </w:p>
        </w:tc>
        <w:tc>
          <w:tcPr>
            <w:tcW w:w="1949" w:type="dxa"/>
            <w:tcMar/>
            <w:vAlign w:val="center"/>
          </w:tcPr>
          <w:p w:rsidRPr="001621D9" w:rsidR="00B1209C" w:rsidP="1E25DC33" w:rsidRDefault="00B1209C" w14:paraId="652BC9F6" w14:textId="1E181392">
            <w:pPr>
              <w:pStyle w:val="Normal"/>
              <w:spacing w:line="240" w:lineRule="auto"/>
              <w:jc w:val="center"/>
              <w:rPr>
                <w:sz w:val="20"/>
                <w:szCs w:val="20"/>
                <w:lang w:val="en-GB"/>
              </w:rPr>
            </w:pPr>
            <w:r w:rsidRPr="1E25DC33" w:rsidR="1E25DC33">
              <w:rPr>
                <w:sz w:val="20"/>
                <w:szCs w:val="20"/>
                <w:lang w:val="en-GB"/>
              </w:rPr>
              <w:t>Translation to sign language.</w:t>
            </w:r>
          </w:p>
        </w:tc>
        <w:tc>
          <w:tcPr>
            <w:tcW w:w="1732" w:type="dxa"/>
            <w:tcMar/>
            <w:vAlign w:val="center"/>
          </w:tcPr>
          <w:p w:rsidRPr="001621D9" w:rsidR="00B1209C" w:rsidP="00FD23B9" w:rsidRDefault="00B1209C" w14:paraId="5BEFCCB0" w14:textId="5CF7681E">
            <w:pPr>
              <w:spacing w:line="240" w:lineRule="auto"/>
              <w:jc w:val="center"/>
              <w:rPr>
                <w:sz w:val="20"/>
                <w:szCs w:val="20"/>
                <w:lang w:val="en-GB"/>
              </w:rPr>
            </w:pPr>
            <w:r w:rsidRPr="1E25DC33" w:rsidR="1E25DC33">
              <w:rPr>
                <w:sz w:val="20"/>
                <w:szCs w:val="20"/>
                <w:lang w:val="en-GB"/>
              </w:rPr>
              <w:t>Videobook</w:t>
            </w:r>
            <w:r w:rsidRPr="1E25DC33" w:rsidR="1E25DC33">
              <w:rPr>
                <w:sz w:val="20"/>
                <w:szCs w:val="20"/>
                <w:lang w:val="en-GB"/>
              </w:rPr>
              <w:t xml:space="preserve"> in sign language.</w:t>
            </w:r>
          </w:p>
        </w:tc>
      </w:tr>
      <w:tr w:rsidRPr="001621D9" w:rsidR="00FD23B9" w:rsidTr="1E25DC33" w14:paraId="071357A5" w14:textId="77777777">
        <w:trPr>
          <w:trHeight w:val="759"/>
        </w:trPr>
        <w:tc>
          <w:tcPr>
            <w:tcW w:w="1235" w:type="dxa"/>
            <w:tcMar/>
            <w:vAlign w:val="center"/>
          </w:tcPr>
          <w:p w:rsidRPr="001621D9" w:rsidR="00B1209C" w:rsidP="00FD23B9" w:rsidRDefault="00B1209C" w14:paraId="6D9D779C" w14:textId="77777777" w14:noSpellErr="1">
            <w:pPr>
              <w:spacing w:line="240" w:lineRule="auto"/>
              <w:jc w:val="center"/>
              <w:rPr>
                <w:sz w:val="20"/>
                <w:szCs w:val="20"/>
                <w:lang w:val="en-GB"/>
              </w:rPr>
            </w:pPr>
            <w:r w:rsidRPr="1E25DC33" w:rsidR="1E25DC33">
              <w:rPr>
                <w:sz w:val="20"/>
                <w:szCs w:val="20"/>
                <w:lang w:val="en-GB"/>
              </w:rPr>
              <w:t>Other</w:t>
            </w:r>
          </w:p>
        </w:tc>
        <w:tc>
          <w:tcPr>
            <w:tcW w:w="1312" w:type="dxa"/>
            <w:tcMar/>
            <w:vAlign w:val="center"/>
          </w:tcPr>
          <w:p w:rsidRPr="001621D9" w:rsidR="00FD23B9" w:rsidP="00FD23B9" w:rsidRDefault="00B1209C" w14:paraId="12E71F2C" w14:textId="77777777" w14:noSpellErr="1">
            <w:pPr>
              <w:spacing w:line="240" w:lineRule="auto"/>
              <w:jc w:val="center"/>
              <w:rPr>
                <w:sz w:val="20"/>
                <w:szCs w:val="20"/>
                <w:lang w:val="en-GB"/>
              </w:rPr>
            </w:pPr>
            <w:r w:rsidRPr="1E25DC33" w:rsidR="1E25DC33">
              <w:rPr>
                <w:sz w:val="20"/>
                <w:szCs w:val="20"/>
                <w:lang w:val="en-GB"/>
              </w:rPr>
              <w:t>Intellectual.</w:t>
            </w:r>
          </w:p>
          <w:p w:rsidRPr="001621D9" w:rsidR="00FD23B9" w:rsidP="00FD23B9" w:rsidRDefault="00FD23B9" w14:paraId="148081DD" w14:textId="77777777" w14:noSpellErr="1">
            <w:pPr>
              <w:spacing w:line="240" w:lineRule="auto"/>
              <w:jc w:val="center"/>
              <w:rPr>
                <w:sz w:val="20"/>
                <w:szCs w:val="20"/>
                <w:lang w:val="en-GB"/>
              </w:rPr>
            </w:pPr>
            <w:r w:rsidRPr="1E25DC33" w:rsidR="1E25DC33">
              <w:rPr>
                <w:sz w:val="20"/>
                <w:szCs w:val="20"/>
                <w:lang w:val="en-GB"/>
              </w:rPr>
              <w:t>Learning.</w:t>
            </w:r>
          </w:p>
          <w:p w:rsidRPr="001621D9" w:rsidR="00B1209C" w:rsidP="00FD23B9" w:rsidRDefault="00B1209C" w14:paraId="4D029641" w14:textId="2102B428" w14:noSpellErr="1">
            <w:pPr>
              <w:spacing w:line="240" w:lineRule="auto"/>
              <w:jc w:val="center"/>
              <w:rPr>
                <w:sz w:val="20"/>
                <w:szCs w:val="20"/>
                <w:lang w:val="en-GB"/>
              </w:rPr>
            </w:pPr>
            <w:r w:rsidRPr="1E25DC33" w:rsidR="1E25DC33">
              <w:rPr>
                <w:sz w:val="20"/>
                <w:szCs w:val="20"/>
                <w:lang w:val="en-GB"/>
              </w:rPr>
              <w:t>Auditive.</w:t>
            </w:r>
          </w:p>
        </w:tc>
        <w:tc>
          <w:tcPr>
            <w:tcW w:w="3544" w:type="dxa"/>
            <w:tcMar/>
            <w:vAlign w:val="center"/>
          </w:tcPr>
          <w:p w:rsidRPr="001621D9" w:rsidR="00B1209C" w:rsidP="00FD23B9" w:rsidRDefault="00CF17B7" w14:paraId="0F0F7F6E" w14:textId="1CEC34A4" w14:noSpellErr="1">
            <w:pPr>
              <w:spacing w:line="240" w:lineRule="auto"/>
              <w:jc w:val="center"/>
              <w:rPr>
                <w:sz w:val="20"/>
                <w:szCs w:val="20"/>
                <w:lang w:val="en-GB"/>
              </w:rPr>
            </w:pPr>
            <w:r w:rsidRPr="1E25DC33" w:rsidR="1E25DC33">
              <w:rPr>
                <w:sz w:val="20"/>
                <w:szCs w:val="20"/>
                <w:lang w:val="en-GB"/>
              </w:rPr>
              <w:t>Overly complex content and language.</w:t>
            </w:r>
          </w:p>
          <w:p w:rsidRPr="001621D9" w:rsidR="00CF17B7" w:rsidP="00FD23B9" w:rsidRDefault="00CF17B7" w14:paraId="459C0EF3" w14:textId="2CAC2BA8" w14:noSpellErr="1">
            <w:pPr>
              <w:spacing w:line="240" w:lineRule="auto"/>
              <w:jc w:val="center"/>
              <w:rPr>
                <w:sz w:val="20"/>
                <w:szCs w:val="20"/>
                <w:lang w:val="en-GB"/>
              </w:rPr>
            </w:pPr>
            <w:r w:rsidRPr="1E25DC33" w:rsidR="1E25DC33">
              <w:rPr>
                <w:sz w:val="20"/>
                <w:szCs w:val="20"/>
                <w:lang w:val="en-GB"/>
              </w:rPr>
              <w:t>Inconsistent navigation.</w:t>
            </w:r>
          </w:p>
          <w:p w:rsidRPr="001621D9" w:rsidR="00CF17B7" w:rsidP="00FD23B9" w:rsidRDefault="00EE7A9C" w14:paraId="27F22235" w14:textId="641388B9" w14:noSpellErr="1">
            <w:pPr>
              <w:spacing w:line="240" w:lineRule="auto"/>
              <w:jc w:val="center"/>
              <w:rPr>
                <w:sz w:val="20"/>
                <w:szCs w:val="20"/>
                <w:lang w:val="en-GB"/>
              </w:rPr>
            </w:pPr>
            <w:r w:rsidRPr="1E25DC33" w:rsidR="1E25DC33">
              <w:rPr>
                <w:sz w:val="20"/>
                <w:szCs w:val="20"/>
                <w:lang w:val="en-GB"/>
              </w:rPr>
              <w:t>Unstructured content.</w:t>
            </w:r>
          </w:p>
          <w:p w:rsidRPr="001621D9" w:rsidR="00EE7A9C" w:rsidP="00FD23B9" w:rsidRDefault="00EE7A9C" w14:paraId="4CE90009" w14:textId="5C70FFFD" w14:noSpellErr="1">
            <w:pPr>
              <w:spacing w:line="240" w:lineRule="auto"/>
              <w:jc w:val="center"/>
              <w:rPr>
                <w:sz w:val="20"/>
                <w:szCs w:val="20"/>
                <w:lang w:val="en-GB"/>
              </w:rPr>
            </w:pPr>
            <w:r w:rsidRPr="1E25DC33" w:rsidR="1E25DC33">
              <w:rPr>
                <w:sz w:val="20"/>
                <w:szCs w:val="20"/>
                <w:lang w:val="en-GB"/>
              </w:rPr>
              <w:t>Unexpected actions.</w:t>
            </w:r>
          </w:p>
          <w:p w:rsidRPr="001621D9" w:rsidR="00CF17B7" w:rsidP="00FD23B9" w:rsidRDefault="00EE7A9C" w14:paraId="0F077F14" w14:textId="7619847E" w14:noSpellErr="1">
            <w:pPr>
              <w:spacing w:line="240" w:lineRule="auto"/>
              <w:jc w:val="center"/>
              <w:rPr>
                <w:sz w:val="20"/>
                <w:szCs w:val="20"/>
                <w:lang w:val="en-GB"/>
              </w:rPr>
            </w:pPr>
            <w:r w:rsidRPr="1E25DC33" w:rsidR="1E25DC33">
              <w:rPr>
                <w:sz w:val="20"/>
                <w:szCs w:val="20"/>
                <w:lang w:val="en-GB"/>
              </w:rPr>
              <w:t>Inconsistency in spaces between words or lines.</w:t>
            </w:r>
          </w:p>
          <w:p w:rsidRPr="001621D9" w:rsidR="00EE7A9C" w:rsidP="00FD23B9" w:rsidRDefault="00EE7A9C" w14:paraId="2E63C001" w14:textId="4BFCD214" w14:noSpellErr="1">
            <w:pPr>
              <w:spacing w:line="240" w:lineRule="auto"/>
              <w:jc w:val="center"/>
              <w:rPr>
                <w:sz w:val="20"/>
                <w:szCs w:val="20"/>
                <w:lang w:val="en-GB"/>
              </w:rPr>
            </w:pPr>
            <w:r w:rsidRPr="1E25DC33" w:rsidR="1E25DC33">
              <w:rPr>
                <w:sz w:val="20"/>
                <w:szCs w:val="20"/>
                <w:lang w:val="en-GB"/>
              </w:rPr>
              <w:t>Text images or math equations.</w:t>
            </w:r>
          </w:p>
          <w:p w:rsidRPr="001621D9" w:rsidR="00C17D32" w:rsidP="00FD23B9" w:rsidRDefault="00EE7A9C" w14:paraId="7A315F98" w14:textId="3D14304B" w14:noSpellErr="1">
            <w:pPr>
              <w:spacing w:line="240" w:lineRule="auto"/>
              <w:jc w:val="center"/>
              <w:rPr>
                <w:sz w:val="20"/>
                <w:szCs w:val="20"/>
                <w:lang w:val="en-GB"/>
              </w:rPr>
            </w:pPr>
            <w:r w:rsidRPr="1E25DC33" w:rsidR="1E25DC33">
              <w:rPr>
                <w:sz w:val="20"/>
                <w:szCs w:val="20"/>
                <w:lang w:val="en-GB"/>
              </w:rPr>
              <w:t>Media without description.</w:t>
            </w:r>
          </w:p>
        </w:tc>
        <w:tc>
          <w:tcPr>
            <w:tcW w:w="1949" w:type="dxa"/>
            <w:tcMar/>
            <w:vAlign w:val="center"/>
          </w:tcPr>
          <w:p w:rsidRPr="001621D9" w:rsidR="00B1209C" w:rsidP="00FD23B9" w:rsidRDefault="00B1209C" w14:paraId="774B1BBE" w14:textId="676E5974">
            <w:pPr>
              <w:spacing w:line="240" w:lineRule="auto"/>
              <w:jc w:val="center"/>
              <w:rPr>
                <w:sz w:val="20"/>
                <w:szCs w:val="20"/>
                <w:lang w:val="en-GB"/>
              </w:rPr>
            </w:pPr>
            <w:r w:rsidRPr="1E25DC33" w:rsidR="1E25DC33">
              <w:rPr>
                <w:sz w:val="20"/>
                <w:szCs w:val="20"/>
                <w:lang w:val="en-GB"/>
              </w:rPr>
              <w:t>Book in easy easy read.</w:t>
            </w:r>
          </w:p>
        </w:tc>
        <w:tc>
          <w:tcPr>
            <w:tcW w:w="1732" w:type="dxa"/>
            <w:tcMar/>
            <w:vAlign w:val="center"/>
          </w:tcPr>
          <w:p w:rsidRPr="001621D9" w:rsidR="00B1209C" w:rsidP="00FD23B9" w:rsidRDefault="00B1209C" w14:paraId="6345C7EA" w14:textId="46085503">
            <w:pPr>
              <w:spacing w:line="240" w:lineRule="auto"/>
              <w:jc w:val="center"/>
              <w:rPr>
                <w:sz w:val="20"/>
                <w:szCs w:val="20"/>
                <w:lang w:val="en-GB"/>
              </w:rPr>
            </w:pPr>
            <w:r w:rsidRPr="1E25DC33" w:rsidR="1E25DC33">
              <w:rPr>
                <w:sz w:val="20"/>
                <w:szCs w:val="20"/>
                <w:lang w:val="en-GB"/>
              </w:rPr>
              <w:t>Book in easy read.</w:t>
            </w:r>
          </w:p>
        </w:tc>
      </w:tr>
    </w:tbl>
    <w:p w:rsidRPr="001621D9" w:rsidR="00EA7FEC" w:rsidP="00EA7FEC" w:rsidRDefault="00EA7FEC" w14:paraId="0C15FD2E" w14:textId="55723A6D" w14:noSpellErr="1">
      <w:pPr>
        <w:jc w:val="center"/>
        <w:rPr>
          <w:lang w:val="en-GB"/>
        </w:rPr>
      </w:pPr>
      <w:r w:rsidRPr="1E25DC33" w:rsidR="1E25DC33">
        <w:rPr>
          <w:b w:val="1"/>
          <w:bCs w:val="1"/>
          <w:lang w:val="en-GB"/>
        </w:rPr>
        <w:t>Source:</w:t>
      </w:r>
      <w:r w:rsidRPr="1E25DC33" w:rsidR="1E25DC33">
        <w:rPr>
          <w:lang w:val="en-GB"/>
        </w:rPr>
        <w:t xml:space="preserve"> Gunn (2016) and Gay (2022).</w:t>
      </w:r>
    </w:p>
    <w:p w:rsidRPr="001621D9" w:rsidR="00C45C3E" w:rsidP="005B0AEE" w:rsidRDefault="00E26EF9" w14:paraId="5F86EED0" w14:textId="4050C294">
      <w:pPr>
        <w:rPr>
          <w:lang w:val="en-GB"/>
        </w:rPr>
      </w:pPr>
      <w:r w:rsidRPr="1E25DC33" w:rsidR="1E25DC33">
        <w:rPr>
          <w:lang w:val="en-GB"/>
        </w:rPr>
        <w:t xml:space="preserve">As for the specialization required for the production of digital books, the truth is that the vast majority of Mexican publishers already produce their own e-books. In the case of those who have adopted the EPUB, rather than specialization, a refresher or corrective training through an EPUB accessibility course could provide a relatively simple, low investment solution. In the case of those who continue to publish their works in PDF ready to print —the simplest to produce though the least accessible of all— training from scratch should be considered. However, the benefit will be greater since they would be able to distribute their books on practically all platforms and offer a much better reading experience to their readers. Such migration is already a necessary issue in commercial terms at this point. </w:t>
      </w:r>
    </w:p>
    <w:p w:rsidRPr="001621D9" w:rsidR="00F43795" w:rsidP="005B0AEE" w:rsidRDefault="00F43795" w14:paraId="007B6D76" w14:textId="4EF8C895">
      <w:pPr>
        <w:rPr>
          <w:lang w:val="en-GB"/>
        </w:rPr>
      </w:pPr>
      <w:r w:rsidRPr="1E25DC33" w:rsidR="1E25DC33">
        <w:rPr>
          <w:lang w:val="en-GB"/>
        </w:rPr>
        <w:t>Given the conditions of operational and financial feasibility, and of flexibility and accessibility features, we consider the reflowable EPUB e-book, version 3 ideally, as the format with the greatest potential for universality that exists to date. For this reason, we dedicate this guide to helping Mexican publishers adopt the format and adapt its production processes to move closer to universal publishing and achieve accessibility as a result.</w:t>
      </w:r>
    </w:p>
    <w:p w:rsidRPr="001621D9" w:rsidR="00E2658B" w:rsidP="005B0AEE" w:rsidRDefault="00E2658B" w14:paraId="5B6CB1FD" w14:textId="3DDA7D9C">
      <w:pPr>
        <w:rPr>
          <w:lang w:val="en-GB"/>
        </w:rPr>
      </w:pPr>
      <w:r w:rsidRPr="1E25DC33" w:rsidR="1E25DC33">
        <w:rPr>
          <w:lang w:val="en-GB"/>
        </w:rPr>
        <w:t xml:space="preserve">Finally, it is worth considering that the accessible digital book has a more universal format in relation to the printed text. It is always seen as a derivative of the paper book, despite the many barriers to access of the latter. If, on the contrary, we manage to apply the universal design approach, then the e-book would be at the center as the one most likely to reach the most users. In consequence, would we dare to then see print books in the periphery as a very commercial format for users but limited in the geographical scope of distribution, and even </w:t>
      </w:r>
      <w:r w:rsidRPr="1E25DC33" w:rsidR="1E25DC33">
        <w:rPr>
          <w:i w:val="1"/>
          <w:iCs w:val="1"/>
          <w:lang w:val="en-GB"/>
        </w:rPr>
        <w:t>disabling</w:t>
      </w:r>
      <w:r w:rsidRPr="1E25DC33" w:rsidR="1E25DC33">
        <w:rPr>
          <w:lang w:val="en-GB"/>
        </w:rPr>
        <w:t>? Could Mexican publishers adopt a ‘digital first’ approach, meaning a second place to printed and other books formats? Shall this recall the apocalyptic scenario in which the end of printed books was proposed in 2010 and terrified the book world? If it seems to the reader that this idea would immediately be rejected by publishers, it is worth questioning whether the weight of tradition is greater than that of values such as inclusion, diversity, accessibility, equal opportunities, equal access to information? In the meantime, the impact of accessibility efforts will have to be proven to convince publishers that doing the right thing will always be more important, that it's not necessarily more expensive, and that it's also a good business decision.</w:t>
      </w:r>
    </w:p>
    <w:p w:rsidR="1E25DC33" w:rsidP="1E25DC33" w:rsidRDefault="1E25DC33" w14:paraId="268C4B21" w14:textId="5E89831A">
      <w:pPr>
        <w:spacing w:after="16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25DC33" w:rsidR="1E25DC3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MX"/>
        </w:rPr>
        <w:t>Figura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Differences between traditional, accessible and universal edition</w:t>
      </w:r>
    </w:p>
    <w:p w:rsidR="1E25DC33" w:rsidP="1E25DC33" w:rsidRDefault="1E25DC33" w14:paraId="6EB55A38" w14:textId="58D0519D">
      <w:pPr>
        <w:spacing w:after="16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drawing>
          <wp:inline wp14:editId="44B7E0DD" wp14:anchorId="50AA5166">
            <wp:extent cx="3371850" cy="1733550"/>
            <wp:effectExtent l="0" t="0" r="0" b="0"/>
            <wp:docPr id="1149351014" name="" title=""/>
            <wp:cNvGraphicFramePr>
              <a:graphicFrameLocks noChangeAspect="1"/>
            </wp:cNvGraphicFramePr>
            <a:graphic>
              <a:graphicData uri="http://schemas.openxmlformats.org/drawingml/2006/picture">
                <pic:pic>
                  <pic:nvPicPr>
                    <pic:cNvPr id="0" name=""/>
                    <pic:cNvPicPr/>
                  </pic:nvPicPr>
                  <pic:blipFill>
                    <a:blip r:embed="R765190514d3941f8">
                      <a:extLst>
                        <a:ext xmlns:a="http://schemas.openxmlformats.org/drawingml/2006/main" uri="{28A0092B-C50C-407E-A947-70E740481C1C}">
                          <a14:useLocalDpi val="0"/>
                        </a:ext>
                      </a:extLst>
                    </a:blip>
                    <a:stretch>
                      <a:fillRect/>
                    </a:stretch>
                  </pic:blipFill>
                  <pic:spPr>
                    <a:xfrm>
                      <a:off x="0" y="0"/>
                      <a:ext cx="3371850" cy="1733550"/>
                    </a:xfrm>
                    <a:prstGeom prst="rect">
                      <a:avLst/>
                    </a:prstGeom>
                  </pic:spPr>
                </pic:pic>
              </a:graphicData>
            </a:graphic>
          </wp:inline>
        </w:drawing>
      </w:r>
    </w:p>
    <w:p w:rsidRPr="001621D9" w:rsidR="00967C03" w:rsidP="07276089" w:rsidRDefault="07276089" w14:paraId="31C544D6" w14:textId="435BC189">
      <w:pPr>
        <w:pStyle w:val="Heading2"/>
        <w:rPr>
          <w:lang w:val="en-GB"/>
        </w:rPr>
      </w:pPr>
      <w:r w:rsidRPr="1E25DC33" w:rsidR="1E25DC33">
        <w:rPr>
          <w:lang w:val="en-GB"/>
        </w:rPr>
        <w:t>1.3 Towards a universal publishing ecosystem</w:t>
      </w:r>
    </w:p>
    <w:p w:rsidRPr="001621D9" w:rsidR="00C4278B" w:rsidP="1E25DC33" w:rsidRDefault="002D363F" w14:paraId="5F681311" w14:textId="55893D82">
      <w:pPr>
        <w:rPr>
          <w:lang w:val="en-GB"/>
        </w:rPr>
      </w:pPr>
      <w:r w:rsidRPr="1E25DC33" w:rsidR="1E25DC33">
        <w:rPr>
          <w:lang w:val="en-GB"/>
        </w:rPr>
        <w:t xml:space="preserve">Practically all editorial accessibility guides list a series of technical characteristics that a book must meet in order to be accessible. Most of them concern the content itself, its structure and its design based on programming code. It would seem that this task only concerns to the digital book converter. However, accessible content is the starting point of universal publishing, so all areas of the publishing house should be involved in it. </w:t>
      </w:r>
    </w:p>
    <w:p w:rsidRPr="001621D9" w:rsidR="00C4278B" w:rsidP="1E25DC33" w:rsidRDefault="002D363F" w14:paraId="04BAA752" w14:textId="5A232C9C">
      <w:pPr>
        <w:pStyle w:val="Normal"/>
        <w:rPr>
          <w:lang w:val="es-MX"/>
        </w:rPr>
      </w:pPr>
      <w:r w:rsidRPr="1E25DC33" w:rsidR="1E25DC33">
        <w:rPr>
          <w:lang w:val="en-US"/>
        </w:rPr>
        <w:t>That</w:t>
      </w:r>
      <w:r w:rsidRPr="1E25DC33" w:rsidR="1E25DC33">
        <w:rPr>
          <w:lang w:val="en-US"/>
        </w:rPr>
        <w:t xml:space="preserve"> </w:t>
      </w:r>
      <w:r w:rsidRPr="1E25DC33" w:rsidR="1E25DC33">
        <w:rPr>
          <w:lang w:val="en-US"/>
        </w:rPr>
        <w:t>is</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author</w:t>
      </w:r>
      <w:r w:rsidRPr="1E25DC33" w:rsidR="1E25DC33">
        <w:rPr>
          <w:lang w:val="en-US"/>
        </w:rPr>
        <w:t xml:space="preserve"> </w:t>
      </w:r>
      <w:r w:rsidRPr="1E25DC33" w:rsidR="1E25DC33">
        <w:rPr>
          <w:lang w:val="en-US"/>
        </w:rPr>
        <w:t>must</w:t>
      </w:r>
      <w:r w:rsidRPr="1E25DC33" w:rsidR="1E25DC33">
        <w:rPr>
          <w:lang w:val="en-US"/>
        </w:rPr>
        <w:t xml:space="preserve"> produce a </w:t>
      </w:r>
      <w:r w:rsidRPr="1E25DC33" w:rsidR="1E25DC33">
        <w:rPr>
          <w:lang w:val="en-US"/>
        </w:rPr>
        <w:t>text</w:t>
      </w:r>
      <w:r w:rsidRPr="1E25DC33" w:rsidR="1E25DC33">
        <w:rPr>
          <w:lang w:val="en-US"/>
        </w:rPr>
        <w:t xml:space="preserve"> </w:t>
      </w:r>
      <w:r w:rsidRPr="1E25DC33" w:rsidR="1E25DC33">
        <w:rPr>
          <w:lang w:val="en-US"/>
        </w:rPr>
        <w:t>that</w:t>
      </w:r>
      <w:r w:rsidRPr="1E25DC33" w:rsidR="1E25DC33">
        <w:rPr>
          <w:lang w:val="en-US"/>
        </w:rPr>
        <w:t xml:space="preserve"> </w:t>
      </w:r>
      <w:r w:rsidRPr="1E25DC33" w:rsidR="1E25DC33">
        <w:rPr>
          <w:lang w:val="en-US"/>
        </w:rPr>
        <w:t>includes</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largest</w:t>
      </w:r>
      <w:r w:rsidRPr="1E25DC33" w:rsidR="1E25DC33">
        <w:rPr>
          <w:lang w:val="en-US"/>
        </w:rPr>
        <w:t xml:space="preserve"> </w:t>
      </w:r>
      <w:r w:rsidRPr="1E25DC33" w:rsidR="1E25DC33">
        <w:rPr>
          <w:lang w:val="en-US"/>
        </w:rPr>
        <w:t>number</w:t>
      </w:r>
      <w:r w:rsidRPr="1E25DC33" w:rsidR="1E25DC33">
        <w:rPr>
          <w:lang w:val="en-US"/>
        </w:rPr>
        <w:t xml:space="preserve"> </w:t>
      </w:r>
      <w:r w:rsidRPr="1E25DC33" w:rsidR="1E25DC33">
        <w:rPr>
          <w:lang w:val="en-US"/>
        </w:rPr>
        <w:t>of</w:t>
      </w:r>
      <w:r w:rsidRPr="1E25DC33" w:rsidR="1E25DC33">
        <w:rPr>
          <w:lang w:val="en-US"/>
        </w:rPr>
        <w:t xml:space="preserve"> </w:t>
      </w:r>
      <w:r w:rsidRPr="1E25DC33" w:rsidR="1E25DC33">
        <w:rPr>
          <w:lang w:val="en-US"/>
        </w:rPr>
        <w:t>readers</w:t>
      </w:r>
      <w:r w:rsidRPr="1E25DC33" w:rsidR="1E25DC33">
        <w:rPr>
          <w:lang w:val="en-US"/>
        </w:rPr>
        <w:t xml:space="preserve">, </w:t>
      </w:r>
      <w:r w:rsidRPr="1E25DC33" w:rsidR="1E25DC33">
        <w:rPr>
          <w:lang w:val="en-US"/>
        </w:rPr>
        <w:t>reflecting</w:t>
      </w:r>
      <w:r w:rsidRPr="1E25DC33" w:rsidR="1E25DC33">
        <w:rPr>
          <w:lang w:val="en-US"/>
        </w:rPr>
        <w:t xml:space="preserve"> </w:t>
      </w:r>
      <w:r w:rsidRPr="1E25DC33" w:rsidR="1E25DC33">
        <w:rPr>
          <w:lang w:val="en-US"/>
        </w:rPr>
        <w:t>on</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relevance</w:t>
      </w:r>
      <w:r w:rsidRPr="1E25DC33" w:rsidR="1E25DC33">
        <w:rPr>
          <w:lang w:val="en-US"/>
        </w:rPr>
        <w:t xml:space="preserve"> </w:t>
      </w:r>
      <w:r w:rsidRPr="1E25DC33" w:rsidR="1E25DC33">
        <w:rPr>
          <w:lang w:val="en-US"/>
        </w:rPr>
        <w:t>of</w:t>
      </w:r>
      <w:r w:rsidRPr="1E25DC33" w:rsidR="1E25DC33">
        <w:rPr>
          <w:lang w:val="en-US"/>
        </w:rPr>
        <w:t xml:space="preserve"> </w:t>
      </w:r>
      <w:r w:rsidRPr="1E25DC33" w:rsidR="1E25DC33">
        <w:rPr>
          <w:lang w:val="en-US"/>
        </w:rPr>
        <w:t>the</w:t>
      </w:r>
      <w:r w:rsidRPr="1E25DC33" w:rsidR="1E25DC33">
        <w:rPr>
          <w:lang w:val="en-US"/>
        </w:rPr>
        <w:t xml:space="preserve"> use </w:t>
      </w:r>
      <w:r w:rsidRPr="1E25DC33" w:rsidR="1E25DC33">
        <w:rPr>
          <w:lang w:val="en-US"/>
        </w:rPr>
        <w:t>of</w:t>
      </w:r>
      <w:r w:rsidRPr="1E25DC33" w:rsidR="1E25DC33">
        <w:rPr>
          <w:lang w:val="en-US"/>
        </w:rPr>
        <w:t xml:space="preserve"> </w:t>
      </w:r>
      <w:r w:rsidRPr="1E25DC33" w:rsidR="1E25DC33">
        <w:rPr>
          <w:lang w:val="en-US"/>
        </w:rPr>
        <w:t>graphic</w:t>
      </w:r>
      <w:r w:rsidRPr="1E25DC33" w:rsidR="1E25DC33">
        <w:rPr>
          <w:lang w:val="en-US"/>
        </w:rPr>
        <w:t xml:space="preserve"> </w:t>
      </w:r>
      <w:r w:rsidRPr="1E25DC33" w:rsidR="1E25DC33">
        <w:rPr>
          <w:lang w:val="en-US"/>
        </w:rPr>
        <w:t>elements</w:t>
      </w:r>
      <w:r w:rsidRPr="1E25DC33" w:rsidR="1E25DC33">
        <w:rPr>
          <w:lang w:val="en-US"/>
        </w:rPr>
        <w:t xml:space="preserve"> and </w:t>
      </w:r>
      <w:r w:rsidRPr="1E25DC33" w:rsidR="1E25DC33">
        <w:rPr>
          <w:lang w:val="en-US"/>
        </w:rPr>
        <w:t>how</w:t>
      </w:r>
      <w:r w:rsidRPr="1E25DC33" w:rsidR="1E25DC33">
        <w:rPr>
          <w:lang w:val="en-US"/>
        </w:rPr>
        <w:t xml:space="preserve"> </w:t>
      </w:r>
      <w:r w:rsidRPr="1E25DC33" w:rsidR="1E25DC33">
        <w:rPr>
          <w:lang w:val="en-US"/>
        </w:rPr>
        <w:t>to</w:t>
      </w:r>
      <w:r w:rsidRPr="1E25DC33" w:rsidR="1E25DC33">
        <w:rPr>
          <w:lang w:val="en-US"/>
        </w:rPr>
        <w:t xml:space="preserve"> </w:t>
      </w:r>
      <w:r w:rsidRPr="1E25DC33" w:rsidR="1E25DC33">
        <w:rPr>
          <w:lang w:val="en-US"/>
        </w:rPr>
        <w:t>display</w:t>
      </w:r>
      <w:r w:rsidRPr="1E25DC33" w:rsidR="1E25DC33">
        <w:rPr>
          <w:lang w:val="en-US"/>
        </w:rPr>
        <w:t xml:space="preserve"> </w:t>
      </w:r>
      <w:r w:rsidRPr="1E25DC33" w:rsidR="1E25DC33">
        <w:rPr>
          <w:lang w:val="en-US"/>
        </w:rPr>
        <w:t>them</w:t>
      </w:r>
      <w:r w:rsidRPr="1E25DC33" w:rsidR="1E25DC33">
        <w:rPr>
          <w:lang w:val="en-US"/>
        </w:rPr>
        <w:t xml:space="preserve">. </w:t>
      </w:r>
      <w:r w:rsidRPr="1E25DC33" w:rsidR="1E25DC33">
        <w:rPr>
          <w:lang w:val="en-US"/>
        </w:rPr>
        <w:t>The</w:t>
      </w:r>
      <w:r w:rsidRPr="1E25DC33" w:rsidR="1E25DC33">
        <w:rPr>
          <w:lang w:val="en-US"/>
        </w:rPr>
        <w:t xml:space="preserve"> editor </w:t>
      </w:r>
      <w:r w:rsidRPr="1E25DC33" w:rsidR="1E25DC33">
        <w:rPr>
          <w:lang w:val="en-US"/>
        </w:rPr>
        <w:t>must</w:t>
      </w:r>
      <w:r w:rsidRPr="1E25DC33" w:rsidR="1E25DC33">
        <w:rPr>
          <w:lang w:val="en-US"/>
        </w:rPr>
        <w:t xml:space="preserve"> </w:t>
      </w:r>
      <w:r w:rsidRPr="1E25DC33" w:rsidR="1E25DC33">
        <w:rPr>
          <w:lang w:val="en-US"/>
        </w:rPr>
        <w:t>ensure</w:t>
      </w:r>
      <w:r w:rsidRPr="1E25DC33" w:rsidR="1E25DC33">
        <w:rPr>
          <w:lang w:val="en-US"/>
        </w:rPr>
        <w:t xml:space="preserve"> </w:t>
      </w:r>
      <w:r w:rsidRPr="1E25DC33" w:rsidR="1E25DC33">
        <w:rPr>
          <w:lang w:val="en-US"/>
        </w:rPr>
        <w:t>that</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author</w:t>
      </w:r>
      <w:r w:rsidRPr="1E25DC33" w:rsidR="1E25DC33">
        <w:rPr>
          <w:lang w:val="en-US"/>
        </w:rPr>
        <w:t xml:space="preserve"> has </w:t>
      </w:r>
      <w:r w:rsidRPr="1E25DC33" w:rsidR="1E25DC33">
        <w:rPr>
          <w:lang w:val="en-US"/>
        </w:rPr>
        <w:t>submitted</w:t>
      </w:r>
      <w:r w:rsidRPr="1E25DC33" w:rsidR="1E25DC33">
        <w:rPr>
          <w:lang w:val="en-US"/>
        </w:rPr>
        <w:t xml:space="preserve"> </w:t>
      </w:r>
      <w:r w:rsidRPr="1E25DC33" w:rsidR="1E25DC33">
        <w:rPr>
          <w:lang w:val="en-US"/>
        </w:rPr>
        <w:t>an</w:t>
      </w:r>
      <w:r w:rsidRPr="1E25DC33" w:rsidR="1E25DC33">
        <w:rPr>
          <w:lang w:val="en-US"/>
        </w:rPr>
        <w:t xml:space="preserve"> </w:t>
      </w:r>
      <w:r w:rsidRPr="1E25DC33" w:rsidR="1E25DC33">
        <w:rPr>
          <w:lang w:val="en-US"/>
        </w:rPr>
        <w:t>accessible</w:t>
      </w:r>
      <w:r w:rsidRPr="1E25DC33" w:rsidR="1E25DC33">
        <w:rPr>
          <w:lang w:val="en-US"/>
        </w:rPr>
        <w:t xml:space="preserve"> </w:t>
      </w:r>
      <w:r w:rsidRPr="1E25DC33" w:rsidR="1E25DC33">
        <w:rPr>
          <w:lang w:val="en-US"/>
        </w:rPr>
        <w:t>manuscript</w:t>
      </w:r>
      <w:r w:rsidRPr="1E25DC33" w:rsidR="1E25DC33">
        <w:rPr>
          <w:lang w:val="en-US"/>
        </w:rPr>
        <w:t xml:space="preserve"> and </w:t>
      </w:r>
      <w:r w:rsidRPr="1E25DC33" w:rsidR="1E25DC33">
        <w:rPr>
          <w:lang w:val="en-US"/>
        </w:rPr>
        <w:t>oversee</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entire</w:t>
      </w:r>
      <w:r w:rsidRPr="1E25DC33" w:rsidR="1E25DC33">
        <w:rPr>
          <w:lang w:val="en-US"/>
        </w:rPr>
        <w:t xml:space="preserve"> </w:t>
      </w:r>
      <w:r w:rsidRPr="1E25DC33" w:rsidR="1E25DC33">
        <w:rPr>
          <w:lang w:val="en-US"/>
        </w:rPr>
        <w:t>process</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designer</w:t>
      </w:r>
      <w:r w:rsidRPr="1E25DC33" w:rsidR="1E25DC33">
        <w:rPr>
          <w:lang w:val="en-US"/>
        </w:rPr>
        <w:t xml:space="preserve"> </w:t>
      </w:r>
      <w:r w:rsidRPr="1E25DC33" w:rsidR="1E25DC33">
        <w:rPr>
          <w:lang w:val="en-US"/>
        </w:rPr>
        <w:t>must</w:t>
      </w:r>
      <w:r w:rsidRPr="1E25DC33" w:rsidR="1E25DC33">
        <w:rPr>
          <w:lang w:val="en-US"/>
        </w:rPr>
        <w:t xml:space="preserve"> be </w:t>
      </w:r>
      <w:r w:rsidRPr="1E25DC33" w:rsidR="1E25DC33">
        <w:rPr>
          <w:lang w:val="en-US"/>
        </w:rPr>
        <w:t>able</w:t>
      </w:r>
      <w:r w:rsidRPr="1E25DC33" w:rsidR="1E25DC33">
        <w:rPr>
          <w:lang w:val="en-US"/>
        </w:rPr>
        <w:t xml:space="preserve"> </w:t>
      </w:r>
      <w:r w:rsidRPr="1E25DC33" w:rsidR="1E25DC33">
        <w:rPr>
          <w:lang w:val="en-US"/>
        </w:rPr>
        <w:t>to</w:t>
      </w:r>
      <w:r w:rsidRPr="1E25DC33" w:rsidR="1E25DC33">
        <w:rPr>
          <w:lang w:val="en-US"/>
        </w:rPr>
        <w:t xml:space="preserve"> </w:t>
      </w:r>
      <w:r w:rsidRPr="1E25DC33" w:rsidR="1E25DC33">
        <w:rPr>
          <w:lang w:val="en-US"/>
        </w:rPr>
        <w:t>propose</w:t>
      </w:r>
      <w:r w:rsidRPr="1E25DC33" w:rsidR="1E25DC33">
        <w:rPr>
          <w:lang w:val="en-US"/>
        </w:rPr>
        <w:t xml:space="preserve"> a </w:t>
      </w:r>
      <w:r w:rsidRPr="1E25DC33" w:rsidR="1E25DC33">
        <w:rPr>
          <w:lang w:val="en-US"/>
        </w:rPr>
        <w:t>design</w:t>
      </w:r>
      <w:r w:rsidRPr="1E25DC33" w:rsidR="1E25DC33">
        <w:rPr>
          <w:lang w:val="en-US"/>
        </w:rPr>
        <w:t xml:space="preserve"> </w:t>
      </w:r>
      <w:r w:rsidRPr="1E25DC33" w:rsidR="1E25DC33">
        <w:rPr>
          <w:lang w:val="en-US"/>
        </w:rPr>
        <w:t>that</w:t>
      </w:r>
      <w:r w:rsidRPr="1E25DC33" w:rsidR="1E25DC33">
        <w:rPr>
          <w:lang w:val="en-US"/>
        </w:rPr>
        <w:t xml:space="preserve"> </w:t>
      </w:r>
      <w:r w:rsidRPr="1E25DC33" w:rsidR="1E25DC33">
        <w:rPr>
          <w:lang w:val="en-US"/>
        </w:rPr>
        <w:t>focuses</w:t>
      </w:r>
      <w:r w:rsidRPr="1E25DC33" w:rsidR="1E25DC33">
        <w:rPr>
          <w:lang w:val="en-US"/>
        </w:rPr>
        <w:t xml:space="preserve"> </w:t>
      </w:r>
      <w:r w:rsidRPr="1E25DC33" w:rsidR="1E25DC33">
        <w:rPr>
          <w:lang w:val="en-US"/>
        </w:rPr>
        <w:t>not</w:t>
      </w:r>
      <w:r w:rsidRPr="1E25DC33" w:rsidR="1E25DC33">
        <w:rPr>
          <w:lang w:val="en-US"/>
        </w:rPr>
        <w:t xml:space="preserve"> </w:t>
      </w:r>
      <w:r w:rsidRPr="1E25DC33" w:rsidR="1E25DC33">
        <w:rPr>
          <w:lang w:val="en-US"/>
        </w:rPr>
        <w:t>only</w:t>
      </w:r>
      <w:r w:rsidRPr="1E25DC33" w:rsidR="1E25DC33">
        <w:rPr>
          <w:lang w:val="en-US"/>
        </w:rPr>
        <w:t xml:space="preserve"> </w:t>
      </w:r>
      <w:r w:rsidRPr="1E25DC33" w:rsidR="1E25DC33">
        <w:rPr>
          <w:lang w:val="en-US"/>
        </w:rPr>
        <w:t>on</w:t>
      </w:r>
      <w:r w:rsidRPr="1E25DC33" w:rsidR="1E25DC33">
        <w:rPr>
          <w:lang w:val="en-US"/>
        </w:rPr>
        <w:t xml:space="preserve"> </w:t>
      </w:r>
      <w:r w:rsidRPr="1E25DC33" w:rsidR="1E25DC33">
        <w:rPr>
          <w:lang w:val="en-US"/>
        </w:rPr>
        <w:t>the</w:t>
      </w:r>
      <w:r w:rsidRPr="1E25DC33" w:rsidR="1E25DC33">
        <w:rPr>
          <w:lang w:val="en-US"/>
        </w:rPr>
        <w:t xml:space="preserve"> visual </w:t>
      </w:r>
      <w:r w:rsidRPr="1E25DC33" w:rsidR="1E25DC33">
        <w:rPr>
          <w:lang w:val="en-US"/>
        </w:rPr>
        <w:t>level</w:t>
      </w:r>
      <w:r w:rsidRPr="1E25DC33" w:rsidR="1E25DC33">
        <w:rPr>
          <w:lang w:val="en-US"/>
        </w:rPr>
        <w:t xml:space="preserve"> </w:t>
      </w:r>
      <w:r w:rsidRPr="1E25DC33" w:rsidR="1E25DC33">
        <w:rPr>
          <w:lang w:val="en-US"/>
        </w:rPr>
        <w:t>but</w:t>
      </w:r>
      <w:r w:rsidRPr="1E25DC33" w:rsidR="1E25DC33">
        <w:rPr>
          <w:lang w:val="en-US"/>
        </w:rPr>
        <w:t xml:space="preserve"> </w:t>
      </w:r>
      <w:r w:rsidRPr="1E25DC33" w:rsidR="1E25DC33">
        <w:rPr>
          <w:lang w:val="en-US"/>
        </w:rPr>
        <w:t>also</w:t>
      </w:r>
      <w:r w:rsidRPr="1E25DC33" w:rsidR="1E25DC33">
        <w:rPr>
          <w:lang w:val="en-US"/>
        </w:rPr>
        <w:t xml:space="preserve"> </w:t>
      </w:r>
      <w:r w:rsidRPr="1E25DC33" w:rsidR="1E25DC33">
        <w:rPr>
          <w:lang w:val="en-US"/>
        </w:rPr>
        <w:t>includes</w:t>
      </w:r>
      <w:r w:rsidRPr="1E25DC33" w:rsidR="1E25DC33">
        <w:rPr>
          <w:lang w:val="en-US"/>
        </w:rPr>
        <w:t xml:space="preserve"> a </w:t>
      </w:r>
      <w:r w:rsidRPr="1E25DC33" w:rsidR="1E25DC33">
        <w:rPr>
          <w:lang w:val="en-US"/>
        </w:rPr>
        <w:t>layout</w:t>
      </w:r>
      <w:r w:rsidRPr="1E25DC33" w:rsidR="1E25DC33">
        <w:rPr>
          <w:lang w:val="en-US"/>
        </w:rPr>
        <w:t xml:space="preserve"> </w:t>
      </w:r>
      <w:r w:rsidRPr="1E25DC33" w:rsidR="1E25DC33">
        <w:rPr>
          <w:lang w:val="en-US"/>
        </w:rPr>
        <w:t>that</w:t>
      </w:r>
      <w:r w:rsidRPr="1E25DC33" w:rsidR="1E25DC33">
        <w:rPr>
          <w:lang w:val="en-US"/>
        </w:rPr>
        <w:t xml:space="preserve"> </w:t>
      </w:r>
      <w:r w:rsidRPr="1E25DC33" w:rsidR="1E25DC33">
        <w:rPr>
          <w:lang w:val="en-US"/>
        </w:rPr>
        <w:t>considers</w:t>
      </w:r>
      <w:r w:rsidRPr="1E25DC33" w:rsidR="1E25DC33">
        <w:rPr>
          <w:lang w:val="en-US"/>
        </w:rPr>
        <w:t xml:space="preserve"> </w:t>
      </w:r>
      <w:r w:rsidRPr="1E25DC33" w:rsidR="1E25DC33">
        <w:rPr>
          <w:lang w:val="en-US"/>
        </w:rPr>
        <w:t>both</w:t>
      </w:r>
      <w:r w:rsidRPr="1E25DC33" w:rsidR="1E25DC33">
        <w:rPr>
          <w:lang w:val="en-US"/>
        </w:rPr>
        <w:t xml:space="preserve"> </w:t>
      </w:r>
      <w:r w:rsidRPr="1E25DC33" w:rsidR="1E25DC33">
        <w:rPr>
          <w:lang w:val="en-US"/>
        </w:rPr>
        <w:t>fixed</w:t>
      </w:r>
      <w:r w:rsidRPr="1E25DC33" w:rsidR="1E25DC33">
        <w:rPr>
          <w:lang w:val="en-US"/>
        </w:rPr>
        <w:t xml:space="preserve"> (</w:t>
      </w:r>
      <w:r w:rsidRPr="1E25DC33" w:rsidR="1E25DC33">
        <w:rPr>
          <w:lang w:val="en-US"/>
        </w:rPr>
        <w:t>for</w:t>
      </w:r>
      <w:r w:rsidRPr="1E25DC33" w:rsidR="1E25DC33">
        <w:rPr>
          <w:lang w:val="en-US"/>
        </w:rPr>
        <w:t xml:space="preserve"> </w:t>
      </w:r>
      <w:r w:rsidRPr="1E25DC33" w:rsidR="1E25DC33">
        <w:rPr>
          <w:lang w:val="en-US"/>
        </w:rPr>
        <w:t>print</w:t>
      </w:r>
      <w:r w:rsidRPr="1E25DC33" w:rsidR="1E25DC33">
        <w:rPr>
          <w:lang w:val="en-US"/>
        </w:rPr>
        <w:t xml:space="preserve"> </w:t>
      </w:r>
      <w:r w:rsidRPr="1E25DC33" w:rsidR="1E25DC33">
        <w:rPr>
          <w:lang w:val="en-US"/>
        </w:rPr>
        <w:t>books</w:t>
      </w:r>
      <w:r w:rsidRPr="1E25DC33" w:rsidR="1E25DC33">
        <w:rPr>
          <w:lang w:val="en-US"/>
        </w:rPr>
        <w:t xml:space="preserve">) and flexible </w:t>
      </w:r>
      <w:r w:rsidRPr="1E25DC33" w:rsidR="1E25DC33">
        <w:rPr>
          <w:lang w:val="en-US"/>
        </w:rPr>
        <w:t>content</w:t>
      </w:r>
      <w:r w:rsidRPr="1E25DC33" w:rsidR="1E25DC33">
        <w:rPr>
          <w:lang w:val="en-US"/>
        </w:rPr>
        <w:t xml:space="preserve"> (</w:t>
      </w:r>
      <w:r w:rsidRPr="1E25DC33" w:rsidR="1E25DC33">
        <w:rPr>
          <w:lang w:val="en-US"/>
        </w:rPr>
        <w:t>for</w:t>
      </w:r>
      <w:r w:rsidRPr="1E25DC33" w:rsidR="1E25DC33">
        <w:rPr>
          <w:lang w:val="en-US"/>
        </w:rPr>
        <w:t xml:space="preserve"> e-books). </w:t>
      </w:r>
      <w:r w:rsidRPr="1E25DC33" w:rsidR="1E25DC33">
        <w:rPr>
          <w:lang w:val="en-US"/>
        </w:rPr>
        <w:t>The</w:t>
      </w:r>
      <w:r w:rsidRPr="1E25DC33" w:rsidR="1E25DC33">
        <w:rPr>
          <w:lang w:val="en-US"/>
        </w:rPr>
        <w:t xml:space="preserve"> </w:t>
      </w:r>
      <w:r w:rsidRPr="1E25DC33" w:rsidR="1E25DC33">
        <w:rPr>
          <w:lang w:val="en-US"/>
        </w:rPr>
        <w:t>proofreader</w:t>
      </w:r>
      <w:r w:rsidRPr="1E25DC33" w:rsidR="1E25DC33">
        <w:rPr>
          <w:lang w:val="en-US"/>
        </w:rPr>
        <w:t xml:space="preserve"> </w:t>
      </w:r>
      <w:r w:rsidRPr="1E25DC33" w:rsidR="1E25DC33">
        <w:rPr>
          <w:lang w:val="en-US"/>
        </w:rPr>
        <w:t>or</w:t>
      </w:r>
      <w:r w:rsidRPr="1E25DC33" w:rsidR="1E25DC33">
        <w:rPr>
          <w:lang w:val="en-US"/>
        </w:rPr>
        <w:t xml:space="preserve"> e-book </w:t>
      </w:r>
      <w:r w:rsidRPr="1E25DC33" w:rsidR="1E25DC33">
        <w:rPr>
          <w:lang w:val="en-US"/>
        </w:rPr>
        <w:t>reader</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last</w:t>
      </w:r>
      <w:r w:rsidRPr="1E25DC33" w:rsidR="1E25DC33">
        <w:rPr>
          <w:lang w:val="en-US"/>
        </w:rPr>
        <w:t xml:space="preserve"> </w:t>
      </w:r>
      <w:r w:rsidRPr="1E25DC33" w:rsidR="1E25DC33">
        <w:rPr>
          <w:lang w:val="en-US"/>
        </w:rPr>
        <w:t>filter</w:t>
      </w:r>
      <w:r w:rsidRPr="1E25DC33" w:rsidR="1E25DC33">
        <w:rPr>
          <w:lang w:val="en-US"/>
        </w:rPr>
        <w:t xml:space="preserve"> </w:t>
      </w:r>
      <w:r w:rsidRPr="1E25DC33" w:rsidR="1E25DC33">
        <w:rPr>
          <w:lang w:val="en-US"/>
        </w:rPr>
        <w:t>before</w:t>
      </w:r>
      <w:r w:rsidRPr="1E25DC33" w:rsidR="1E25DC33">
        <w:rPr>
          <w:lang w:val="en-US"/>
        </w:rPr>
        <w:t xml:space="preserve"> </w:t>
      </w:r>
      <w:r w:rsidRPr="1E25DC33" w:rsidR="1E25DC33">
        <w:rPr>
          <w:lang w:val="en-US"/>
        </w:rPr>
        <w:t>closing</w:t>
      </w:r>
      <w:r w:rsidRPr="1E25DC33" w:rsidR="1E25DC33">
        <w:rPr>
          <w:lang w:val="en-US"/>
        </w:rPr>
        <w:t xml:space="preserve"> </w:t>
      </w:r>
      <w:r w:rsidRPr="1E25DC33" w:rsidR="1E25DC33">
        <w:rPr>
          <w:lang w:val="en-US"/>
        </w:rPr>
        <w:t>the</w:t>
      </w:r>
      <w:r w:rsidRPr="1E25DC33" w:rsidR="1E25DC33">
        <w:rPr>
          <w:lang w:val="en-US"/>
        </w:rPr>
        <w:t xml:space="preserve"> files, </w:t>
      </w:r>
      <w:r w:rsidRPr="1E25DC33" w:rsidR="1E25DC33">
        <w:rPr>
          <w:lang w:val="en-US"/>
        </w:rPr>
        <w:t>must</w:t>
      </w:r>
      <w:r w:rsidRPr="1E25DC33" w:rsidR="1E25DC33">
        <w:rPr>
          <w:lang w:val="en-US"/>
        </w:rPr>
        <w:t xml:space="preserve"> </w:t>
      </w:r>
      <w:r w:rsidRPr="1E25DC33" w:rsidR="1E25DC33">
        <w:rPr>
          <w:lang w:val="en-US"/>
        </w:rPr>
        <w:t>also</w:t>
      </w:r>
      <w:r w:rsidRPr="1E25DC33" w:rsidR="1E25DC33">
        <w:rPr>
          <w:lang w:val="en-US"/>
        </w:rPr>
        <w:t xml:space="preserve"> </w:t>
      </w:r>
      <w:r w:rsidRPr="1E25DC33" w:rsidR="1E25DC33">
        <w:rPr>
          <w:lang w:val="en-US"/>
        </w:rPr>
        <w:t>validate</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accessibility</w:t>
      </w:r>
      <w:r w:rsidRPr="1E25DC33" w:rsidR="1E25DC33">
        <w:rPr>
          <w:lang w:val="en-US"/>
        </w:rPr>
        <w:t xml:space="preserve"> </w:t>
      </w:r>
      <w:r w:rsidRPr="1E25DC33" w:rsidR="1E25DC33">
        <w:rPr>
          <w:lang w:val="en-US"/>
        </w:rPr>
        <w:t>of</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publication</w:t>
      </w:r>
      <w:r w:rsidRPr="1E25DC33" w:rsidR="1E25DC33">
        <w:rPr>
          <w:lang w:val="en-US"/>
        </w:rPr>
        <w:t xml:space="preserve">. </w:t>
      </w:r>
      <w:r w:rsidRPr="1E25DC33" w:rsidR="1E25DC33">
        <w:rPr>
          <w:lang w:val="en-US"/>
        </w:rPr>
        <w:t>The</w:t>
      </w:r>
      <w:r w:rsidRPr="1E25DC33" w:rsidR="1E25DC33">
        <w:rPr>
          <w:lang w:val="en-US"/>
        </w:rPr>
        <w:t xml:space="preserve"> IT </w:t>
      </w:r>
      <w:r w:rsidRPr="1E25DC33" w:rsidR="1E25DC33">
        <w:rPr>
          <w:lang w:val="en-US"/>
        </w:rPr>
        <w:t>technician</w:t>
      </w:r>
      <w:r w:rsidRPr="1E25DC33" w:rsidR="1E25DC33">
        <w:rPr>
          <w:lang w:val="en-US"/>
        </w:rPr>
        <w:t xml:space="preserve"> </w:t>
      </w:r>
      <w:r w:rsidRPr="1E25DC33" w:rsidR="1E25DC33">
        <w:rPr>
          <w:lang w:val="en-US"/>
        </w:rPr>
        <w:t>will</w:t>
      </w:r>
      <w:r w:rsidRPr="1E25DC33" w:rsidR="1E25DC33">
        <w:rPr>
          <w:lang w:val="en-US"/>
        </w:rPr>
        <w:t xml:space="preserve"> tag </w:t>
      </w:r>
      <w:r w:rsidRPr="1E25DC33" w:rsidR="1E25DC33">
        <w:rPr>
          <w:lang w:val="en-US"/>
        </w:rPr>
        <w:t>the</w:t>
      </w:r>
      <w:r w:rsidRPr="1E25DC33" w:rsidR="1E25DC33">
        <w:rPr>
          <w:lang w:val="en-US"/>
        </w:rPr>
        <w:t xml:space="preserve"> file </w:t>
      </w:r>
      <w:r w:rsidRPr="1E25DC33" w:rsidR="1E25DC33">
        <w:rPr>
          <w:lang w:val="en-US"/>
        </w:rPr>
        <w:t>correctly</w:t>
      </w:r>
      <w:r w:rsidRPr="1E25DC33" w:rsidR="1E25DC33">
        <w:rPr>
          <w:lang w:val="en-US"/>
        </w:rPr>
        <w:t xml:space="preserve">, </w:t>
      </w:r>
      <w:r w:rsidRPr="1E25DC33" w:rsidR="1E25DC33">
        <w:rPr>
          <w:lang w:val="en-US"/>
        </w:rPr>
        <w:t>provide</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appropriate</w:t>
      </w:r>
      <w:r w:rsidRPr="1E25DC33" w:rsidR="1E25DC33">
        <w:rPr>
          <w:lang w:val="en-US"/>
        </w:rPr>
        <w:t xml:space="preserve"> </w:t>
      </w:r>
      <w:r w:rsidRPr="1E25DC33" w:rsidR="1E25DC33">
        <w:rPr>
          <w:lang w:val="en-US"/>
        </w:rPr>
        <w:t>metadata</w:t>
      </w:r>
      <w:r w:rsidRPr="1E25DC33" w:rsidR="1E25DC33">
        <w:rPr>
          <w:lang w:val="en-US"/>
        </w:rPr>
        <w:t xml:space="preserve">, </w:t>
      </w:r>
      <w:r w:rsidRPr="1E25DC33" w:rsidR="1E25DC33">
        <w:rPr>
          <w:lang w:val="en-US"/>
        </w:rPr>
        <w:t>record</w:t>
      </w:r>
      <w:r w:rsidRPr="1E25DC33" w:rsidR="1E25DC33">
        <w:rPr>
          <w:lang w:val="en-US"/>
        </w:rPr>
        <w:t xml:space="preserve"> </w:t>
      </w:r>
      <w:r w:rsidRPr="1E25DC33" w:rsidR="1E25DC33">
        <w:rPr>
          <w:lang w:val="en-US"/>
        </w:rPr>
        <w:t>its</w:t>
      </w:r>
      <w:r w:rsidRPr="1E25DC33" w:rsidR="1E25DC33">
        <w:rPr>
          <w:lang w:val="en-US"/>
        </w:rPr>
        <w:t xml:space="preserve"> </w:t>
      </w:r>
      <w:r w:rsidRPr="1E25DC33" w:rsidR="1E25DC33">
        <w:rPr>
          <w:lang w:val="en-US"/>
        </w:rPr>
        <w:t>level</w:t>
      </w:r>
      <w:r w:rsidRPr="1E25DC33" w:rsidR="1E25DC33">
        <w:rPr>
          <w:lang w:val="en-US"/>
        </w:rPr>
        <w:t xml:space="preserve"> </w:t>
      </w:r>
      <w:r w:rsidRPr="1E25DC33" w:rsidR="1E25DC33">
        <w:rPr>
          <w:lang w:val="en-US"/>
        </w:rPr>
        <w:t>of</w:t>
      </w:r>
      <w:r w:rsidRPr="1E25DC33" w:rsidR="1E25DC33">
        <w:rPr>
          <w:lang w:val="en-US"/>
        </w:rPr>
        <w:t xml:space="preserve"> </w:t>
      </w:r>
      <w:r w:rsidRPr="1E25DC33" w:rsidR="1E25DC33">
        <w:rPr>
          <w:lang w:val="en-US"/>
        </w:rPr>
        <w:t>accessibility</w:t>
      </w:r>
      <w:r w:rsidRPr="1E25DC33" w:rsidR="1E25DC33">
        <w:rPr>
          <w:lang w:val="en-US"/>
        </w:rPr>
        <w:t xml:space="preserve">, </w:t>
      </w:r>
      <w:r w:rsidRPr="1E25DC33" w:rsidR="1E25DC33">
        <w:rPr>
          <w:lang w:val="en-US"/>
        </w:rPr>
        <w:t>secure</w:t>
      </w:r>
      <w:r w:rsidRPr="1E25DC33" w:rsidR="1E25DC33">
        <w:rPr>
          <w:lang w:val="en-US"/>
        </w:rPr>
        <w:t xml:space="preserve"> </w:t>
      </w:r>
      <w:r w:rsidRPr="1E25DC33" w:rsidR="1E25DC33">
        <w:rPr>
          <w:lang w:val="en-US"/>
        </w:rPr>
        <w:t>storage</w:t>
      </w:r>
      <w:r w:rsidRPr="1E25DC33" w:rsidR="1E25DC33">
        <w:rPr>
          <w:lang w:val="en-US"/>
        </w:rPr>
        <w:t xml:space="preserve">, and prepare </w:t>
      </w:r>
      <w:r w:rsidRPr="1E25DC33" w:rsidR="1E25DC33">
        <w:rPr>
          <w:lang w:val="en-US"/>
        </w:rPr>
        <w:t>it</w:t>
      </w:r>
      <w:r w:rsidRPr="1E25DC33" w:rsidR="1E25DC33">
        <w:rPr>
          <w:lang w:val="en-US"/>
        </w:rPr>
        <w:t xml:space="preserve"> </w:t>
      </w:r>
      <w:r w:rsidRPr="1E25DC33" w:rsidR="1E25DC33">
        <w:rPr>
          <w:lang w:val="en-US"/>
        </w:rPr>
        <w:t>for</w:t>
      </w:r>
      <w:r w:rsidRPr="1E25DC33" w:rsidR="1E25DC33">
        <w:rPr>
          <w:lang w:val="en-US"/>
        </w:rPr>
        <w:t xml:space="preserve"> </w:t>
      </w:r>
      <w:r w:rsidRPr="1E25DC33" w:rsidR="1E25DC33">
        <w:rPr>
          <w:lang w:val="en-US"/>
        </w:rPr>
        <w:t>export</w:t>
      </w:r>
      <w:r w:rsidRPr="1E25DC33" w:rsidR="1E25DC33">
        <w:rPr>
          <w:lang w:val="en-US"/>
        </w:rPr>
        <w:t xml:space="preserve"> </w:t>
      </w:r>
      <w:r w:rsidRPr="1E25DC33" w:rsidR="1E25DC33">
        <w:rPr>
          <w:lang w:val="en-US"/>
        </w:rPr>
        <w:t>to</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aggregator</w:t>
      </w:r>
      <w:r w:rsidRPr="1E25DC33" w:rsidR="1E25DC33">
        <w:rPr>
          <w:lang w:val="en-US"/>
        </w:rPr>
        <w:t xml:space="preserve">, distributor, </w:t>
      </w:r>
      <w:r w:rsidRPr="1E25DC33" w:rsidR="1E25DC33">
        <w:rPr>
          <w:lang w:val="en-US"/>
        </w:rPr>
        <w:t>or</w:t>
      </w:r>
      <w:r w:rsidRPr="1E25DC33" w:rsidR="1E25DC33">
        <w:rPr>
          <w:lang w:val="en-US"/>
        </w:rPr>
        <w:t xml:space="preserve"> </w:t>
      </w:r>
      <w:r w:rsidRPr="1E25DC33" w:rsidR="1E25DC33">
        <w:rPr>
          <w:lang w:val="en-US"/>
        </w:rPr>
        <w:t>platform</w:t>
      </w:r>
      <w:r w:rsidRPr="1E25DC33" w:rsidR="1E25DC33">
        <w:rPr>
          <w:lang w:val="en-US"/>
        </w:rPr>
        <w:t xml:space="preserve">. In </w:t>
      </w:r>
      <w:r w:rsidRPr="1E25DC33" w:rsidR="1E25DC33">
        <w:rPr>
          <w:lang w:val="en-US"/>
        </w:rPr>
        <w:t>the</w:t>
      </w:r>
      <w:r w:rsidRPr="1E25DC33" w:rsidR="1E25DC33">
        <w:rPr>
          <w:lang w:val="en-US"/>
        </w:rPr>
        <w:t xml:space="preserve"> </w:t>
      </w:r>
      <w:r w:rsidRPr="1E25DC33" w:rsidR="1E25DC33">
        <w:rPr>
          <w:lang w:val="en-US"/>
        </w:rPr>
        <w:t>same</w:t>
      </w:r>
      <w:r w:rsidRPr="1E25DC33" w:rsidR="1E25DC33">
        <w:rPr>
          <w:lang w:val="en-US"/>
        </w:rPr>
        <w:t xml:space="preserve"> </w:t>
      </w:r>
      <w:r w:rsidRPr="1E25DC33" w:rsidR="1E25DC33">
        <w:rPr>
          <w:lang w:val="en-US"/>
        </w:rPr>
        <w:t>way</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commercial</w:t>
      </w:r>
      <w:r w:rsidRPr="1E25DC33" w:rsidR="1E25DC33">
        <w:rPr>
          <w:lang w:val="en-US"/>
        </w:rPr>
        <w:t xml:space="preserve"> </w:t>
      </w:r>
      <w:r w:rsidRPr="1E25DC33" w:rsidR="1E25DC33">
        <w:rPr>
          <w:lang w:val="en-US"/>
        </w:rPr>
        <w:t>area</w:t>
      </w:r>
      <w:r w:rsidRPr="1E25DC33" w:rsidR="1E25DC33">
        <w:rPr>
          <w:lang w:val="en-US"/>
        </w:rPr>
        <w:t xml:space="preserve"> </w:t>
      </w:r>
      <w:r w:rsidRPr="1E25DC33" w:rsidR="1E25DC33">
        <w:rPr>
          <w:lang w:val="en-US"/>
        </w:rPr>
        <w:t>must</w:t>
      </w:r>
      <w:r w:rsidRPr="1E25DC33" w:rsidR="1E25DC33">
        <w:rPr>
          <w:lang w:val="en-US"/>
        </w:rPr>
        <w:t xml:space="preserve"> </w:t>
      </w:r>
      <w:r w:rsidRPr="1E25DC33" w:rsidR="1E25DC33">
        <w:rPr>
          <w:lang w:val="en-US"/>
        </w:rPr>
        <w:t>investigate</w:t>
      </w:r>
      <w:r w:rsidRPr="1E25DC33" w:rsidR="1E25DC33">
        <w:rPr>
          <w:lang w:val="en-US"/>
        </w:rPr>
        <w:t xml:space="preserve"> </w:t>
      </w:r>
      <w:r w:rsidRPr="1E25DC33" w:rsidR="1E25DC33">
        <w:rPr>
          <w:lang w:val="en-US"/>
        </w:rPr>
        <w:t>how</w:t>
      </w:r>
      <w:r w:rsidRPr="1E25DC33" w:rsidR="1E25DC33">
        <w:rPr>
          <w:lang w:val="en-US"/>
        </w:rPr>
        <w:t xml:space="preserve"> </w:t>
      </w:r>
      <w:r w:rsidRPr="1E25DC33" w:rsidR="1E25DC33">
        <w:rPr>
          <w:lang w:val="en-US"/>
        </w:rPr>
        <w:t>accessible</w:t>
      </w:r>
      <w:r w:rsidRPr="1E25DC33" w:rsidR="1E25DC33">
        <w:rPr>
          <w:lang w:val="en-US"/>
        </w:rPr>
        <w:t xml:space="preserve"> </w:t>
      </w:r>
      <w:r w:rsidRPr="1E25DC33" w:rsidR="1E25DC33">
        <w:rPr>
          <w:lang w:val="en-US"/>
        </w:rPr>
        <w:t>the</w:t>
      </w:r>
      <w:r w:rsidRPr="1E25DC33" w:rsidR="1E25DC33">
        <w:rPr>
          <w:lang w:val="en-US"/>
        </w:rPr>
        <w:t xml:space="preserve"> e-book sales </w:t>
      </w:r>
      <w:r w:rsidRPr="1E25DC33" w:rsidR="1E25DC33">
        <w:rPr>
          <w:lang w:val="en-US"/>
        </w:rPr>
        <w:t>platforms</w:t>
      </w:r>
      <w:r w:rsidRPr="1E25DC33" w:rsidR="1E25DC33">
        <w:rPr>
          <w:lang w:val="en-US"/>
        </w:rPr>
        <w:t xml:space="preserve"> are and </w:t>
      </w:r>
      <w:r w:rsidRPr="1E25DC33" w:rsidR="1E25DC33">
        <w:rPr>
          <w:lang w:val="en-US"/>
        </w:rPr>
        <w:t>validate</w:t>
      </w:r>
      <w:r w:rsidRPr="1E25DC33" w:rsidR="1E25DC33">
        <w:rPr>
          <w:lang w:val="en-US"/>
        </w:rPr>
        <w:t xml:space="preserve"> </w:t>
      </w:r>
      <w:r w:rsidRPr="1E25DC33" w:rsidR="1E25DC33">
        <w:rPr>
          <w:lang w:val="en-US"/>
        </w:rPr>
        <w:t>that</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accessibility</w:t>
      </w:r>
      <w:r w:rsidRPr="1E25DC33" w:rsidR="1E25DC33">
        <w:rPr>
          <w:lang w:val="en-US"/>
        </w:rPr>
        <w:t xml:space="preserve"> </w:t>
      </w:r>
      <w:r w:rsidRPr="1E25DC33" w:rsidR="1E25DC33">
        <w:rPr>
          <w:lang w:val="en-US"/>
        </w:rPr>
        <w:t>functions</w:t>
      </w:r>
      <w:r w:rsidRPr="1E25DC33" w:rsidR="1E25DC33">
        <w:rPr>
          <w:lang w:val="en-US"/>
        </w:rPr>
        <w:t xml:space="preserve"> are </w:t>
      </w:r>
      <w:r w:rsidRPr="1E25DC33" w:rsidR="1E25DC33">
        <w:rPr>
          <w:lang w:val="en-US"/>
        </w:rPr>
        <w:t>not</w:t>
      </w:r>
      <w:r w:rsidRPr="1E25DC33" w:rsidR="1E25DC33">
        <w:rPr>
          <w:lang w:val="en-US"/>
        </w:rPr>
        <w:t xml:space="preserve"> </w:t>
      </w:r>
      <w:r w:rsidRPr="1E25DC33" w:rsidR="1E25DC33">
        <w:rPr>
          <w:lang w:val="en-US"/>
        </w:rPr>
        <w:t>lost</w:t>
      </w:r>
      <w:r w:rsidRPr="1E25DC33" w:rsidR="1E25DC33">
        <w:rPr>
          <w:lang w:val="en-US"/>
        </w:rPr>
        <w:t xml:space="preserve"> as </w:t>
      </w:r>
      <w:r w:rsidRPr="1E25DC33" w:rsidR="1E25DC33">
        <w:rPr>
          <w:lang w:val="en-US"/>
        </w:rPr>
        <w:t>the</w:t>
      </w:r>
      <w:r w:rsidRPr="1E25DC33" w:rsidR="1E25DC33">
        <w:rPr>
          <w:lang w:val="en-US"/>
        </w:rPr>
        <w:t xml:space="preserve"> file </w:t>
      </w:r>
      <w:r w:rsidRPr="1E25DC33" w:rsidR="1E25DC33">
        <w:rPr>
          <w:lang w:val="en-US"/>
        </w:rPr>
        <w:t>travels</w:t>
      </w:r>
      <w:r w:rsidRPr="1E25DC33" w:rsidR="1E25DC33">
        <w:rPr>
          <w:lang w:val="en-US"/>
        </w:rPr>
        <w:t xml:space="preserve"> </w:t>
      </w:r>
      <w:r w:rsidRPr="1E25DC33" w:rsidR="1E25DC33">
        <w:rPr>
          <w:lang w:val="en-US"/>
        </w:rPr>
        <w:t>from</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publisher</w:t>
      </w:r>
      <w:r w:rsidRPr="1E25DC33" w:rsidR="1E25DC33">
        <w:rPr>
          <w:lang w:val="en-US"/>
        </w:rPr>
        <w:t xml:space="preserve"> </w:t>
      </w:r>
      <w:r w:rsidRPr="1E25DC33" w:rsidR="1E25DC33">
        <w:rPr>
          <w:lang w:val="en-US"/>
        </w:rPr>
        <w:t>to</w:t>
      </w:r>
      <w:r w:rsidRPr="1E25DC33" w:rsidR="1E25DC33">
        <w:rPr>
          <w:lang w:val="en-US"/>
        </w:rPr>
        <w:t xml:space="preserve"> </w:t>
      </w:r>
      <w:r w:rsidRPr="1E25DC33" w:rsidR="1E25DC33">
        <w:rPr>
          <w:lang w:val="en-US"/>
        </w:rPr>
        <w:t>the</w:t>
      </w:r>
      <w:r w:rsidRPr="1E25DC33" w:rsidR="1E25DC33">
        <w:rPr>
          <w:lang w:val="en-US"/>
        </w:rPr>
        <w:t xml:space="preserve"> </w:t>
      </w:r>
      <w:r w:rsidRPr="1E25DC33" w:rsidR="1E25DC33">
        <w:rPr>
          <w:lang w:val="en-US"/>
        </w:rPr>
        <w:t>end</w:t>
      </w:r>
      <w:r w:rsidRPr="1E25DC33" w:rsidR="1E25DC33">
        <w:rPr>
          <w:lang w:val="en-US"/>
        </w:rPr>
        <w:t xml:space="preserve"> </w:t>
      </w:r>
      <w:r w:rsidRPr="1E25DC33" w:rsidR="1E25DC33">
        <w:rPr>
          <w:lang w:val="en-US"/>
        </w:rPr>
        <w:t>customer</w:t>
      </w:r>
      <w:r w:rsidRPr="1E25DC33" w:rsidR="1E25DC33">
        <w:rPr>
          <w:lang w:val="en-US"/>
        </w:rPr>
        <w:t xml:space="preserve">. </w:t>
      </w:r>
      <w:r w:rsidRPr="1E25DC33" w:rsidR="1E25DC33">
        <w:rPr>
          <w:lang w:val="en-US"/>
        </w:rPr>
        <w:t>The</w:t>
      </w:r>
      <w:r w:rsidRPr="1E25DC33" w:rsidR="1E25DC33">
        <w:rPr>
          <w:lang w:val="en-US"/>
        </w:rPr>
        <w:t xml:space="preserve"> marketing and </w:t>
      </w:r>
      <w:r w:rsidRPr="1E25DC33" w:rsidR="1E25DC33">
        <w:rPr>
          <w:lang w:val="en-US"/>
        </w:rPr>
        <w:t>communication</w:t>
      </w:r>
      <w:r w:rsidRPr="1E25DC33" w:rsidR="1E25DC33">
        <w:rPr>
          <w:lang w:val="en-US"/>
        </w:rPr>
        <w:t xml:space="preserve"> area </w:t>
      </w:r>
      <w:r w:rsidRPr="1E25DC33" w:rsidR="1E25DC33">
        <w:rPr>
          <w:lang w:val="en-US"/>
        </w:rPr>
        <w:t>will</w:t>
      </w:r>
      <w:r w:rsidRPr="1E25DC33" w:rsidR="1E25DC33">
        <w:rPr>
          <w:lang w:val="en-US"/>
        </w:rPr>
        <w:t xml:space="preserve"> </w:t>
      </w:r>
      <w:r w:rsidRPr="1E25DC33" w:rsidR="1E25DC33">
        <w:rPr>
          <w:lang w:val="en-US"/>
        </w:rPr>
        <w:t>focus</w:t>
      </w:r>
      <w:r w:rsidRPr="1E25DC33" w:rsidR="1E25DC33">
        <w:rPr>
          <w:lang w:val="en-US"/>
        </w:rPr>
        <w:t xml:space="preserve"> </w:t>
      </w:r>
      <w:r w:rsidRPr="1E25DC33" w:rsidR="1E25DC33">
        <w:rPr>
          <w:lang w:val="en-US"/>
        </w:rPr>
        <w:t>on</w:t>
      </w:r>
      <w:r w:rsidRPr="1E25DC33" w:rsidR="1E25DC33">
        <w:rPr>
          <w:lang w:val="en-US"/>
        </w:rPr>
        <w:t xml:space="preserve"> </w:t>
      </w:r>
      <w:r w:rsidRPr="1E25DC33" w:rsidR="1E25DC33">
        <w:rPr>
          <w:lang w:val="en-US"/>
        </w:rPr>
        <w:t>making</w:t>
      </w:r>
      <w:r w:rsidRPr="1E25DC33" w:rsidR="1E25DC33">
        <w:rPr>
          <w:lang w:val="en-US"/>
        </w:rPr>
        <w:t xml:space="preserve"> </w:t>
      </w:r>
      <w:r w:rsidRPr="1E25DC33" w:rsidR="1E25DC33">
        <w:rPr>
          <w:lang w:val="en-US"/>
        </w:rPr>
        <w:t>communication</w:t>
      </w:r>
      <w:r w:rsidRPr="1E25DC33" w:rsidR="1E25DC33">
        <w:rPr>
          <w:lang w:val="en-US"/>
        </w:rPr>
        <w:t xml:space="preserve"> </w:t>
      </w:r>
      <w:r w:rsidRPr="1E25DC33" w:rsidR="1E25DC33">
        <w:rPr>
          <w:lang w:val="en-US"/>
        </w:rPr>
        <w:t>accessible</w:t>
      </w:r>
      <w:r w:rsidRPr="1E25DC33" w:rsidR="1E25DC33">
        <w:rPr>
          <w:lang w:val="en-US"/>
        </w:rPr>
        <w:t xml:space="preserve"> and </w:t>
      </w:r>
      <w:r w:rsidRPr="1E25DC33" w:rsidR="1E25DC33">
        <w:rPr>
          <w:lang w:val="en-US"/>
        </w:rPr>
        <w:t>ensuring</w:t>
      </w:r>
      <w:r w:rsidRPr="1E25DC33" w:rsidR="1E25DC33">
        <w:rPr>
          <w:lang w:val="en-US"/>
        </w:rPr>
        <w:t xml:space="preserve"> </w:t>
      </w:r>
      <w:r w:rsidRPr="1E25DC33" w:rsidR="1E25DC33">
        <w:rPr>
          <w:lang w:val="en-US"/>
        </w:rPr>
        <w:t>that</w:t>
      </w:r>
      <w:r w:rsidRPr="1E25DC33" w:rsidR="1E25DC33">
        <w:rPr>
          <w:lang w:val="en-US"/>
        </w:rPr>
        <w:t xml:space="preserve"> </w:t>
      </w:r>
      <w:r w:rsidRPr="1E25DC33" w:rsidR="1E25DC33">
        <w:rPr>
          <w:lang w:val="en-US"/>
        </w:rPr>
        <w:t>titles</w:t>
      </w:r>
      <w:r w:rsidRPr="1E25DC33" w:rsidR="1E25DC33">
        <w:rPr>
          <w:lang w:val="en-US"/>
        </w:rPr>
        <w:t xml:space="preserve"> are </w:t>
      </w:r>
      <w:r w:rsidRPr="1E25DC33" w:rsidR="1E25DC33">
        <w:rPr>
          <w:lang w:val="en-US"/>
        </w:rPr>
        <w:t>made</w:t>
      </w:r>
      <w:r w:rsidRPr="1E25DC33" w:rsidR="1E25DC33">
        <w:rPr>
          <w:lang w:val="en-US"/>
        </w:rPr>
        <w:t xml:space="preserve"> </w:t>
      </w:r>
      <w:r w:rsidRPr="1E25DC33" w:rsidR="1E25DC33">
        <w:rPr>
          <w:lang w:val="en-US"/>
        </w:rPr>
        <w:t>public</w:t>
      </w:r>
      <w:r w:rsidRPr="1E25DC33" w:rsidR="1E25DC33">
        <w:rPr>
          <w:lang w:val="en-US"/>
        </w:rPr>
        <w:t xml:space="preserve"> in </w:t>
      </w:r>
      <w:r w:rsidRPr="1E25DC33" w:rsidR="1E25DC33">
        <w:rPr>
          <w:lang w:val="en-US"/>
        </w:rPr>
        <w:t>communities</w:t>
      </w:r>
      <w:r w:rsidRPr="1E25DC33" w:rsidR="1E25DC33">
        <w:rPr>
          <w:lang w:val="en-US"/>
        </w:rPr>
        <w:t xml:space="preserve"> </w:t>
      </w:r>
      <w:r w:rsidRPr="1E25DC33" w:rsidR="1E25DC33">
        <w:rPr>
          <w:lang w:val="en-US"/>
        </w:rPr>
        <w:t>of</w:t>
      </w:r>
      <w:r w:rsidRPr="1E25DC33" w:rsidR="1E25DC33">
        <w:rPr>
          <w:lang w:val="en-US"/>
        </w:rPr>
        <w:t xml:space="preserve"> </w:t>
      </w:r>
      <w:r w:rsidRPr="1E25DC33" w:rsidR="1E25DC33">
        <w:rPr>
          <w:lang w:val="en-US"/>
        </w:rPr>
        <w:t>people</w:t>
      </w:r>
      <w:r w:rsidRPr="1E25DC33" w:rsidR="1E25DC33">
        <w:rPr>
          <w:lang w:val="en-US"/>
        </w:rPr>
        <w:t xml:space="preserve"> </w:t>
      </w:r>
      <w:r w:rsidRPr="1E25DC33" w:rsidR="1E25DC33">
        <w:rPr>
          <w:lang w:val="en-US"/>
        </w:rPr>
        <w:t>with</w:t>
      </w:r>
      <w:r w:rsidRPr="1E25DC33" w:rsidR="1E25DC33">
        <w:rPr>
          <w:lang w:val="en-US"/>
        </w:rPr>
        <w:t xml:space="preserve"> </w:t>
      </w:r>
      <w:r w:rsidRPr="1E25DC33" w:rsidR="1E25DC33">
        <w:rPr>
          <w:lang w:val="en-US"/>
        </w:rPr>
        <w:t>functional</w:t>
      </w:r>
      <w:r w:rsidRPr="1E25DC33" w:rsidR="1E25DC33">
        <w:rPr>
          <w:lang w:val="en-US"/>
        </w:rPr>
        <w:t xml:space="preserve"> </w:t>
      </w:r>
      <w:r w:rsidRPr="1E25DC33" w:rsidR="1E25DC33">
        <w:rPr>
          <w:lang w:val="en-US"/>
        </w:rPr>
        <w:t>diversity</w:t>
      </w:r>
      <w:r w:rsidRPr="1E25DC33" w:rsidR="1E25DC33">
        <w:rPr>
          <w:lang w:val="en-US"/>
        </w:rPr>
        <w:t>.</w:t>
      </w:r>
    </w:p>
    <w:p w:rsidRPr="001621D9" w:rsidR="00C4278B" w:rsidP="1E25DC33" w:rsidRDefault="002D363F" w14:paraId="318352B7" w14:textId="0B36AF2F">
      <w:pPr>
        <w:pStyle w:val="Normal"/>
        <w:rPr>
          <w:lang w:val="es-MX"/>
        </w:rPr>
      </w:pPr>
      <w:r w:rsidRPr="1E25DC33" w:rsidR="1E25DC33">
        <w:rPr>
          <w:lang w:val="es-MX"/>
        </w:rPr>
        <w:t xml:space="preserve">Likewise, the success of implementing </w:t>
      </w:r>
      <w:r w:rsidRPr="1E25DC33" w:rsidR="1E25DC33">
        <w:rPr>
          <w:lang w:val="es-MX"/>
        </w:rPr>
        <w:t>universal publishing</w:t>
      </w:r>
      <w:r w:rsidRPr="1E25DC33" w:rsidR="1E25DC33">
        <w:rPr>
          <w:lang w:val="es-MX"/>
        </w:rPr>
        <w:t xml:space="preserve"> depends not only on its execution at the internal level of each Mexican publisher, but also requires a network of actors involved throughout the entire book supply chain working in the same direction. This means that, although the trigger and cornerstone is the production of accessible content in the appropriate format, the development of assistive technologies, the creation and availability of reading devices, training readers for their use and publishers must go hand in hand, in alignment with the current legal framework, collaboration between organizations, communication and promotion of solutions, and financing (Manocha </w:t>
      </w:r>
      <w:r w:rsidRPr="1E25DC33" w:rsidR="1E25DC33">
        <w:rPr>
          <w:i w:val="1"/>
          <w:iCs w:val="1"/>
          <w:lang w:val="es-MX"/>
        </w:rPr>
        <w:t>et al</w:t>
      </w:r>
      <w:r w:rsidRPr="1E25DC33" w:rsidR="1E25DC33">
        <w:rPr>
          <w:lang w:val="es-MX"/>
        </w:rPr>
        <w:t xml:space="preserve">.). Otherwise, regardless of whether a text is accessible, it may be invisible, impossible to discover or distribute, or unavailable. </w:t>
      </w:r>
    </w:p>
    <w:p w:rsidRPr="001621D9" w:rsidR="00C4278B" w:rsidP="005B0AEE" w:rsidRDefault="00B138E4" w14:paraId="4CD4815E" w14:textId="3BF28FC4">
      <w:pPr>
        <w:rPr>
          <w:lang w:val="en-GB"/>
        </w:rPr>
      </w:pPr>
      <w:r w:rsidRPr="1E25DC33" w:rsidR="1E25DC33">
        <w:rPr>
          <w:lang w:val="en-GB"/>
        </w:rPr>
        <w:t>In other words, the entire supply chain and the discoverability of a piece of content must be accessible. This includes all elements of the chain, from authors and publishers to booksellers, software providers, civil society organizations, schools, libraries and other private actors, as well as society at large.</w:t>
      </w:r>
    </w:p>
    <w:p w:rsidRPr="001621D9" w:rsidR="002D363F" w:rsidP="005B0AEE" w:rsidRDefault="00E52FEC" w14:paraId="22C0C845" w14:textId="5FC66ABE">
      <w:pPr>
        <w:rPr>
          <w:lang w:val="en-GB"/>
        </w:rPr>
      </w:pPr>
      <w:r w:rsidRPr="1E25DC33" w:rsidR="1E25DC33">
        <w:rPr>
          <w:lang w:val="en-GB"/>
        </w:rPr>
        <w:t xml:space="preserve">One must also consider the infrastructure of different countries, as the conditions may not be as equitable. For example, there are platforms, such as Amazon, that do not have local operations in some regions of the world, so the availability of devices and their features can vary considerably (Manocha </w:t>
      </w:r>
      <w:r w:rsidRPr="1E25DC33" w:rsidR="1E25DC33">
        <w:rPr>
          <w:i w:val="1"/>
          <w:iCs w:val="1"/>
          <w:lang w:val="en-GB"/>
        </w:rPr>
        <w:t>et al</w:t>
      </w:r>
      <w:r w:rsidRPr="1E25DC33" w:rsidR="1E25DC33">
        <w:rPr>
          <w:lang w:val="en-GB"/>
        </w:rPr>
        <w:t>.). Sometimes the assistive technology used does not provide the option of text-to-speech in the local language. Fortunately, Mexico’s distribution options, devices, and infrastructure are very favourable, which fuels the growth of the digital book market and further justifies the responsibility of Mexican publishers towards accessibility.</w:t>
      </w:r>
    </w:p>
    <w:p w:rsidR="1E25DC33" w:rsidRDefault="1E25DC33" w14:paraId="6A33C5E7" w14:textId="0D905E8C">
      <w:r>
        <w:br w:type="page"/>
      </w:r>
    </w:p>
    <w:p w:rsidRPr="001621D9" w:rsidR="00967C03" w:rsidP="07276089" w:rsidRDefault="07276089" w14:paraId="2BCB0F71" w14:textId="2647FA19">
      <w:pPr>
        <w:pStyle w:val="Heading1"/>
        <w:rPr>
          <w:lang w:val="en-GB"/>
        </w:rPr>
      </w:pPr>
      <w:r w:rsidRPr="1E25DC33" w:rsidR="1E25DC33">
        <w:rPr>
          <w:lang w:val="en-GB"/>
        </w:rPr>
        <w:t>2. Phases of Implementation</w:t>
      </w:r>
    </w:p>
    <w:p w:rsidR="1E25DC33" w:rsidP="1E25DC33" w:rsidRDefault="1E25DC33" w14:paraId="05BB8583" w14:textId="23EE687B">
      <w:pPr>
        <w:rPr>
          <w:lang w:val="en-GB"/>
        </w:rPr>
      </w:pPr>
    </w:p>
    <w:p w:rsidRPr="001621D9" w:rsidR="00F43795" w:rsidP="00967C03" w:rsidRDefault="00710311" w14:paraId="5167D9C0" w14:textId="019AC42F">
      <w:pPr>
        <w:rPr>
          <w:lang w:val="en-GB"/>
        </w:rPr>
      </w:pPr>
      <w:r w:rsidRPr="1E25DC33" w:rsidR="1E25DC33">
        <w:rPr>
          <w:lang w:val="en-GB"/>
        </w:rPr>
        <w:t xml:space="preserve">Because of its idealistic nature, implementing the </w:t>
      </w:r>
      <w:r w:rsidRPr="1E25DC33" w:rsidR="1E25DC33">
        <w:rPr>
          <w:lang w:val="en-GB"/>
        </w:rPr>
        <w:t>universal publishing</w:t>
      </w:r>
      <w:r w:rsidRPr="1E25DC33" w:rsidR="1E25DC33">
        <w:rPr>
          <w:lang w:val="en-GB"/>
        </w:rPr>
        <w:t xml:space="preserve"> approach at first glance may seem daunting. An editor might not know where to start upon finding so much to do and no roadmap to show the way. The guides talk about preparing an accessibility policy, a file supply process, designating a project manager, incorporating accessibility into editorial processes to create accessible native works, and adapting digital catalogues. However, little is said about </w:t>
      </w:r>
      <w:r w:rsidRPr="1E25DC33" w:rsidR="1E25DC33">
        <w:rPr>
          <w:i w:val="1"/>
          <w:iCs w:val="1"/>
          <w:lang w:val="en-GB"/>
        </w:rPr>
        <w:t>how</w:t>
      </w:r>
      <w:r w:rsidRPr="1E25DC33" w:rsidR="1E25DC33">
        <w:rPr>
          <w:lang w:val="en-GB"/>
        </w:rPr>
        <w:t xml:space="preserve"> and what to do first or what to do next. Nor is there any mention of the important cultural change in the organization that it entails or the resistance that must be faced.</w:t>
      </w:r>
    </w:p>
    <w:p w:rsidRPr="001621D9" w:rsidR="00ED5A32" w:rsidP="1E25DC33" w:rsidRDefault="00ED5A32" w14:paraId="2A241E6E" w14:textId="275F172E">
      <w:pPr>
        <w:pStyle w:val="Normal"/>
        <w:rPr>
          <w:lang w:val="en-GB"/>
        </w:rPr>
      </w:pPr>
      <w:r w:rsidRPr="1E25DC33" w:rsidR="1E25DC33">
        <w:rPr>
          <w:lang w:val="en-GB"/>
        </w:rPr>
        <w:t xml:space="preserve">Below is an implementation proposal. The enormous task of making a publishing house 360º accessible is divided into five stages from which each of the actions are developed in a gradual, simultaneous and orderly manner, so that the publisher can identify what stage they are in, based on a diagnosis, which we will also present, and focus attention on achieving the objectives of that stage before moving on to the next. There are no strict times to move from one to the other, but there is a recommended estimate to encourage people to put their shoulder to the wheel. Another interesting feature is that, if a publisher stays only in the </w:t>
      </w:r>
      <w:r w:rsidRPr="1E25DC33" w:rsidR="1E25DC33">
        <w:rPr>
          <w:lang w:val="en-GB"/>
        </w:rPr>
        <w:t>initial</w:t>
      </w:r>
      <w:r w:rsidRPr="1E25DC33" w:rsidR="1E25DC33">
        <w:rPr>
          <w:lang w:val="en-GB"/>
        </w:rPr>
        <w:t xml:space="preserve"> phase and decides not to continue, the plan is designed to ensure that at least the </w:t>
      </w:r>
      <w:r w:rsidRPr="1E25DC33" w:rsidR="1E25DC33">
        <w:rPr>
          <w:lang w:val="en-GB"/>
        </w:rPr>
        <w:t>minimum</w:t>
      </w:r>
      <w:r w:rsidRPr="1E25DC33" w:rsidR="1E25DC33">
        <w:rPr>
          <w:lang w:val="en-GB"/>
        </w:rPr>
        <w:t xml:space="preserve"> requirements and alliances are achieved. So, while it may not radically modi</w:t>
      </w:r>
      <w:r w:rsidRPr="1E25DC33" w:rsidR="1E25DC33">
        <w:rPr>
          <w:lang w:val="en-GB"/>
        </w:rPr>
        <w:t>fy the</w:t>
      </w:r>
      <w:r w:rsidRPr="1E25DC33" w:rsidR="1E25DC33">
        <w:rPr>
          <w:lang w:val="en-GB"/>
        </w:rPr>
        <w:t xml:space="preserve"> internal workflow, it does open the door for authorized third party organizations to adapt the works to accessible formats. By opening the way towards inclusive publishing, the first step towards universal publishing would then be taken. </w:t>
      </w:r>
    </w:p>
    <w:p w:rsidRPr="001621D9" w:rsidR="00B93BF0" w:rsidP="005B0AEE" w:rsidRDefault="00283FB1" w14:paraId="72EAD7F9" w14:textId="49BC9451">
      <w:pPr>
        <w:rPr>
          <w:lang w:val="en-GB"/>
        </w:rPr>
      </w:pPr>
      <w:r w:rsidRPr="1E25DC33" w:rsidR="1E25DC33">
        <w:rPr>
          <w:lang w:val="en-GB"/>
        </w:rPr>
        <w:t>However, the scope of this guide will only cover the first two stages due to the development time involved in each of the proposed stages. In fact, except for exceptional cases, publishing houses in Mexico have not considered accessibility a priority issue on which much effort must be made, so most of them will be in the first stage, with some perhaps in the second stage.</w:t>
      </w:r>
    </w:p>
    <w:p w:rsidRPr="001621D9" w:rsidR="00943EE6" w:rsidP="07276089" w:rsidRDefault="07276089" w14:paraId="35B0346C" w14:textId="3957617F">
      <w:pPr>
        <w:pStyle w:val="Heading2"/>
        <w:rPr>
          <w:lang w:val="en-GB"/>
        </w:rPr>
      </w:pPr>
      <w:r w:rsidRPr="1E25DC33" w:rsidR="1E25DC33">
        <w:rPr>
          <w:lang w:val="en-GB"/>
        </w:rPr>
        <w:t>2.1 Change management</w:t>
      </w:r>
    </w:p>
    <w:p w:rsidRPr="001621D9" w:rsidR="00004E87" w:rsidP="1E25DC33" w:rsidRDefault="00004E87" w14:paraId="77945738" w14:textId="38353195">
      <w:pPr>
        <w:pStyle w:val="Normal"/>
        <w:suppressLineNumbers w:val="0"/>
        <w:bidi w:val="0"/>
        <w:spacing w:before="0" w:beforeAutospacing="off" w:after="160" w:afterAutospacing="off" w:line="360" w:lineRule="auto"/>
        <w:ind w:left="0" w:right="0"/>
        <w:jc w:val="both"/>
        <w:rPr>
          <w:lang w:val="en-GB"/>
        </w:rPr>
      </w:pPr>
      <w:r w:rsidRPr="1E25DC33" w:rsidR="1E25DC33">
        <w:rPr>
          <w:lang w:val="en-GB"/>
        </w:rPr>
        <w:t>Gay (2022) highlights that the implementation of the proposed actions will lead to an intrinsic change in the corporate culture, as it will transversally affect the way in which day-to-day tasks are completed and it is highly likely that some resistance will be aroused. For this reason, it will be key to communicate internally and continuously the reason for this project, how it will affect each one and the benefits it will bring to everyone, as well as the progress that is being achieved. In addition, providing employees with the tools in knowledge and skills will be a need when facing the changes. For this reason, the author suggests applying Kotter's (2012) eight steps leading to change:</w:t>
      </w:r>
    </w:p>
    <w:p w:rsidRPr="001621D9" w:rsidR="00943EE6" w:rsidP="00943EE6" w:rsidRDefault="008152F8" w14:paraId="6A960220" w14:textId="7A2FA64E">
      <w:pPr>
        <w:pStyle w:val="ListParagraph"/>
        <w:numPr>
          <w:ilvl w:val="0"/>
          <w:numId w:val="34"/>
        </w:numPr>
        <w:rPr>
          <w:lang w:val="en-GB"/>
        </w:rPr>
      </w:pPr>
      <w:r w:rsidRPr="1E25DC33" w:rsidR="1E25DC33">
        <w:rPr>
          <w:b w:val="1"/>
          <w:bCs w:val="1"/>
          <w:lang w:val="en-GB"/>
        </w:rPr>
        <w:t>Create urgency</w:t>
      </w:r>
      <w:r w:rsidRPr="1E25DC33" w:rsidR="1E25DC33">
        <w:rPr>
          <w:lang w:val="en-GB"/>
        </w:rPr>
        <w:t>. Make clear the risks and opportunities the company confronts in the face of accessibility: market opportunities and losses, possible lawsuits, better sales, visibility and positioning of books in search engines, increase in the life span of books.</w:t>
      </w:r>
    </w:p>
    <w:p w:rsidRPr="001621D9" w:rsidR="00943EE6" w:rsidP="00943EE6" w:rsidRDefault="00943EE6" w14:paraId="17DC6815" w14:textId="6713CD0F" w14:noSpellErr="1">
      <w:pPr>
        <w:pStyle w:val="ListParagraph"/>
        <w:numPr>
          <w:ilvl w:val="0"/>
          <w:numId w:val="34"/>
        </w:numPr>
        <w:rPr>
          <w:lang w:val="en-GB"/>
        </w:rPr>
      </w:pPr>
      <w:r w:rsidRPr="1E25DC33" w:rsidR="1E25DC33">
        <w:rPr>
          <w:b w:val="1"/>
          <w:bCs w:val="1"/>
          <w:lang w:val="en-GB"/>
        </w:rPr>
        <w:t>Form a powerful coalition</w:t>
      </w:r>
      <w:r w:rsidRPr="1E25DC33" w:rsidR="1E25DC33">
        <w:rPr>
          <w:lang w:val="en-GB"/>
        </w:rPr>
        <w:t>. The creation of an accessibility committee will help to form cross-cutting alliances for accessibility.</w:t>
      </w:r>
    </w:p>
    <w:p w:rsidRPr="001621D9" w:rsidR="00943EE6" w:rsidP="00943EE6" w:rsidRDefault="00943EE6" w14:paraId="7D91BB07" w14:textId="5B5207B7">
      <w:pPr>
        <w:pStyle w:val="ListParagraph"/>
        <w:numPr>
          <w:ilvl w:val="0"/>
          <w:numId w:val="34"/>
        </w:numPr>
        <w:rPr>
          <w:lang w:val="en-GB"/>
        </w:rPr>
      </w:pPr>
      <w:r w:rsidRPr="1E25DC33" w:rsidR="1E25DC33">
        <w:rPr>
          <w:b w:val="1"/>
          <w:bCs w:val="1"/>
          <w:lang w:val="en-GB"/>
        </w:rPr>
        <w:t>Create a vision for change</w:t>
      </w:r>
      <w:r w:rsidRPr="1E25DC33" w:rsidR="1E25DC33">
        <w:rPr>
          <w:lang w:val="en-GB"/>
        </w:rPr>
        <w:t>. The committee must configure the vision that the publisher wants or needs regarding this issue and must reflect it in the accessibility policy.</w:t>
      </w:r>
    </w:p>
    <w:p w:rsidRPr="001621D9" w:rsidR="00943EE6" w:rsidP="00943EE6" w:rsidRDefault="00943EE6" w14:paraId="5AC0EDBB" w14:textId="377EEDBB">
      <w:pPr>
        <w:pStyle w:val="ListParagraph"/>
        <w:numPr>
          <w:ilvl w:val="0"/>
          <w:numId w:val="34"/>
        </w:numPr>
        <w:rPr>
          <w:lang w:val="en-GB"/>
        </w:rPr>
      </w:pPr>
      <w:r w:rsidRPr="1E25DC33" w:rsidR="1E25DC33">
        <w:rPr>
          <w:b w:val="1"/>
          <w:bCs w:val="1"/>
          <w:lang w:val="en-GB"/>
        </w:rPr>
        <w:t>Communicate the vision</w:t>
      </w:r>
      <w:r w:rsidRPr="1E25DC33" w:rsidR="1E25DC33">
        <w:rPr>
          <w:lang w:val="en-GB"/>
        </w:rPr>
        <w:t>. The committee will have to build an internal and external communication strategy for the project in favour of accessibility.</w:t>
      </w:r>
    </w:p>
    <w:p w:rsidRPr="001621D9" w:rsidR="00943EE6" w:rsidP="00943EE6" w:rsidRDefault="00943EE6" w14:paraId="366D183E" w14:textId="3718811F" w14:noSpellErr="1">
      <w:pPr>
        <w:pStyle w:val="ListParagraph"/>
        <w:numPr>
          <w:ilvl w:val="0"/>
          <w:numId w:val="34"/>
        </w:numPr>
        <w:rPr>
          <w:lang w:val="en-GB"/>
        </w:rPr>
      </w:pPr>
      <w:r w:rsidRPr="1E25DC33" w:rsidR="1E25DC33">
        <w:rPr>
          <w:b w:val="1"/>
          <w:bCs w:val="1"/>
          <w:lang w:val="en-GB"/>
        </w:rPr>
        <w:t>Remove obstacles</w:t>
      </w:r>
      <w:r w:rsidRPr="1E25DC33" w:rsidR="1E25DC33">
        <w:rPr>
          <w:lang w:val="en-GB"/>
        </w:rPr>
        <w:t>. Collect internal and external feedback on the publisher's areas of opportunity regarding accessibility.</w:t>
      </w:r>
    </w:p>
    <w:p w:rsidRPr="001621D9" w:rsidR="00943EE6" w:rsidP="00943EE6" w:rsidRDefault="00943EE6" w14:paraId="1247DF4A" w14:textId="32BBE5B7">
      <w:pPr>
        <w:pStyle w:val="ListParagraph"/>
        <w:numPr>
          <w:ilvl w:val="0"/>
          <w:numId w:val="34"/>
        </w:numPr>
        <w:rPr>
          <w:lang w:val="en-GB"/>
        </w:rPr>
      </w:pPr>
      <w:r w:rsidRPr="1E25DC33" w:rsidR="1E25DC33">
        <w:rPr>
          <w:b w:val="1"/>
          <w:bCs w:val="1"/>
          <w:lang w:val="en-GB"/>
        </w:rPr>
        <w:t>Create short-term wins</w:t>
      </w:r>
      <w:r w:rsidRPr="1E25DC33" w:rsidR="1E25DC33">
        <w:rPr>
          <w:lang w:val="en-GB"/>
        </w:rPr>
        <w:t>. The committee should communicate the victories and progress of the project continuously as well as celebrate them and</w:t>
      </w:r>
      <w:r w:rsidRPr="1E25DC33" w:rsidR="1E25DC33">
        <w:rPr>
          <w:lang w:val="en-GB"/>
        </w:rPr>
        <w:t xml:space="preserve"> maintai</w:t>
      </w:r>
      <w:r w:rsidRPr="1E25DC33" w:rsidR="1E25DC33">
        <w:rPr>
          <w:lang w:val="en-GB"/>
        </w:rPr>
        <w:t>n motivation to continue taking the next steps.</w:t>
      </w:r>
    </w:p>
    <w:p w:rsidRPr="001621D9" w:rsidR="00943EE6" w:rsidP="00943EE6" w:rsidRDefault="00D75A70" w14:paraId="6A4DC869" w14:textId="5E60E613" w14:noSpellErr="1">
      <w:pPr>
        <w:pStyle w:val="ListParagraph"/>
        <w:numPr>
          <w:ilvl w:val="0"/>
          <w:numId w:val="34"/>
        </w:numPr>
        <w:rPr>
          <w:lang w:val="en-GB"/>
        </w:rPr>
      </w:pPr>
      <w:r w:rsidRPr="1E25DC33" w:rsidR="1E25DC33">
        <w:rPr>
          <w:b w:val="1"/>
          <w:bCs w:val="1"/>
          <w:lang w:val="en-GB"/>
        </w:rPr>
        <w:t>Build on change</w:t>
      </w:r>
      <w:r w:rsidRPr="1E25DC33" w:rsidR="1E25DC33">
        <w:rPr>
          <w:lang w:val="en-GB"/>
        </w:rPr>
        <w:t>. Leave a record of the changes implemented and make them available to the entire organization. Maintain a spirit of continuous improvement for the sake of accessibility.</w:t>
      </w:r>
    </w:p>
    <w:p w:rsidRPr="001621D9" w:rsidR="00943EE6" w:rsidP="00943EE6" w:rsidRDefault="00D75A70" w14:paraId="242EEBF0" w14:textId="42BD93BA">
      <w:pPr>
        <w:pStyle w:val="ListParagraph"/>
        <w:numPr>
          <w:ilvl w:val="0"/>
          <w:numId w:val="34"/>
        </w:numPr>
        <w:rPr>
          <w:lang w:val="en-GB"/>
        </w:rPr>
      </w:pPr>
      <w:r w:rsidRPr="1E25DC33" w:rsidR="1E25DC33">
        <w:rPr>
          <w:b w:val="1"/>
          <w:bCs w:val="1"/>
          <w:lang w:val="en-GB"/>
        </w:rPr>
        <w:t>Anchor changes in corporate culture</w:t>
      </w:r>
      <w:r w:rsidRPr="1E25DC33" w:rsidR="1E25DC33">
        <w:rPr>
          <w:lang w:val="en-GB"/>
        </w:rPr>
        <w:t>. Ensure that the changes introduced are normalized until they become routine as the values and mission of the company.</w:t>
      </w:r>
    </w:p>
    <w:p w:rsidRPr="001621D9" w:rsidR="00FD23B9" w:rsidP="00FD23B9" w:rsidRDefault="00FD23B9" w14:paraId="51CC4E81" w14:textId="36260F54" w14:noSpellErr="1">
      <w:pPr>
        <w:pStyle w:val="ListParagraph"/>
        <w:rPr>
          <w:lang w:val="en-GB"/>
        </w:rPr>
      </w:pPr>
    </w:p>
    <w:p w:rsidRPr="001621D9" w:rsidR="00501DF0" w:rsidP="07276089" w:rsidRDefault="07276089" w14:paraId="257DC4E1" w14:textId="507EF8A3">
      <w:pPr>
        <w:pStyle w:val="Heading2"/>
        <w:rPr>
          <w:lang w:val="en-GB"/>
        </w:rPr>
      </w:pPr>
      <w:r w:rsidRPr="1E25DC33" w:rsidR="1E25DC33">
        <w:rPr>
          <w:lang w:val="en-GB"/>
        </w:rPr>
        <w:t>2.2 Diagnostic evaluation</w:t>
      </w:r>
    </w:p>
    <w:p w:rsidRPr="001621D9" w:rsidR="00020BF3" w:rsidP="00020BF3" w:rsidRDefault="00020BF3" w14:paraId="5696117B" w14:textId="4CB5F990">
      <w:pPr>
        <w:rPr>
          <w:lang w:val="en-GB"/>
        </w:rPr>
      </w:pPr>
      <w:r w:rsidRPr="1E25DC33" w:rsidR="1E25DC33">
        <w:rPr>
          <w:lang w:val="en-GB"/>
        </w:rPr>
        <w:t xml:space="preserve">From Hilderley (2013), Manocha </w:t>
      </w:r>
      <w:r w:rsidRPr="1E25DC33" w:rsidR="1E25DC33">
        <w:rPr>
          <w:i w:val="1"/>
          <w:iCs w:val="1"/>
          <w:lang w:val="en-GB"/>
        </w:rPr>
        <w:t>et al.</w:t>
      </w:r>
      <w:r w:rsidRPr="1E25DC33" w:rsidR="1E25DC33">
        <w:rPr>
          <w:lang w:val="en-GB"/>
        </w:rPr>
        <w:t xml:space="preserve"> and the checklist proposed by Gunn (2016), we have developed three diagnostic evaluations (see development in Appendix 1) to recognize the stage the publisher is at:</w:t>
      </w:r>
    </w:p>
    <w:p w:rsidRPr="001621D9" w:rsidR="00020BF3" w:rsidP="00C23E16" w:rsidRDefault="00020BF3" w14:paraId="5629870E" w14:textId="0F878B97" w14:noSpellErr="1">
      <w:pPr>
        <w:pStyle w:val="ListParagraph"/>
        <w:numPr>
          <w:ilvl w:val="0"/>
          <w:numId w:val="8"/>
        </w:numPr>
        <w:rPr>
          <w:lang w:val="en-GB"/>
        </w:rPr>
      </w:pPr>
      <w:bookmarkStart w:name="_Hlk122265264" w:id="3130"/>
      <w:r w:rsidRPr="1E25DC33" w:rsidR="1E25DC33">
        <w:rPr>
          <w:lang w:val="en-GB"/>
        </w:rPr>
        <w:t>Evaluation of the awareness of the publisher's collaborators regarding accessibility.</w:t>
      </w:r>
    </w:p>
    <w:bookmarkEnd w:id="3130"/>
    <w:p w:rsidRPr="001621D9" w:rsidR="00C23E16" w:rsidP="00C23E16" w:rsidRDefault="006D126C" w14:paraId="5E02D5E1" w14:textId="5CE1B895" w14:noSpellErr="1">
      <w:pPr>
        <w:pStyle w:val="ListParagraph"/>
        <w:numPr>
          <w:ilvl w:val="0"/>
          <w:numId w:val="8"/>
        </w:numPr>
        <w:rPr>
          <w:lang w:val="en-GB"/>
        </w:rPr>
      </w:pPr>
      <w:r w:rsidRPr="1E25DC33" w:rsidR="1E25DC33">
        <w:rPr>
          <w:lang w:val="en-GB"/>
        </w:rPr>
        <w:t>Evaluation of the degree of accessibility of the product and editorial processes.</w:t>
      </w:r>
    </w:p>
    <w:p w:rsidRPr="001621D9" w:rsidR="008B1E9D" w:rsidP="008B1E9D" w:rsidRDefault="00C23E16" w14:paraId="063437EA" w14:textId="7494DE8A" w14:noSpellErr="1">
      <w:pPr>
        <w:pStyle w:val="ListParagraph"/>
        <w:numPr>
          <w:ilvl w:val="0"/>
          <w:numId w:val="8"/>
        </w:numPr>
        <w:rPr>
          <w:lang w:val="en-GB"/>
        </w:rPr>
      </w:pPr>
      <w:r w:rsidRPr="1E25DC33" w:rsidR="1E25DC33">
        <w:rPr>
          <w:lang w:val="en-GB"/>
        </w:rPr>
        <w:t>Overall accessibility assessment.</w:t>
      </w:r>
    </w:p>
    <w:p w:rsidRPr="001621D9" w:rsidR="00B007C4" w:rsidP="00C23E16" w:rsidRDefault="00383A9E" w14:paraId="63A007D5" w14:textId="58F54D27">
      <w:pPr>
        <w:rPr>
          <w:lang w:val="en-GB"/>
        </w:rPr>
      </w:pPr>
      <w:r w:rsidRPr="1E25DC33" w:rsidR="1E25DC33">
        <w:rPr>
          <w:lang w:val="en-GB"/>
        </w:rPr>
        <w:t>Evaluations must be carried out in the order presented, since it is from the analysis of the results of the first two stages that will make it possible to specify the third with greater precision and fidelity. The result of the latter will show the stage the publisher is at according to each criterion and finally reach a general result. Likewise, we recommended applying this questionnaire periodically or whenever the actions corresponding to any of the stages have presumably been completed, to check if indeed they have or if there is still work to be done.</w:t>
      </w:r>
    </w:p>
    <w:p w:rsidRPr="001621D9" w:rsidR="00194F1D" w:rsidP="00C23E16" w:rsidRDefault="00194F1D" w14:paraId="743B682B" w14:textId="0DD2CFA3">
      <w:pPr>
        <w:rPr>
          <w:lang w:val="en-GB"/>
        </w:rPr>
      </w:pPr>
      <w:r w:rsidRPr="1E25DC33" w:rsidR="1E25DC33">
        <w:rPr>
          <w:lang w:val="en-GB"/>
        </w:rPr>
        <w:t>Although it may be that we are more advanced in some areas than in others, the recommendation is still to focus firstly on meeting the objectives of the less advanced stage in order to standardize the general stage of the publishing house, and secondly, to revisit the objectives of the criteria that have already been met, since requirements may have changed if they were implemented long ago. For example, if an accessible EPUB 2 is already being used but version 3 is now being recommended, migrating to the most up-to-date format with more accessibility features should ideally be considered.</w:t>
      </w:r>
    </w:p>
    <w:p w:rsidRPr="001621D9" w:rsidR="00020BF3" w:rsidP="07276089" w:rsidRDefault="07276089" w14:paraId="469E33A1" w14:textId="7E46008E">
      <w:pPr>
        <w:pStyle w:val="Heading2"/>
        <w:rPr>
          <w:lang w:val="en-GB"/>
        </w:rPr>
      </w:pPr>
      <w:r w:rsidRPr="1E25DC33" w:rsidR="1E25DC33">
        <w:rPr>
          <w:lang w:val="en-GB"/>
        </w:rPr>
        <w:t>2.3 Phased plan</w:t>
      </w:r>
    </w:p>
    <w:p w:rsidRPr="001621D9" w:rsidR="0028376C" w:rsidP="001910E2" w:rsidRDefault="008152F8" w14:paraId="507FAF03" w14:textId="45C38D0D">
      <w:pPr>
        <w:rPr>
          <w:lang w:val="en-GB"/>
        </w:rPr>
      </w:pPr>
      <w:r w:rsidRPr="1E25DC33" w:rsidR="1E25DC33">
        <w:rPr>
          <w:lang w:val="en-GB"/>
        </w:rPr>
        <w:t>The result of the diagnostic evaluations coincides with the criteria for determining the different stages to implement universal publishing. Table 2 shows these along with the status of the phase and the specific objective to be pursued for this criterion.</w:t>
      </w:r>
    </w:p>
    <w:p w:rsidRPr="001621D9" w:rsidR="005B0AEE" w:rsidP="07276089" w:rsidRDefault="07276089" w14:paraId="7ED2B5DB" w14:textId="0AAC1532" w14:noSpellErr="1">
      <w:pPr>
        <w:rPr>
          <w:lang w:val="en-GB"/>
        </w:rPr>
      </w:pPr>
      <w:r w:rsidRPr="1E25DC33" w:rsidR="1E25DC33">
        <w:rPr>
          <w:b w:val="1"/>
          <w:bCs w:val="1"/>
          <w:lang w:val="en-GB"/>
        </w:rPr>
        <w:t>Table 2</w:t>
      </w:r>
      <w:r w:rsidRPr="1E25DC33" w:rsidR="1E25DC33">
        <w:rPr>
          <w:lang w:val="en-GB"/>
        </w:rPr>
        <w:t>. Phased plan</w:t>
      </w:r>
    </w:p>
    <w:tbl>
      <w:tblPr>
        <w:tblStyle w:val="TableGrid"/>
        <w:tblW w:w="10290" w:type="dxa"/>
        <w:tblLook w:val="04A0" w:firstRow="1" w:lastRow="0" w:firstColumn="1" w:lastColumn="0" w:noHBand="0" w:noVBand="1"/>
      </w:tblPr>
      <w:tblGrid>
        <w:gridCol w:w="1505"/>
        <w:gridCol w:w="994"/>
        <w:gridCol w:w="1331"/>
        <w:gridCol w:w="1537"/>
        <w:gridCol w:w="2166"/>
        <w:gridCol w:w="1377"/>
        <w:gridCol w:w="1380"/>
      </w:tblGrid>
      <w:tr w:rsidRPr="001621D9" w:rsidR="00350661" w:rsidTr="1E25DC33" w14:paraId="1216B24D" w14:textId="77777777">
        <w:tc>
          <w:tcPr>
            <w:tcW w:w="2486" w:type="dxa"/>
            <w:gridSpan w:val="2"/>
            <w:tcBorders>
              <w:top w:val="nil"/>
              <w:left w:val="nil"/>
              <w:bottom w:val="single" w:color="auto" w:sz="4" w:space="0"/>
              <w:right w:val="single" w:color="auto" w:sz="4" w:space="0"/>
            </w:tcBorders>
            <w:shd w:val="clear" w:color="auto" w:fill="auto"/>
            <w:tcMar/>
            <w:vAlign w:val="center"/>
          </w:tcPr>
          <w:p w:rsidRPr="001621D9" w:rsidR="00350661" w:rsidP="0028376C" w:rsidRDefault="00350661" w14:paraId="1413C70B" w14:textId="0DB781C2" w14:noSpellErr="1">
            <w:pPr>
              <w:spacing w:line="240" w:lineRule="auto"/>
              <w:jc w:val="center"/>
              <w:rPr>
                <w:sz w:val="20"/>
                <w:szCs w:val="20"/>
                <w:lang w:val="en-GB"/>
              </w:rPr>
            </w:pPr>
            <w:bookmarkStart w:name="_Hlk124781062" w:id="3253"/>
          </w:p>
        </w:tc>
        <w:tc>
          <w:tcPr>
            <w:tcW w:w="1500" w:type="dxa"/>
            <w:tcBorders>
              <w:left w:val="single" w:color="auto" w:sz="4" w:space="0"/>
            </w:tcBorders>
            <w:shd w:val="clear" w:color="auto" w:fill="0070C0"/>
            <w:tcMar/>
            <w:vAlign w:val="center"/>
          </w:tcPr>
          <w:p w:rsidRPr="001621D9" w:rsidR="00350661" w:rsidP="0028376C" w:rsidRDefault="00350661" w14:paraId="27A05057" w14:textId="77777777" w14:noSpellErr="1">
            <w:pPr>
              <w:spacing w:line="240" w:lineRule="auto"/>
              <w:jc w:val="center"/>
              <w:rPr>
                <w:sz w:val="20"/>
                <w:szCs w:val="20"/>
                <w:lang w:val="en-GB"/>
              </w:rPr>
            </w:pPr>
            <w:r w:rsidRPr="1E25DC33" w:rsidR="1E25DC33">
              <w:rPr>
                <w:sz w:val="20"/>
                <w:szCs w:val="20"/>
                <w:lang w:val="en-GB"/>
              </w:rPr>
              <w:t>Stage 1</w:t>
            </w:r>
          </w:p>
          <w:p w:rsidRPr="001621D9" w:rsidR="00350661" w:rsidP="0028376C" w:rsidRDefault="00350661" w14:paraId="1E414CFE" w14:textId="0ED6F514" w14:noSpellErr="1">
            <w:pPr>
              <w:spacing w:line="240" w:lineRule="auto"/>
              <w:jc w:val="center"/>
              <w:rPr>
                <w:sz w:val="20"/>
                <w:szCs w:val="20"/>
                <w:lang w:val="en-GB"/>
              </w:rPr>
            </w:pPr>
            <w:r w:rsidRPr="1E25DC33" w:rsidR="1E25DC33">
              <w:rPr>
                <w:sz w:val="20"/>
                <w:szCs w:val="20"/>
                <w:lang w:val="en-GB"/>
              </w:rPr>
              <w:t>Preparation</w:t>
            </w:r>
          </w:p>
        </w:tc>
        <w:tc>
          <w:tcPr>
            <w:tcW w:w="1658" w:type="dxa"/>
            <w:shd w:val="clear" w:color="auto" w:fill="0070C0"/>
            <w:tcMar/>
            <w:vAlign w:val="center"/>
          </w:tcPr>
          <w:p w:rsidRPr="001621D9" w:rsidR="00350661" w:rsidP="0028376C" w:rsidRDefault="00350661" w14:paraId="0281FE1D" w14:textId="77777777" w14:noSpellErr="1">
            <w:pPr>
              <w:spacing w:line="240" w:lineRule="auto"/>
              <w:jc w:val="center"/>
              <w:rPr>
                <w:sz w:val="20"/>
                <w:szCs w:val="20"/>
                <w:lang w:val="en-GB"/>
              </w:rPr>
            </w:pPr>
            <w:r w:rsidRPr="1E25DC33" w:rsidR="1E25DC33">
              <w:rPr>
                <w:sz w:val="20"/>
                <w:szCs w:val="20"/>
                <w:lang w:val="en-GB"/>
              </w:rPr>
              <w:t>Stage 2</w:t>
            </w:r>
          </w:p>
          <w:p w:rsidRPr="001621D9" w:rsidR="00350661" w:rsidP="0028376C" w:rsidRDefault="00350661" w14:paraId="4A335DE0" w14:textId="190F4657" w14:noSpellErr="1">
            <w:pPr>
              <w:spacing w:line="240" w:lineRule="auto"/>
              <w:jc w:val="center"/>
              <w:rPr>
                <w:sz w:val="20"/>
                <w:szCs w:val="20"/>
                <w:lang w:val="en-GB"/>
              </w:rPr>
            </w:pPr>
            <w:r w:rsidRPr="1E25DC33" w:rsidR="1E25DC33">
              <w:rPr>
                <w:sz w:val="20"/>
                <w:szCs w:val="20"/>
                <w:lang w:val="en-GB"/>
              </w:rPr>
              <w:t>Implementation</w:t>
            </w:r>
          </w:p>
        </w:tc>
        <w:tc>
          <w:tcPr>
            <w:tcW w:w="1561" w:type="dxa"/>
            <w:shd w:val="clear" w:color="auto" w:fill="767171" w:themeFill="background2" w:themeFillShade="80"/>
            <w:tcMar/>
            <w:vAlign w:val="center"/>
          </w:tcPr>
          <w:p w:rsidRPr="001621D9" w:rsidR="00350661" w:rsidP="0028376C" w:rsidRDefault="00350661" w14:paraId="2FA53DA8" w14:textId="62FB3604" w14:noSpellErr="1">
            <w:pPr>
              <w:spacing w:line="240" w:lineRule="auto"/>
              <w:jc w:val="center"/>
              <w:rPr>
                <w:sz w:val="20"/>
                <w:szCs w:val="20"/>
                <w:lang w:val="en-GB"/>
              </w:rPr>
            </w:pPr>
            <w:r w:rsidRPr="1E25DC33" w:rsidR="1E25DC33">
              <w:rPr>
                <w:sz w:val="20"/>
                <w:szCs w:val="20"/>
                <w:lang w:val="en-GB"/>
              </w:rPr>
              <w:t>Stage 3: Consolidation</w:t>
            </w:r>
          </w:p>
        </w:tc>
        <w:tc>
          <w:tcPr>
            <w:tcW w:w="1561" w:type="dxa"/>
            <w:shd w:val="clear" w:color="auto" w:fill="767171" w:themeFill="background2" w:themeFillShade="80"/>
            <w:tcMar/>
            <w:vAlign w:val="center"/>
          </w:tcPr>
          <w:p w:rsidRPr="001621D9" w:rsidR="00350661" w:rsidP="0028376C" w:rsidRDefault="00350661" w14:paraId="38CDE6A5" w14:textId="77777777" w14:noSpellErr="1">
            <w:pPr>
              <w:spacing w:line="240" w:lineRule="auto"/>
              <w:jc w:val="center"/>
              <w:rPr>
                <w:sz w:val="20"/>
                <w:szCs w:val="20"/>
                <w:lang w:val="en-GB"/>
              </w:rPr>
            </w:pPr>
            <w:r w:rsidRPr="1E25DC33" w:rsidR="1E25DC33">
              <w:rPr>
                <w:sz w:val="20"/>
                <w:szCs w:val="20"/>
                <w:lang w:val="en-GB"/>
              </w:rPr>
              <w:t>Stage 4</w:t>
            </w:r>
          </w:p>
          <w:p w:rsidRPr="001621D9" w:rsidR="00350661" w:rsidP="0028376C" w:rsidRDefault="004B1560" w14:paraId="713B235B" w14:textId="7BF9B9F0" w14:noSpellErr="1">
            <w:pPr>
              <w:spacing w:line="240" w:lineRule="auto"/>
              <w:jc w:val="center"/>
              <w:rPr>
                <w:sz w:val="20"/>
                <w:szCs w:val="20"/>
                <w:lang w:val="en-GB"/>
              </w:rPr>
            </w:pPr>
            <w:r w:rsidRPr="1E25DC33" w:rsidR="1E25DC33">
              <w:rPr>
                <w:sz w:val="20"/>
                <w:szCs w:val="20"/>
                <w:lang w:val="en-GB"/>
              </w:rPr>
              <w:t>Link</w:t>
            </w:r>
          </w:p>
        </w:tc>
        <w:tc>
          <w:tcPr>
            <w:tcW w:w="1524" w:type="dxa"/>
            <w:shd w:val="clear" w:color="auto" w:fill="767171" w:themeFill="background2" w:themeFillShade="80"/>
            <w:tcMar/>
            <w:vAlign w:val="center"/>
          </w:tcPr>
          <w:p w:rsidRPr="001621D9" w:rsidR="00350661" w:rsidP="0028376C" w:rsidRDefault="00350661" w14:paraId="678C0CDC" w14:textId="77777777" w14:noSpellErr="1">
            <w:pPr>
              <w:spacing w:line="240" w:lineRule="auto"/>
              <w:jc w:val="center"/>
              <w:rPr>
                <w:sz w:val="20"/>
                <w:szCs w:val="20"/>
                <w:lang w:val="en-GB"/>
              </w:rPr>
            </w:pPr>
            <w:r w:rsidRPr="1E25DC33" w:rsidR="1E25DC33">
              <w:rPr>
                <w:sz w:val="20"/>
                <w:szCs w:val="20"/>
                <w:lang w:val="en-GB"/>
              </w:rPr>
              <w:t>Stage 5</w:t>
            </w:r>
          </w:p>
          <w:p w:rsidRPr="001621D9" w:rsidR="00350661" w:rsidP="0028376C" w:rsidRDefault="004B1560" w14:paraId="04C84549" w14:textId="39ECE1DD" w14:noSpellErr="1">
            <w:pPr>
              <w:spacing w:line="240" w:lineRule="auto"/>
              <w:jc w:val="center"/>
              <w:rPr>
                <w:sz w:val="20"/>
                <w:szCs w:val="20"/>
                <w:lang w:val="en-GB"/>
              </w:rPr>
            </w:pPr>
            <w:r w:rsidRPr="1E25DC33" w:rsidR="1E25DC33">
              <w:rPr>
                <w:sz w:val="20"/>
                <w:szCs w:val="20"/>
                <w:lang w:val="en-GB"/>
              </w:rPr>
              <w:t>Acceleration</w:t>
            </w:r>
          </w:p>
        </w:tc>
      </w:tr>
      <w:tr w:rsidRPr="001621D9" w:rsidR="005F6E08" w:rsidTr="1E25DC33" w14:paraId="17A7B16E" w14:textId="77777777">
        <w:trPr>
          <w:trHeight w:val="1226"/>
        </w:trPr>
        <w:tc>
          <w:tcPr>
            <w:tcW w:w="2486" w:type="dxa"/>
            <w:gridSpan w:val="2"/>
            <w:tcBorders>
              <w:top w:val="single" w:color="auto" w:sz="4" w:space="0"/>
            </w:tcBorders>
            <w:shd w:val="clear" w:color="auto" w:fill="AEAAAA" w:themeFill="background2" w:themeFillShade="BF"/>
            <w:tcMar/>
            <w:vAlign w:val="center"/>
          </w:tcPr>
          <w:p w:rsidRPr="001621D9" w:rsidR="005F6E08" w:rsidP="0028376C" w:rsidRDefault="005F6E08" w14:paraId="140B8D6D" w14:textId="31739C50" w14:noSpellErr="1">
            <w:pPr>
              <w:spacing w:line="240" w:lineRule="auto"/>
              <w:jc w:val="center"/>
              <w:rPr>
                <w:sz w:val="20"/>
                <w:szCs w:val="20"/>
                <w:lang w:val="en-GB"/>
              </w:rPr>
            </w:pPr>
            <w:r w:rsidRPr="1E25DC33" w:rsidR="1E25DC33">
              <w:rPr>
                <w:sz w:val="20"/>
                <w:szCs w:val="20"/>
                <w:lang w:val="en-GB"/>
              </w:rPr>
              <w:t>Overall Objective</w:t>
            </w:r>
          </w:p>
        </w:tc>
        <w:tc>
          <w:tcPr>
            <w:tcW w:w="1500" w:type="dxa"/>
            <w:vMerge w:val="restart"/>
            <w:shd w:val="clear" w:color="auto" w:fill="8EAADB" w:themeFill="accent1" w:themeFillTint="99"/>
            <w:tcMar/>
            <w:vAlign w:val="center"/>
          </w:tcPr>
          <w:p w:rsidRPr="001621D9" w:rsidR="005F6E08" w:rsidP="0028376C" w:rsidRDefault="005F6E08" w14:paraId="1A3D496B" w14:textId="21DFED06" w14:noSpellErr="1">
            <w:pPr>
              <w:spacing w:line="240" w:lineRule="auto"/>
              <w:jc w:val="center"/>
              <w:rPr>
                <w:sz w:val="20"/>
                <w:szCs w:val="20"/>
                <w:lang w:val="en-GB"/>
              </w:rPr>
            </w:pPr>
            <w:r w:rsidRPr="1E25DC33" w:rsidR="1E25DC33">
              <w:rPr>
                <w:sz w:val="20"/>
                <w:szCs w:val="20"/>
                <w:lang w:val="en-GB"/>
              </w:rPr>
              <w:t>Prepare the publisher for accessibility and inclusive publishing.</w:t>
            </w:r>
          </w:p>
        </w:tc>
        <w:tc>
          <w:tcPr>
            <w:tcW w:w="1658" w:type="dxa"/>
            <w:vMerge w:val="restart"/>
            <w:shd w:val="clear" w:color="auto" w:fill="8EAADB" w:themeFill="accent1" w:themeFillTint="99"/>
            <w:tcMar/>
            <w:vAlign w:val="center"/>
          </w:tcPr>
          <w:p w:rsidRPr="001621D9" w:rsidR="005F6E08" w:rsidRDefault="005F6E08" w14:paraId="3C3657E7" w14:textId="29785337">
            <w:pPr>
              <w:spacing w:line="240" w:lineRule="auto"/>
              <w:jc w:val="center"/>
              <w:rPr>
                <w:sz w:val="20"/>
                <w:szCs w:val="20"/>
                <w:lang w:val="en-GB"/>
              </w:rPr>
            </w:pPr>
            <w:r w:rsidRPr="1E25DC33" w:rsidR="1E25DC33">
              <w:rPr>
                <w:sz w:val="20"/>
                <w:szCs w:val="20"/>
                <w:lang w:val="en-GB"/>
              </w:rPr>
              <w:t>Implement the main tasks towards universal publishing.</w:t>
            </w:r>
          </w:p>
        </w:tc>
        <w:tc>
          <w:tcPr>
            <w:tcW w:w="1561" w:type="dxa"/>
            <w:vMerge w:val="restart"/>
            <w:shd w:val="clear" w:color="auto" w:fill="AEAAAA" w:themeFill="background2" w:themeFillShade="BF"/>
            <w:tcMar/>
            <w:vAlign w:val="center"/>
          </w:tcPr>
          <w:p w:rsidRPr="001621D9" w:rsidR="005F6E08" w:rsidRDefault="005F6E08" w14:paraId="0BD6FE15" w14:textId="556F7271">
            <w:pPr>
              <w:spacing w:line="240" w:lineRule="auto"/>
              <w:jc w:val="center"/>
              <w:rPr>
                <w:sz w:val="20"/>
                <w:szCs w:val="20"/>
                <w:lang w:val="en-GB"/>
              </w:rPr>
            </w:pPr>
            <w:r w:rsidRPr="1E25DC33" w:rsidR="1E25DC33">
              <w:rPr>
                <w:sz w:val="20"/>
                <w:szCs w:val="20"/>
                <w:lang w:val="en-GB"/>
              </w:rPr>
              <w:t>Consolidate the main tasks in the publishing house.</w:t>
            </w:r>
          </w:p>
        </w:tc>
        <w:tc>
          <w:tcPr>
            <w:tcW w:w="1561" w:type="dxa"/>
            <w:vMerge w:val="restart"/>
            <w:shd w:val="clear" w:color="auto" w:fill="AEAAAA" w:themeFill="background2" w:themeFillShade="BF"/>
            <w:tcMar/>
            <w:vAlign w:val="center"/>
          </w:tcPr>
          <w:p w:rsidRPr="001621D9" w:rsidR="005F6E08" w:rsidP="0028376C" w:rsidRDefault="004B1560" w14:paraId="51DE11D7" w14:textId="6D9D6429" w14:noSpellErr="1">
            <w:pPr>
              <w:spacing w:line="240" w:lineRule="auto"/>
              <w:jc w:val="center"/>
              <w:rPr>
                <w:sz w:val="20"/>
                <w:szCs w:val="20"/>
                <w:lang w:val="en-GB"/>
              </w:rPr>
            </w:pPr>
            <w:r w:rsidRPr="1E25DC33" w:rsidR="1E25DC33">
              <w:rPr>
                <w:sz w:val="20"/>
                <w:szCs w:val="20"/>
                <w:lang w:val="en-GB"/>
              </w:rPr>
              <w:t>Link accessibility actions with third parties.</w:t>
            </w:r>
          </w:p>
        </w:tc>
        <w:tc>
          <w:tcPr>
            <w:tcW w:w="1524" w:type="dxa"/>
            <w:vMerge w:val="restart"/>
            <w:shd w:val="clear" w:color="auto" w:fill="AEAAAA" w:themeFill="background2" w:themeFillShade="BF"/>
            <w:tcMar/>
            <w:vAlign w:val="center"/>
          </w:tcPr>
          <w:p w:rsidRPr="001621D9" w:rsidR="005F6E08" w:rsidP="0028376C" w:rsidRDefault="004B1560" w14:paraId="4F5F575F" w14:textId="50F6A5F2" w14:noSpellErr="1">
            <w:pPr>
              <w:spacing w:line="240" w:lineRule="auto"/>
              <w:jc w:val="center"/>
              <w:rPr>
                <w:sz w:val="20"/>
                <w:szCs w:val="20"/>
                <w:lang w:val="en-GB"/>
              </w:rPr>
            </w:pPr>
            <w:r w:rsidRPr="1E25DC33" w:rsidR="1E25DC33">
              <w:rPr>
                <w:sz w:val="20"/>
                <w:szCs w:val="20"/>
                <w:lang w:val="en-GB"/>
              </w:rPr>
              <w:t>Accelerate the migration to universal publishing.</w:t>
            </w:r>
          </w:p>
        </w:tc>
      </w:tr>
      <w:tr w:rsidRPr="001621D9" w:rsidR="005F6E08" w:rsidTr="1E25DC33" w14:paraId="4A7BA24F" w14:textId="77777777">
        <w:tc>
          <w:tcPr>
            <w:tcW w:w="2486" w:type="dxa"/>
            <w:gridSpan w:val="2"/>
            <w:shd w:val="clear" w:color="auto" w:fill="AEAAAA" w:themeFill="background2" w:themeFillShade="BF"/>
            <w:tcMar/>
            <w:vAlign w:val="center"/>
          </w:tcPr>
          <w:p w:rsidRPr="001621D9" w:rsidR="005F6E08" w:rsidP="0028376C" w:rsidRDefault="005F6E08" w14:paraId="5C1E3451" w14:textId="5F5BB27B" w14:noSpellErr="1">
            <w:pPr>
              <w:spacing w:line="240" w:lineRule="auto"/>
              <w:jc w:val="center"/>
              <w:rPr>
                <w:sz w:val="20"/>
                <w:szCs w:val="20"/>
                <w:lang w:val="en-GB"/>
              </w:rPr>
            </w:pPr>
            <w:r w:rsidRPr="1E25DC33" w:rsidR="1E25DC33">
              <w:rPr>
                <w:sz w:val="20"/>
                <w:szCs w:val="20"/>
                <w:lang w:val="en-GB"/>
              </w:rPr>
              <w:t>Criterion</w:t>
            </w:r>
          </w:p>
        </w:tc>
        <w:tc>
          <w:tcPr>
            <w:tcW w:w="1500" w:type="dxa"/>
            <w:vMerge/>
            <w:tcMar/>
            <w:vAlign w:val="center"/>
          </w:tcPr>
          <w:p w:rsidRPr="001621D9" w:rsidR="005F6E08" w:rsidP="0028376C" w:rsidRDefault="005F6E08" w14:paraId="0DC9E431" w14:textId="77777777">
            <w:pPr>
              <w:spacing w:line="240" w:lineRule="auto"/>
              <w:jc w:val="center"/>
              <w:rPr>
                <w:sz w:val="20"/>
                <w:szCs w:val="20"/>
                <w:lang w:val="en-GB"/>
                <w:rPrChange w:author="IRS" w:date="2024-05-09T08:37:00Z" w:id="3292">
                  <w:rPr>
                    <w:sz w:val="20"/>
                    <w:szCs w:val="20"/>
                  </w:rPr>
                </w:rPrChange>
              </w:rPr>
            </w:pPr>
          </w:p>
        </w:tc>
        <w:tc>
          <w:tcPr>
            <w:tcW w:w="1658" w:type="dxa"/>
            <w:vMerge/>
            <w:tcMar/>
            <w:vAlign w:val="center"/>
          </w:tcPr>
          <w:p w:rsidRPr="001621D9" w:rsidR="005F6E08" w:rsidP="0028376C" w:rsidRDefault="005F6E08" w14:paraId="1543DA56" w14:textId="77777777">
            <w:pPr>
              <w:spacing w:line="240" w:lineRule="auto"/>
              <w:jc w:val="center"/>
              <w:rPr>
                <w:sz w:val="20"/>
                <w:szCs w:val="20"/>
                <w:lang w:val="en-GB"/>
                <w:rPrChange w:author="IRS" w:date="2024-05-09T08:37:00Z" w:id="3293">
                  <w:rPr>
                    <w:sz w:val="20"/>
                    <w:szCs w:val="20"/>
                  </w:rPr>
                </w:rPrChange>
              </w:rPr>
            </w:pPr>
          </w:p>
        </w:tc>
        <w:tc>
          <w:tcPr>
            <w:tcW w:w="1561" w:type="dxa"/>
            <w:vMerge/>
            <w:tcMar/>
            <w:vAlign w:val="center"/>
          </w:tcPr>
          <w:p w:rsidRPr="001621D9" w:rsidR="005F6E08" w:rsidP="0028376C" w:rsidRDefault="005F6E08" w14:paraId="671BC100" w14:textId="77777777">
            <w:pPr>
              <w:spacing w:line="240" w:lineRule="auto"/>
              <w:jc w:val="center"/>
              <w:rPr>
                <w:sz w:val="20"/>
                <w:szCs w:val="20"/>
                <w:lang w:val="en-GB"/>
                <w:rPrChange w:author="IRS" w:date="2024-05-09T08:37:00Z" w:id="3294">
                  <w:rPr>
                    <w:sz w:val="20"/>
                    <w:szCs w:val="20"/>
                  </w:rPr>
                </w:rPrChange>
              </w:rPr>
            </w:pPr>
          </w:p>
        </w:tc>
        <w:tc>
          <w:tcPr>
            <w:tcW w:w="1561" w:type="dxa"/>
            <w:vMerge/>
            <w:tcMar/>
            <w:vAlign w:val="center"/>
          </w:tcPr>
          <w:p w:rsidRPr="001621D9" w:rsidR="005F6E08" w:rsidP="0028376C" w:rsidRDefault="005F6E08" w14:paraId="2EC7F9D6" w14:textId="77777777">
            <w:pPr>
              <w:spacing w:line="240" w:lineRule="auto"/>
              <w:jc w:val="center"/>
              <w:rPr>
                <w:sz w:val="20"/>
                <w:szCs w:val="20"/>
                <w:lang w:val="en-GB"/>
                <w:rPrChange w:author="IRS" w:date="2024-05-09T08:37:00Z" w:id="3295">
                  <w:rPr>
                    <w:sz w:val="20"/>
                    <w:szCs w:val="20"/>
                  </w:rPr>
                </w:rPrChange>
              </w:rPr>
            </w:pPr>
          </w:p>
        </w:tc>
        <w:tc>
          <w:tcPr>
            <w:tcW w:w="1524" w:type="dxa"/>
            <w:vMerge/>
            <w:tcMar/>
            <w:vAlign w:val="center"/>
          </w:tcPr>
          <w:p w:rsidRPr="001621D9" w:rsidR="005F6E08" w:rsidP="0028376C" w:rsidRDefault="005F6E08" w14:paraId="48C8629B" w14:textId="77777777">
            <w:pPr>
              <w:spacing w:line="240" w:lineRule="auto"/>
              <w:jc w:val="center"/>
              <w:rPr>
                <w:sz w:val="20"/>
                <w:szCs w:val="20"/>
                <w:lang w:val="en-GB"/>
                <w:rPrChange w:author="IRS" w:date="2024-05-09T08:37:00Z" w:id="3296">
                  <w:rPr>
                    <w:sz w:val="20"/>
                    <w:szCs w:val="20"/>
                  </w:rPr>
                </w:rPrChange>
              </w:rPr>
            </w:pPr>
          </w:p>
        </w:tc>
      </w:tr>
      <w:tr w:rsidRPr="001621D9" w:rsidR="00350661" w:rsidTr="1E25DC33" w14:paraId="33C9F8EE" w14:textId="77777777">
        <w:tc>
          <w:tcPr>
            <w:tcW w:w="1500" w:type="dxa"/>
            <w:vMerge w:val="restart"/>
            <w:shd w:val="clear" w:color="auto" w:fill="AEAAAA" w:themeFill="background2" w:themeFillShade="BF"/>
            <w:tcMar/>
            <w:vAlign w:val="center"/>
          </w:tcPr>
          <w:p w:rsidRPr="001621D9" w:rsidR="00350661" w:rsidP="0028376C" w:rsidRDefault="00350661" w14:paraId="194D98EB" w14:textId="02213EE0" w14:noSpellErr="1">
            <w:pPr>
              <w:spacing w:line="240" w:lineRule="auto"/>
              <w:jc w:val="center"/>
              <w:rPr>
                <w:sz w:val="20"/>
                <w:szCs w:val="20"/>
                <w:lang w:val="en-GB"/>
              </w:rPr>
            </w:pPr>
            <w:r w:rsidRPr="1E25DC33" w:rsidR="1E25DC33">
              <w:rPr>
                <w:sz w:val="20"/>
                <w:szCs w:val="20"/>
                <w:lang w:val="en-GB"/>
              </w:rPr>
              <w:t>Accessibility Policy</w:t>
            </w:r>
          </w:p>
        </w:tc>
        <w:tc>
          <w:tcPr>
            <w:tcW w:w="986" w:type="dxa"/>
            <w:shd w:val="clear" w:color="auto" w:fill="AEAAAA" w:themeFill="background2" w:themeFillShade="BF"/>
            <w:tcMar/>
            <w:vAlign w:val="center"/>
          </w:tcPr>
          <w:p w:rsidRPr="001621D9" w:rsidR="00350661" w:rsidP="0028376C" w:rsidRDefault="00350661" w14:paraId="50F02A6A" w14:textId="3BFA553A" w14:noSpellErr="1">
            <w:pPr>
              <w:spacing w:line="240" w:lineRule="auto"/>
              <w:jc w:val="center"/>
              <w:rPr>
                <w:sz w:val="20"/>
                <w:szCs w:val="20"/>
                <w:lang w:val="en-GB"/>
              </w:rPr>
            </w:pPr>
            <w:r w:rsidRPr="1E25DC33" w:rsidR="1E25DC33">
              <w:rPr>
                <w:sz w:val="20"/>
                <w:szCs w:val="20"/>
                <w:lang w:val="en-GB"/>
              </w:rPr>
              <w:t>Status</w:t>
            </w:r>
          </w:p>
        </w:tc>
        <w:tc>
          <w:tcPr>
            <w:tcW w:w="1500" w:type="dxa"/>
            <w:tcMar/>
            <w:vAlign w:val="center"/>
          </w:tcPr>
          <w:p w:rsidRPr="001621D9" w:rsidR="00350661" w:rsidP="0028376C" w:rsidRDefault="00350661" w14:paraId="28980372" w14:textId="26DA7B82">
            <w:pPr>
              <w:spacing w:line="240" w:lineRule="auto"/>
              <w:jc w:val="center"/>
              <w:rPr>
                <w:sz w:val="20"/>
                <w:szCs w:val="20"/>
                <w:lang w:val="en-GB"/>
              </w:rPr>
            </w:pPr>
            <w:r w:rsidRPr="1E25DC33" w:rsidR="1E25DC33">
              <w:rPr>
                <w:sz w:val="20"/>
                <w:szCs w:val="20"/>
                <w:lang w:val="en-GB"/>
              </w:rPr>
              <w:t>No policies.</w:t>
            </w:r>
          </w:p>
        </w:tc>
        <w:tc>
          <w:tcPr>
            <w:tcW w:w="1658" w:type="dxa"/>
            <w:tcMar/>
            <w:vAlign w:val="center"/>
          </w:tcPr>
          <w:p w:rsidRPr="001621D9" w:rsidR="00350661" w:rsidP="0028376C" w:rsidRDefault="00350661" w14:paraId="6AC8E535" w14:textId="0025C7F8">
            <w:pPr>
              <w:spacing w:line="240" w:lineRule="auto"/>
              <w:jc w:val="center"/>
              <w:rPr>
                <w:sz w:val="20"/>
                <w:szCs w:val="20"/>
                <w:lang w:val="en-GB"/>
              </w:rPr>
            </w:pPr>
            <w:r w:rsidRPr="1E25DC33" w:rsidR="1E25DC33">
              <w:rPr>
                <w:sz w:val="20"/>
                <w:szCs w:val="20"/>
                <w:lang w:val="en-GB"/>
              </w:rPr>
              <w:t>Signed Charter from ABC.</w:t>
            </w:r>
          </w:p>
        </w:tc>
        <w:tc>
          <w:tcPr>
            <w:tcW w:w="1561" w:type="dxa"/>
            <w:tcMar/>
            <w:vAlign w:val="center"/>
          </w:tcPr>
          <w:p w:rsidRPr="001621D9" w:rsidR="00350661" w:rsidP="0028376C" w:rsidRDefault="00350661" w14:paraId="380E1652" w14:textId="3D0629B4" w14:noSpellErr="1">
            <w:pPr>
              <w:spacing w:line="240" w:lineRule="auto"/>
              <w:jc w:val="center"/>
              <w:rPr>
                <w:sz w:val="20"/>
                <w:szCs w:val="20"/>
                <w:lang w:val="en-GB"/>
              </w:rPr>
            </w:pPr>
          </w:p>
        </w:tc>
        <w:tc>
          <w:tcPr>
            <w:tcW w:w="1561" w:type="dxa"/>
            <w:tcMar/>
            <w:vAlign w:val="center"/>
          </w:tcPr>
          <w:p w:rsidRPr="001621D9" w:rsidR="00350661" w:rsidP="0028376C" w:rsidRDefault="00CB5B75" w14:paraId="0F7B0934" w14:textId="714F91C5" w14:noSpellErr="1">
            <w:pPr>
              <w:spacing w:line="240" w:lineRule="auto"/>
              <w:jc w:val="center"/>
              <w:rPr>
                <w:sz w:val="20"/>
                <w:szCs w:val="20"/>
                <w:lang w:val="en-GB"/>
              </w:rPr>
            </w:pPr>
            <w:r w:rsidRPr="1E25DC33" w:rsidR="1E25DC33">
              <w:rPr>
                <w:sz w:val="20"/>
                <w:szCs w:val="20"/>
                <w:lang w:val="en-GB"/>
              </w:rPr>
              <w:t>Accessibility Policy.</w:t>
            </w:r>
          </w:p>
        </w:tc>
        <w:tc>
          <w:tcPr>
            <w:tcW w:w="1524" w:type="dxa"/>
            <w:tcMar/>
            <w:vAlign w:val="center"/>
          </w:tcPr>
          <w:p w:rsidRPr="001621D9" w:rsidR="00350661" w:rsidP="0028376C" w:rsidRDefault="00501DF0" w14:paraId="7E1CD951" w14:textId="1ABC5CBC" w14:noSpellErr="1">
            <w:pPr>
              <w:spacing w:line="240" w:lineRule="auto"/>
              <w:jc w:val="center"/>
              <w:rPr>
                <w:sz w:val="20"/>
                <w:szCs w:val="20"/>
                <w:lang w:val="en-GB"/>
              </w:rPr>
            </w:pPr>
            <w:r w:rsidRPr="1E25DC33" w:rsidR="1E25DC33">
              <w:rPr>
                <w:sz w:val="20"/>
                <w:szCs w:val="20"/>
                <w:lang w:val="en-GB"/>
              </w:rPr>
              <w:t>Public Accessibility Policy.</w:t>
            </w:r>
          </w:p>
        </w:tc>
      </w:tr>
      <w:tr w:rsidRPr="001621D9" w:rsidR="00350661" w:rsidTr="1E25DC33" w14:paraId="4EC58A2F" w14:textId="77777777">
        <w:tc>
          <w:tcPr>
            <w:tcW w:w="1500" w:type="dxa"/>
            <w:vMerge/>
            <w:tcMar/>
            <w:vAlign w:val="center"/>
          </w:tcPr>
          <w:p w:rsidRPr="001621D9" w:rsidR="00350661" w:rsidP="0028376C" w:rsidRDefault="00350661" w14:paraId="0755C5FC" w14:textId="77777777">
            <w:pPr>
              <w:spacing w:line="240" w:lineRule="auto"/>
              <w:jc w:val="center"/>
              <w:rPr>
                <w:sz w:val="20"/>
                <w:szCs w:val="20"/>
                <w:lang w:val="en-GB"/>
                <w:rPrChange w:author="IRS" w:date="2024-05-09T08:37:00Z" w:id="3315">
                  <w:rPr>
                    <w:sz w:val="20"/>
                    <w:szCs w:val="20"/>
                  </w:rPr>
                </w:rPrChange>
              </w:rPr>
            </w:pPr>
          </w:p>
        </w:tc>
        <w:tc>
          <w:tcPr>
            <w:tcW w:w="986" w:type="dxa"/>
            <w:shd w:val="clear" w:color="auto" w:fill="AEAAAA" w:themeFill="background2" w:themeFillShade="BF"/>
            <w:tcMar/>
            <w:vAlign w:val="center"/>
          </w:tcPr>
          <w:p w:rsidRPr="001621D9" w:rsidR="00350661" w:rsidP="0028376C" w:rsidRDefault="00350661" w14:paraId="00990E78" w14:textId="485FA7AF" w14:noSpellErr="1">
            <w:pPr>
              <w:spacing w:line="240" w:lineRule="auto"/>
              <w:jc w:val="center"/>
              <w:rPr>
                <w:sz w:val="20"/>
                <w:szCs w:val="20"/>
                <w:lang w:val="en-GB"/>
              </w:rPr>
            </w:pPr>
            <w:r w:rsidRPr="1E25DC33" w:rsidR="1E25DC33">
              <w:rPr>
                <w:sz w:val="20"/>
                <w:szCs w:val="20"/>
                <w:lang w:val="en-GB"/>
              </w:rPr>
              <w:t>Objective</w:t>
            </w:r>
          </w:p>
        </w:tc>
        <w:tc>
          <w:tcPr>
            <w:tcW w:w="1500" w:type="dxa"/>
            <w:tcMar/>
            <w:vAlign w:val="center"/>
          </w:tcPr>
          <w:p w:rsidRPr="001621D9" w:rsidR="00350661" w:rsidP="0028376C" w:rsidRDefault="00350661" w14:paraId="0ACCD4BC" w14:textId="48ECE70C">
            <w:pPr>
              <w:spacing w:line="240" w:lineRule="auto"/>
              <w:jc w:val="center"/>
              <w:rPr>
                <w:sz w:val="20"/>
                <w:szCs w:val="20"/>
                <w:lang w:val="en-GB"/>
              </w:rPr>
            </w:pPr>
            <w:r w:rsidRPr="1E25DC33" w:rsidR="1E25DC33">
              <w:rPr>
                <w:sz w:val="20"/>
                <w:szCs w:val="20"/>
                <w:lang w:val="en-GB"/>
              </w:rPr>
              <w:t xml:space="preserve">Signed </w:t>
            </w:r>
            <w:r w:rsidRPr="1E25DC33" w:rsidR="1E25DC33">
              <w:rPr>
                <w:sz w:val="20"/>
                <w:szCs w:val="20"/>
                <w:lang w:val="en-GB"/>
              </w:rPr>
              <w:t xml:space="preserve">Charter </w:t>
            </w:r>
            <w:r w:rsidRPr="1E25DC33" w:rsidR="1E25DC33">
              <w:rPr>
                <w:sz w:val="20"/>
                <w:szCs w:val="20"/>
                <w:lang w:val="en-GB"/>
              </w:rPr>
              <w:t>from the ABC.</w:t>
            </w:r>
          </w:p>
        </w:tc>
        <w:tc>
          <w:tcPr>
            <w:tcW w:w="1658" w:type="dxa"/>
            <w:tcMar/>
            <w:vAlign w:val="center"/>
          </w:tcPr>
          <w:p w:rsidRPr="001621D9" w:rsidR="00350661" w:rsidP="0028376C" w:rsidRDefault="00350661" w14:paraId="6F09DA2E" w14:textId="25B3DF25" w14:noSpellErr="1">
            <w:pPr>
              <w:spacing w:line="240" w:lineRule="auto"/>
              <w:jc w:val="center"/>
              <w:rPr>
                <w:sz w:val="20"/>
                <w:szCs w:val="20"/>
                <w:lang w:val="en-GB"/>
              </w:rPr>
            </w:pPr>
          </w:p>
        </w:tc>
        <w:tc>
          <w:tcPr>
            <w:tcW w:w="1561" w:type="dxa"/>
            <w:tcMar/>
            <w:vAlign w:val="center"/>
          </w:tcPr>
          <w:p w:rsidRPr="001621D9" w:rsidR="00350661" w:rsidP="0028376C" w:rsidRDefault="00CB5B75" w14:paraId="680410A8" w14:textId="0381FD7B" w14:noSpellErr="1">
            <w:pPr>
              <w:spacing w:line="240" w:lineRule="auto"/>
              <w:jc w:val="center"/>
              <w:rPr>
                <w:sz w:val="20"/>
                <w:szCs w:val="20"/>
                <w:lang w:val="en-GB"/>
              </w:rPr>
            </w:pPr>
            <w:r w:rsidRPr="1E25DC33" w:rsidR="1E25DC33">
              <w:rPr>
                <w:sz w:val="20"/>
                <w:szCs w:val="20"/>
                <w:lang w:val="en-GB"/>
              </w:rPr>
              <w:t>Development of the accessibility policy.</w:t>
            </w:r>
          </w:p>
        </w:tc>
        <w:tc>
          <w:tcPr>
            <w:tcW w:w="1561" w:type="dxa"/>
            <w:tcMar/>
            <w:vAlign w:val="center"/>
          </w:tcPr>
          <w:p w:rsidRPr="001621D9" w:rsidR="00350661" w:rsidP="0028376C" w:rsidRDefault="00CB5B75" w14:paraId="7EFFDB83" w14:textId="149825A9" w14:noSpellErr="1">
            <w:pPr>
              <w:spacing w:line="240" w:lineRule="auto"/>
              <w:jc w:val="center"/>
              <w:rPr>
                <w:sz w:val="20"/>
                <w:szCs w:val="20"/>
                <w:lang w:val="en-GB"/>
              </w:rPr>
            </w:pPr>
            <w:r w:rsidRPr="1E25DC33" w:rsidR="1E25DC33">
              <w:rPr>
                <w:sz w:val="20"/>
                <w:szCs w:val="20"/>
                <w:lang w:val="en-GB"/>
              </w:rPr>
              <w:t>Publication of the policy.</w:t>
            </w:r>
          </w:p>
        </w:tc>
        <w:tc>
          <w:tcPr>
            <w:tcW w:w="1524" w:type="dxa"/>
            <w:tcMar/>
            <w:vAlign w:val="center"/>
          </w:tcPr>
          <w:p w:rsidRPr="001621D9" w:rsidR="00350661" w:rsidP="0028376C" w:rsidRDefault="00501DF0" w14:paraId="389532AB" w14:textId="3BE23D1F" w14:noSpellErr="1">
            <w:pPr>
              <w:spacing w:line="240" w:lineRule="auto"/>
              <w:jc w:val="center"/>
              <w:rPr>
                <w:sz w:val="20"/>
                <w:szCs w:val="20"/>
                <w:lang w:val="en-GB"/>
              </w:rPr>
            </w:pPr>
            <w:r w:rsidRPr="1E25DC33" w:rsidR="1E25DC33">
              <w:rPr>
                <w:sz w:val="20"/>
                <w:szCs w:val="20"/>
                <w:lang w:val="en-GB"/>
              </w:rPr>
              <w:t>Updating and publishing the policy.</w:t>
            </w:r>
          </w:p>
        </w:tc>
      </w:tr>
      <w:tr w:rsidRPr="001621D9" w:rsidR="00350661" w:rsidTr="1E25DC33" w14:paraId="6433668B" w14:textId="77777777">
        <w:tc>
          <w:tcPr>
            <w:tcW w:w="1500" w:type="dxa"/>
            <w:vMerge w:val="restart"/>
            <w:shd w:val="clear" w:color="auto" w:fill="AEAAAA" w:themeFill="background2" w:themeFillShade="BF"/>
            <w:tcMar/>
            <w:vAlign w:val="center"/>
          </w:tcPr>
          <w:p w:rsidRPr="001621D9" w:rsidR="00350661" w:rsidP="0028376C" w:rsidRDefault="00350661" w14:paraId="23440FAB" w14:textId="4AE75BEC">
            <w:pPr>
              <w:spacing w:line="240" w:lineRule="auto"/>
              <w:jc w:val="center"/>
              <w:rPr>
                <w:sz w:val="20"/>
                <w:szCs w:val="20"/>
                <w:lang w:val="en-GB"/>
              </w:rPr>
            </w:pPr>
            <w:r w:rsidRPr="1E25DC33" w:rsidR="1E25DC33">
              <w:rPr>
                <w:sz w:val="20"/>
                <w:szCs w:val="20"/>
                <w:lang w:val="en-GB"/>
              </w:rPr>
              <w:t xml:space="preserve">Adaptation of the </w:t>
            </w:r>
            <w:r w:rsidRPr="1E25DC33" w:rsidR="1E25DC33">
              <w:rPr>
                <w:sz w:val="20"/>
                <w:szCs w:val="20"/>
                <w:lang w:val="en-GB"/>
              </w:rPr>
              <w:t>backlist</w:t>
            </w:r>
            <w:r w:rsidRPr="1E25DC33" w:rsidR="1E25DC33">
              <w:rPr>
                <w:sz w:val="20"/>
                <w:szCs w:val="20"/>
                <w:lang w:val="en-GB"/>
              </w:rPr>
              <w:t xml:space="preserve"> </w:t>
            </w:r>
          </w:p>
        </w:tc>
        <w:tc>
          <w:tcPr>
            <w:tcW w:w="986" w:type="dxa"/>
            <w:shd w:val="clear" w:color="auto" w:fill="AEAAAA" w:themeFill="background2" w:themeFillShade="BF"/>
            <w:tcMar/>
            <w:vAlign w:val="center"/>
          </w:tcPr>
          <w:p w:rsidRPr="001621D9" w:rsidR="00350661" w:rsidP="0028376C" w:rsidRDefault="00350661" w14:paraId="66C6EA16" w14:textId="741C79DA" w14:noSpellErr="1">
            <w:pPr>
              <w:spacing w:line="240" w:lineRule="auto"/>
              <w:jc w:val="center"/>
              <w:rPr>
                <w:sz w:val="20"/>
                <w:szCs w:val="20"/>
                <w:lang w:val="en-GB"/>
              </w:rPr>
            </w:pPr>
            <w:r w:rsidRPr="1E25DC33" w:rsidR="1E25DC33">
              <w:rPr>
                <w:sz w:val="20"/>
                <w:szCs w:val="20"/>
                <w:lang w:val="en-GB"/>
              </w:rPr>
              <w:t>Status</w:t>
            </w:r>
          </w:p>
        </w:tc>
        <w:tc>
          <w:tcPr>
            <w:tcW w:w="1500" w:type="dxa"/>
            <w:shd w:val="clear" w:color="auto" w:fill="D9E2F3" w:themeFill="accent1" w:themeFillTint="33"/>
            <w:tcMar/>
            <w:vAlign w:val="center"/>
          </w:tcPr>
          <w:p w:rsidRPr="001621D9" w:rsidR="00350661" w:rsidP="0028376C" w:rsidRDefault="00350661" w14:paraId="0519CEB1" w14:textId="3CE21BCE" w14:noSpellErr="1">
            <w:pPr>
              <w:spacing w:line="240" w:lineRule="auto"/>
              <w:jc w:val="center"/>
              <w:rPr>
                <w:sz w:val="20"/>
                <w:szCs w:val="20"/>
                <w:lang w:val="en-GB"/>
              </w:rPr>
            </w:pPr>
          </w:p>
        </w:tc>
        <w:tc>
          <w:tcPr>
            <w:tcW w:w="1658" w:type="dxa"/>
            <w:shd w:val="clear" w:color="auto" w:fill="D9E2F3" w:themeFill="accent1" w:themeFillTint="33"/>
            <w:tcMar/>
            <w:vAlign w:val="center"/>
          </w:tcPr>
          <w:p w:rsidRPr="001621D9" w:rsidR="00350661" w:rsidP="0028376C" w:rsidRDefault="00350661" w14:paraId="4A1B1F49" w14:textId="49518A72" w14:noSpellErr="1">
            <w:pPr>
              <w:spacing w:line="240" w:lineRule="auto"/>
              <w:jc w:val="center"/>
              <w:rPr>
                <w:sz w:val="20"/>
                <w:szCs w:val="20"/>
                <w:lang w:val="en-GB"/>
              </w:rPr>
            </w:pPr>
            <w:r w:rsidRPr="1E25DC33" w:rsidR="1E25DC33">
              <w:rPr>
                <w:sz w:val="20"/>
                <w:szCs w:val="20"/>
                <w:lang w:val="en-GB"/>
              </w:rPr>
              <w:t>0%</w:t>
            </w:r>
          </w:p>
        </w:tc>
        <w:tc>
          <w:tcPr>
            <w:tcW w:w="1561" w:type="dxa"/>
            <w:shd w:val="clear" w:color="auto" w:fill="E7E6E6" w:themeFill="background2"/>
            <w:tcMar/>
            <w:vAlign w:val="center"/>
          </w:tcPr>
          <w:p w:rsidRPr="001621D9" w:rsidR="00350661" w:rsidP="0028376C" w:rsidRDefault="00CB5B75" w14:paraId="0D8C1C33" w14:textId="6B966829" w14:noSpellErr="1">
            <w:pPr>
              <w:spacing w:line="240" w:lineRule="auto"/>
              <w:jc w:val="center"/>
              <w:rPr>
                <w:sz w:val="20"/>
                <w:szCs w:val="20"/>
                <w:lang w:val="en-GB"/>
              </w:rPr>
            </w:pPr>
            <w:r w:rsidRPr="1E25DC33" w:rsidR="1E25DC33">
              <w:rPr>
                <w:sz w:val="20"/>
                <w:szCs w:val="20"/>
                <w:lang w:val="en-GB"/>
              </w:rPr>
              <w:t>+10%</w:t>
            </w:r>
          </w:p>
        </w:tc>
        <w:tc>
          <w:tcPr>
            <w:tcW w:w="1561" w:type="dxa"/>
            <w:shd w:val="clear" w:color="auto" w:fill="E7E6E6" w:themeFill="background2"/>
            <w:tcMar/>
            <w:vAlign w:val="center"/>
          </w:tcPr>
          <w:p w:rsidRPr="001621D9" w:rsidR="00350661" w:rsidP="0028376C" w:rsidRDefault="00CB5B75" w14:paraId="53227A7D" w14:textId="0426D739" w14:noSpellErr="1">
            <w:pPr>
              <w:spacing w:line="240" w:lineRule="auto"/>
              <w:jc w:val="center"/>
              <w:rPr>
                <w:sz w:val="20"/>
                <w:szCs w:val="20"/>
                <w:lang w:val="en-GB"/>
              </w:rPr>
            </w:pPr>
            <w:r w:rsidRPr="1E25DC33" w:rsidR="1E25DC33">
              <w:rPr>
                <w:sz w:val="20"/>
                <w:szCs w:val="20"/>
                <w:lang w:val="en-GB"/>
              </w:rPr>
              <w:t>+30%</w:t>
            </w:r>
          </w:p>
        </w:tc>
        <w:tc>
          <w:tcPr>
            <w:tcW w:w="1524" w:type="dxa"/>
            <w:shd w:val="clear" w:color="auto" w:fill="E7E6E6" w:themeFill="background2"/>
            <w:tcMar/>
            <w:vAlign w:val="center"/>
          </w:tcPr>
          <w:p w:rsidRPr="001621D9" w:rsidR="00350661" w:rsidP="0028376C" w:rsidRDefault="00CB5B75" w14:paraId="6CC1DC75" w14:textId="611B4F97" w14:noSpellErr="1">
            <w:pPr>
              <w:spacing w:line="240" w:lineRule="auto"/>
              <w:jc w:val="center"/>
              <w:rPr>
                <w:sz w:val="20"/>
                <w:szCs w:val="20"/>
                <w:lang w:val="en-GB"/>
              </w:rPr>
            </w:pPr>
            <w:r w:rsidRPr="1E25DC33" w:rsidR="1E25DC33">
              <w:rPr>
                <w:sz w:val="20"/>
                <w:szCs w:val="20"/>
                <w:lang w:val="en-GB"/>
              </w:rPr>
              <w:t>+50%</w:t>
            </w:r>
          </w:p>
        </w:tc>
      </w:tr>
      <w:tr w:rsidRPr="001621D9" w:rsidR="00350661" w:rsidTr="1E25DC33" w14:paraId="7887D7CF" w14:textId="77777777">
        <w:tc>
          <w:tcPr>
            <w:tcW w:w="1500" w:type="dxa"/>
            <w:vMerge/>
            <w:tcMar/>
            <w:vAlign w:val="center"/>
          </w:tcPr>
          <w:p w:rsidRPr="001621D9" w:rsidR="00350661" w:rsidP="0028376C" w:rsidRDefault="00350661" w14:paraId="2C35059C" w14:textId="77777777">
            <w:pPr>
              <w:spacing w:line="240" w:lineRule="auto"/>
              <w:jc w:val="center"/>
              <w:rPr>
                <w:sz w:val="20"/>
                <w:szCs w:val="20"/>
                <w:lang w:val="en-GB"/>
                <w:rPrChange w:author="IRS" w:date="2024-05-09T08:37:00Z" w:id="3343">
                  <w:rPr>
                    <w:sz w:val="20"/>
                    <w:szCs w:val="20"/>
                  </w:rPr>
                </w:rPrChange>
              </w:rPr>
            </w:pPr>
          </w:p>
        </w:tc>
        <w:tc>
          <w:tcPr>
            <w:tcW w:w="986" w:type="dxa"/>
            <w:shd w:val="clear" w:color="auto" w:fill="AEAAAA" w:themeFill="background2" w:themeFillShade="BF"/>
            <w:tcMar/>
            <w:vAlign w:val="center"/>
          </w:tcPr>
          <w:p w:rsidRPr="001621D9" w:rsidR="00350661" w:rsidP="0028376C" w:rsidRDefault="00350661" w14:paraId="78A3061C" w14:textId="234EAECF" w14:noSpellErr="1">
            <w:pPr>
              <w:spacing w:line="240" w:lineRule="auto"/>
              <w:jc w:val="center"/>
              <w:rPr>
                <w:sz w:val="20"/>
                <w:szCs w:val="20"/>
                <w:lang w:val="en-GB"/>
              </w:rPr>
            </w:pPr>
            <w:r w:rsidRPr="1E25DC33" w:rsidR="1E25DC33">
              <w:rPr>
                <w:sz w:val="20"/>
                <w:szCs w:val="20"/>
                <w:lang w:val="en-GB"/>
              </w:rPr>
              <w:t>Objective</w:t>
            </w:r>
          </w:p>
        </w:tc>
        <w:tc>
          <w:tcPr>
            <w:tcW w:w="1500" w:type="dxa"/>
            <w:shd w:val="clear" w:color="auto" w:fill="D9E2F3" w:themeFill="accent1" w:themeFillTint="33"/>
            <w:tcMar/>
            <w:vAlign w:val="center"/>
          </w:tcPr>
          <w:p w:rsidRPr="001621D9" w:rsidR="00350661" w:rsidP="0028376C" w:rsidRDefault="00350661" w14:paraId="0924F3C3" w14:textId="06020F2C" w14:noSpellErr="1">
            <w:pPr>
              <w:spacing w:line="240" w:lineRule="auto"/>
              <w:jc w:val="center"/>
              <w:rPr>
                <w:sz w:val="20"/>
                <w:szCs w:val="20"/>
                <w:lang w:val="en-GB"/>
              </w:rPr>
            </w:pPr>
          </w:p>
        </w:tc>
        <w:tc>
          <w:tcPr>
            <w:tcW w:w="1658" w:type="dxa"/>
            <w:shd w:val="clear" w:color="auto" w:fill="D9E2F3" w:themeFill="accent1" w:themeFillTint="33"/>
            <w:tcMar/>
            <w:vAlign w:val="center"/>
          </w:tcPr>
          <w:p w:rsidRPr="001621D9" w:rsidR="00350661" w:rsidP="0028376C" w:rsidRDefault="00350661" w14:paraId="69A83B41" w14:textId="23431AAA" w14:noSpellErr="1">
            <w:pPr>
              <w:spacing w:line="240" w:lineRule="auto"/>
              <w:jc w:val="center"/>
              <w:rPr>
                <w:sz w:val="20"/>
                <w:szCs w:val="20"/>
                <w:lang w:val="en-GB"/>
              </w:rPr>
            </w:pPr>
            <w:r w:rsidRPr="1E25DC33" w:rsidR="1E25DC33">
              <w:rPr>
                <w:sz w:val="20"/>
                <w:szCs w:val="20"/>
                <w:lang w:val="en-GB"/>
              </w:rPr>
              <w:t>10%</w:t>
            </w:r>
          </w:p>
        </w:tc>
        <w:tc>
          <w:tcPr>
            <w:tcW w:w="1561" w:type="dxa"/>
            <w:shd w:val="clear" w:color="auto" w:fill="E7E6E6" w:themeFill="background2"/>
            <w:tcMar/>
            <w:vAlign w:val="center"/>
          </w:tcPr>
          <w:p w:rsidRPr="001621D9" w:rsidR="00350661" w:rsidP="0028376C" w:rsidRDefault="00350661" w14:paraId="75F62E63" w14:textId="35E69DDB" w14:noSpellErr="1">
            <w:pPr>
              <w:spacing w:line="240" w:lineRule="auto"/>
              <w:jc w:val="center"/>
              <w:rPr>
                <w:sz w:val="20"/>
                <w:szCs w:val="20"/>
                <w:lang w:val="en-GB"/>
              </w:rPr>
            </w:pPr>
            <w:r w:rsidRPr="1E25DC33" w:rsidR="1E25DC33">
              <w:rPr>
                <w:sz w:val="20"/>
                <w:szCs w:val="20"/>
                <w:lang w:val="en-GB"/>
              </w:rPr>
              <w:t>30%</w:t>
            </w:r>
          </w:p>
        </w:tc>
        <w:tc>
          <w:tcPr>
            <w:tcW w:w="1561" w:type="dxa"/>
            <w:shd w:val="clear" w:color="auto" w:fill="E7E6E6" w:themeFill="background2"/>
            <w:tcMar/>
            <w:vAlign w:val="center"/>
          </w:tcPr>
          <w:p w:rsidRPr="001621D9" w:rsidR="00350661" w:rsidP="0028376C" w:rsidRDefault="004B1560" w14:paraId="005E7CE3" w14:textId="0D8AF3F9" w14:noSpellErr="1">
            <w:pPr>
              <w:spacing w:line="240" w:lineRule="auto"/>
              <w:jc w:val="center"/>
              <w:rPr>
                <w:sz w:val="20"/>
                <w:szCs w:val="20"/>
                <w:lang w:val="en-GB"/>
              </w:rPr>
            </w:pPr>
            <w:r w:rsidRPr="1E25DC33" w:rsidR="1E25DC33">
              <w:rPr>
                <w:sz w:val="20"/>
                <w:szCs w:val="20"/>
                <w:lang w:val="en-GB"/>
              </w:rPr>
              <w:t>50%</w:t>
            </w:r>
          </w:p>
        </w:tc>
        <w:tc>
          <w:tcPr>
            <w:tcW w:w="1524" w:type="dxa"/>
            <w:shd w:val="clear" w:color="auto" w:fill="E7E6E6" w:themeFill="background2"/>
            <w:tcMar/>
            <w:vAlign w:val="center"/>
          </w:tcPr>
          <w:p w:rsidRPr="001621D9" w:rsidR="00350661" w:rsidP="0028376C" w:rsidRDefault="00350661" w14:paraId="43E9B9C0" w14:textId="6C11EE1B" w14:noSpellErr="1">
            <w:pPr>
              <w:spacing w:line="240" w:lineRule="auto"/>
              <w:jc w:val="center"/>
              <w:rPr>
                <w:sz w:val="20"/>
                <w:szCs w:val="20"/>
                <w:lang w:val="en-GB"/>
              </w:rPr>
            </w:pPr>
            <w:r w:rsidRPr="1E25DC33" w:rsidR="1E25DC33">
              <w:rPr>
                <w:sz w:val="20"/>
                <w:szCs w:val="20"/>
                <w:lang w:val="en-GB"/>
              </w:rPr>
              <w:t>100%</w:t>
            </w:r>
          </w:p>
        </w:tc>
      </w:tr>
      <w:tr w:rsidRPr="001621D9" w:rsidR="00350661" w:rsidTr="1E25DC33" w14:paraId="3870322E" w14:textId="77777777">
        <w:tc>
          <w:tcPr>
            <w:tcW w:w="1500" w:type="dxa"/>
            <w:vMerge w:val="restart"/>
            <w:shd w:val="clear" w:color="auto" w:fill="AEAAAA" w:themeFill="background2" w:themeFillShade="BF"/>
            <w:tcMar/>
            <w:vAlign w:val="center"/>
          </w:tcPr>
          <w:p w:rsidRPr="001621D9" w:rsidR="00350661" w:rsidP="0028376C" w:rsidRDefault="00350661" w14:paraId="1C8A2E43" w14:textId="754373C4" w14:noSpellErr="1">
            <w:pPr>
              <w:spacing w:line="240" w:lineRule="auto"/>
              <w:jc w:val="center"/>
              <w:rPr>
                <w:sz w:val="20"/>
                <w:szCs w:val="20"/>
                <w:lang w:val="en-GB"/>
              </w:rPr>
            </w:pPr>
            <w:r w:rsidRPr="1E25DC33" w:rsidR="1E25DC33">
              <w:rPr>
                <w:sz w:val="20"/>
                <w:szCs w:val="20"/>
                <w:lang w:val="en-GB"/>
              </w:rPr>
              <w:t>Production of native accessible novelties</w:t>
            </w:r>
          </w:p>
        </w:tc>
        <w:tc>
          <w:tcPr>
            <w:tcW w:w="986" w:type="dxa"/>
            <w:shd w:val="clear" w:color="auto" w:fill="AEAAAA" w:themeFill="background2" w:themeFillShade="BF"/>
            <w:tcMar/>
            <w:vAlign w:val="center"/>
          </w:tcPr>
          <w:p w:rsidRPr="001621D9" w:rsidR="00350661" w:rsidP="0028376C" w:rsidRDefault="00350661" w14:paraId="07A1FDC0" w14:textId="15EAAC58" w14:noSpellErr="1">
            <w:pPr>
              <w:spacing w:line="240" w:lineRule="auto"/>
              <w:jc w:val="center"/>
              <w:rPr>
                <w:sz w:val="20"/>
                <w:szCs w:val="20"/>
                <w:lang w:val="en-GB"/>
              </w:rPr>
            </w:pPr>
            <w:r w:rsidRPr="1E25DC33" w:rsidR="1E25DC33">
              <w:rPr>
                <w:sz w:val="20"/>
                <w:szCs w:val="20"/>
                <w:lang w:val="en-GB"/>
              </w:rPr>
              <w:t>Status</w:t>
            </w:r>
          </w:p>
        </w:tc>
        <w:tc>
          <w:tcPr>
            <w:tcW w:w="1500" w:type="dxa"/>
            <w:tcMar/>
            <w:vAlign w:val="center"/>
          </w:tcPr>
          <w:p w:rsidRPr="001621D9" w:rsidR="00350661" w:rsidP="0028376C" w:rsidRDefault="00350661" w14:paraId="7C1D8066" w14:textId="212E488D" w14:noSpellErr="1">
            <w:pPr>
              <w:spacing w:line="240" w:lineRule="auto"/>
              <w:jc w:val="center"/>
              <w:rPr>
                <w:sz w:val="20"/>
                <w:szCs w:val="20"/>
                <w:lang w:val="en-GB"/>
              </w:rPr>
            </w:pPr>
          </w:p>
        </w:tc>
        <w:tc>
          <w:tcPr>
            <w:tcW w:w="1658" w:type="dxa"/>
            <w:tcMar/>
            <w:vAlign w:val="center"/>
          </w:tcPr>
          <w:p w:rsidRPr="001621D9" w:rsidR="00350661" w:rsidP="0028376C" w:rsidRDefault="00320B07" w14:paraId="12D3D4E0" w14:textId="532611F8">
            <w:pPr>
              <w:spacing w:line="240" w:lineRule="auto"/>
              <w:jc w:val="center"/>
              <w:rPr>
                <w:sz w:val="20"/>
                <w:szCs w:val="20"/>
                <w:lang w:val="en-GB"/>
              </w:rPr>
            </w:pPr>
            <w:r w:rsidRPr="1E25DC33" w:rsidR="1E25DC33">
              <w:rPr>
                <w:sz w:val="20"/>
                <w:szCs w:val="20"/>
                <w:lang w:val="en-GB"/>
              </w:rPr>
              <w:t>Does not produce accessible novelties.</w:t>
            </w:r>
          </w:p>
        </w:tc>
        <w:tc>
          <w:tcPr>
            <w:tcW w:w="1561" w:type="dxa"/>
            <w:tcMar/>
            <w:vAlign w:val="center"/>
          </w:tcPr>
          <w:p w:rsidRPr="001621D9" w:rsidR="00350661" w:rsidRDefault="00350661" w14:paraId="639A46C0" w14:textId="1728C755">
            <w:pPr>
              <w:spacing w:line="240" w:lineRule="auto"/>
              <w:jc w:val="center"/>
              <w:rPr>
                <w:sz w:val="20"/>
                <w:szCs w:val="20"/>
                <w:lang w:val="en-GB"/>
              </w:rPr>
            </w:pPr>
            <w:r w:rsidRPr="1E25DC33" w:rsidR="1E25DC33">
              <w:rPr>
                <w:sz w:val="20"/>
                <w:szCs w:val="20"/>
                <w:lang w:val="en-GB"/>
              </w:rPr>
              <w:t>Protocol for universal publishing active.</w:t>
            </w:r>
          </w:p>
        </w:tc>
        <w:tc>
          <w:tcPr>
            <w:tcW w:w="1561" w:type="dxa"/>
            <w:tcMar/>
            <w:vAlign w:val="center"/>
          </w:tcPr>
          <w:p w:rsidRPr="001621D9" w:rsidR="00350661" w:rsidP="0028376C" w:rsidRDefault="00350661" w14:paraId="3099287D" w14:textId="5E819786">
            <w:pPr>
              <w:spacing w:line="240" w:lineRule="auto"/>
              <w:jc w:val="center"/>
              <w:rPr>
                <w:sz w:val="20"/>
                <w:szCs w:val="20"/>
                <w:lang w:val="en-GB"/>
              </w:rPr>
            </w:pPr>
            <w:r w:rsidRPr="1E25DC33" w:rsidR="1E25DC33">
              <w:rPr>
                <w:sz w:val="20"/>
                <w:szCs w:val="20"/>
                <w:lang w:val="en-GB"/>
              </w:rPr>
              <w:t xml:space="preserve">10% of the </w:t>
            </w:r>
            <w:r w:rsidRPr="1E25DC33" w:rsidR="1E25DC33">
              <w:rPr>
                <w:sz w:val="20"/>
                <w:szCs w:val="20"/>
                <w:lang w:val="en-GB"/>
              </w:rPr>
              <w:t>publishing plan</w:t>
            </w:r>
            <w:r w:rsidRPr="1E25DC33" w:rsidR="1E25DC33">
              <w:rPr>
                <w:sz w:val="20"/>
                <w:szCs w:val="20"/>
                <w:lang w:val="en-GB"/>
              </w:rPr>
              <w:t xml:space="preserve"> is accessible.</w:t>
            </w:r>
          </w:p>
        </w:tc>
        <w:tc>
          <w:tcPr>
            <w:tcW w:w="1524" w:type="dxa"/>
            <w:tcMar/>
            <w:vAlign w:val="center"/>
          </w:tcPr>
          <w:p w:rsidRPr="001621D9" w:rsidR="00350661" w:rsidP="0028376C" w:rsidRDefault="00350661" w14:paraId="7EB31D19" w14:textId="4B8C84E4">
            <w:pPr>
              <w:spacing w:line="240" w:lineRule="auto"/>
              <w:jc w:val="center"/>
              <w:rPr>
                <w:sz w:val="20"/>
                <w:szCs w:val="20"/>
                <w:lang w:val="en-GB"/>
              </w:rPr>
            </w:pPr>
            <w:r w:rsidRPr="1E25DC33" w:rsidR="1E25DC33">
              <w:rPr>
                <w:sz w:val="20"/>
                <w:szCs w:val="20"/>
                <w:lang w:val="en-GB"/>
              </w:rPr>
              <w:t xml:space="preserve">30% of the </w:t>
            </w:r>
            <w:r w:rsidRPr="1E25DC33" w:rsidR="1E25DC33">
              <w:rPr>
                <w:sz w:val="20"/>
                <w:szCs w:val="20"/>
                <w:lang w:val="en-GB"/>
              </w:rPr>
              <w:t>publishing plan</w:t>
            </w:r>
            <w:r w:rsidRPr="1E25DC33" w:rsidR="1E25DC33">
              <w:rPr>
                <w:sz w:val="20"/>
                <w:szCs w:val="20"/>
                <w:lang w:val="en-GB"/>
              </w:rPr>
              <w:t xml:space="preserve"> is accessible.</w:t>
            </w:r>
          </w:p>
        </w:tc>
      </w:tr>
      <w:tr w:rsidRPr="001621D9" w:rsidR="00350661" w:rsidTr="1E25DC33" w14:paraId="43E45F43" w14:textId="77777777">
        <w:tc>
          <w:tcPr>
            <w:tcW w:w="1500" w:type="dxa"/>
            <w:vMerge/>
            <w:tcMar/>
            <w:vAlign w:val="center"/>
          </w:tcPr>
          <w:p w:rsidRPr="001621D9" w:rsidR="00350661" w:rsidP="0028376C" w:rsidRDefault="00350661" w14:paraId="3ECE3F0E" w14:textId="5CC88A9B">
            <w:pPr>
              <w:spacing w:line="240" w:lineRule="auto"/>
              <w:jc w:val="center"/>
              <w:rPr>
                <w:sz w:val="20"/>
                <w:szCs w:val="20"/>
                <w:lang w:val="en-GB"/>
                <w:rPrChange w:author="IRS" w:date="2024-05-09T08:37:00Z" w:id="3377">
                  <w:rPr>
                    <w:sz w:val="20"/>
                    <w:szCs w:val="20"/>
                    <w:lang w:val="en-US"/>
                  </w:rPr>
                </w:rPrChange>
              </w:rPr>
            </w:pPr>
          </w:p>
        </w:tc>
        <w:tc>
          <w:tcPr>
            <w:tcW w:w="986" w:type="dxa"/>
            <w:shd w:val="clear" w:color="auto" w:fill="AEAAAA" w:themeFill="background2" w:themeFillShade="BF"/>
            <w:tcMar/>
            <w:vAlign w:val="center"/>
          </w:tcPr>
          <w:p w:rsidRPr="001621D9" w:rsidR="00350661" w:rsidP="0028376C" w:rsidRDefault="00350661" w14:paraId="7BFAE6E2" w14:textId="54F4D507" w14:noSpellErr="1">
            <w:pPr>
              <w:spacing w:line="240" w:lineRule="auto"/>
              <w:jc w:val="center"/>
              <w:rPr>
                <w:sz w:val="20"/>
                <w:szCs w:val="20"/>
                <w:lang w:val="en-GB"/>
              </w:rPr>
            </w:pPr>
            <w:r w:rsidRPr="1E25DC33" w:rsidR="1E25DC33">
              <w:rPr>
                <w:sz w:val="20"/>
                <w:szCs w:val="20"/>
                <w:lang w:val="en-GB"/>
              </w:rPr>
              <w:t>Objective</w:t>
            </w:r>
          </w:p>
        </w:tc>
        <w:tc>
          <w:tcPr>
            <w:tcW w:w="1500" w:type="dxa"/>
            <w:tcMar/>
            <w:vAlign w:val="center"/>
          </w:tcPr>
          <w:p w:rsidRPr="001621D9" w:rsidR="00350661" w:rsidP="0028376C" w:rsidRDefault="00350661" w14:paraId="0955CAD7" w14:textId="29185F0E" w14:noSpellErr="1">
            <w:pPr>
              <w:spacing w:line="240" w:lineRule="auto"/>
              <w:jc w:val="center"/>
              <w:rPr>
                <w:sz w:val="20"/>
                <w:szCs w:val="20"/>
                <w:lang w:val="en-GB"/>
              </w:rPr>
            </w:pPr>
          </w:p>
        </w:tc>
        <w:tc>
          <w:tcPr>
            <w:tcW w:w="1658" w:type="dxa"/>
            <w:tcMar/>
            <w:vAlign w:val="center"/>
          </w:tcPr>
          <w:p w:rsidRPr="001621D9" w:rsidR="00350661" w:rsidP="0028376C" w:rsidRDefault="00320B07" w14:paraId="3B5349E9" w14:textId="47B6B7E4">
            <w:pPr>
              <w:spacing w:line="240" w:lineRule="auto"/>
              <w:jc w:val="center"/>
              <w:rPr>
                <w:sz w:val="20"/>
                <w:szCs w:val="20"/>
                <w:lang w:val="en-GB"/>
              </w:rPr>
            </w:pPr>
            <w:r w:rsidRPr="1E25DC33" w:rsidR="1E25DC33">
              <w:rPr>
                <w:sz w:val="20"/>
                <w:szCs w:val="20"/>
                <w:lang w:val="en-GB"/>
              </w:rPr>
              <w:t xml:space="preserve">Adopts the protocol for </w:t>
            </w:r>
            <w:r w:rsidRPr="1E25DC33" w:rsidR="1E25DC33">
              <w:rPr>
                <w:sz w:val="20"/>
                <w:szCs w:val="20"/>
                <w:lang w:val="en-GB"/>
              </w:rPr>
              <w:t>universal publishing</w:t>
            </w:r>
            <w:r w:rsidRPr="1E25DC33" w:rsidR="1E25DC33">
              <w:rPr>
                <w:sz w:val="20"/>
                <w:szCs w:val="20"/>
                <w:lang w:val="en-GB"/>
              </w:rPr>
              <w:t>.</w:t>
            </w:r>
          </w:p>
        </w:tc>
        <w:tc>
          <w:tcPr>
            <w:tcW w:w="1561" w:type="dxa"/>
            <w:tcMar/>
            <w:vAlign w:val="center"/>
          </w:tcPr>
          <w:p w:rsidRPr="001621D9" w:rsidR="00350661" w:rsidP="0028376C" w:rsidRDefault="00350661" w14:paraId="05474524" w14:textId="2ECF6CC8">
            <w:pPr>
              <w:spacing w:line="240" w:lineRule="auto"/>
              <w:jc w:val="center"/>
              <w:rPr>
                <w:sz w:val="20"/>
                <w:szCs w:val="20"/>
                <w:lang w:val="en-GB"/>
              </w:rPr>
            </w:pPr>
            <w:r w:rsidRPr="1E25DC33" w:rsidR="1E25DC33">
              <w:rPr>
                <w:sz w:val="20"/>
                <w:szCs w:val="20"/>
                <w:lang w:val="en-GB"/>
              </w:rPr>
              <w:t xml:space="preserve">Production of first accessible novelties (10% of the </w:t>
            </w:r>
            <w:r w:rsidRPr="1E25DC33" w:rsidR="1E25DC33">
              <w:rPr>
                <w:sz w:val="20"/>
                <w:szCs w:val="20"/>
                <w:lang w:val="en-GB"/>
              </w:rPr>
              <w:t>publishing plan</w:t>
            </w:r>
            <w:r w:rsidRPr="1E25DC33" w:rsidR="1E25DC33">
              <w:rPr>
                <w:sz w:val="20"/>
                <w:szCs w:val="20"/>
                <w:lang w:val="en-GB"/>
              </w:rPr>
              <w:t>).</w:t>
            </w:r>
          </w:p>
        </w:tc>
        <w:tc>
          <w:tcPr>
            <w:tcW w:w="1561" w:type="dxa"/>
            <w:tcMar/>
            <w:vAlign w:val="center"/>
          </w:tcPr>
          <w:p w:rsidRPr="001621D9" w:rsidR="00350661" w:rsidP="0028376C" w:rsidRDefault="00350661" w14:paraId="1A343339" w14:textId="361EC23E">
            <w:pPr>
              <w:spacing w:line="240" w:lineRule="auto"/>
              <w:jc w:val="center"/>
              <w:rPr>
                <w:sz w:val="20"/>
                <w:szCs w:val="20"/>
                <w:lang w:val="en-GB"/>
              </w:rPr>
            </w:pPr>
            <w:r w:rsidRPr="1E25DC33" w:rsidR="1E25DC33">
              <w:rPr>
                <w:sz w:val="20"/>
                <w:szCs w:val="20"/>
                <w:lang w:val="en-GB"/>
              </w:rPr>
              <w:t xml:space="preserve">30% of the </w:t>
            </w:r>
            <w:r w:rsidRPr="1E25DC33" w:rsidR="1E25DC33">
              <w:rPr>
                <w:sz w:val="20"/>
                <w:szCs w:val="20"/>
                <w:lang w:val="en-GB"/>
              </w:rPr>
              <w:t>publishing plan</w:t>
            </w:r>
            <w:r w:rsidRPr="1E25DC33" w:rsidR="1E25DC33">
              <w:rPr>
                <w:sz w:val="20"/>
                <w:szCs w:val="20"/>
                <w:lang w:val="en-GB"/>
              </w:rPr>
              <w:t xml:space="preserve"> is accessible.</w:t>
            </w:r>
          </w:p>
        </w:tc>
        <w:tc>
          <w:tcPr>
            <w:tcW w:w="1524" w:type="dxa"/>
            <w:tcMar/>
            <w:vAlign w:val="center"/>
          </w:tcPr>
          <w:p w:rsidRPr="001621D9" w:rsidR="00350661" w:rsidP="0028376C" w:rsidRDefault="00350661" w14:paraId="5F9DCD93" w14:textId="70BF1B73">
            <w:pPr>
              <w:spacing w:line="240" w:lineRule="auto"/>
              <w:jc w:val="center"/>
              <w:rPr>
                <w:sz w:val="20"/>
                <w:szCs w:val="20"/>
                <w:lang w:val="en-GB"/>
              </w:rPr>
            </w:pPr>
            <w:r w:rsidRPr="1E25DC33" w:rsidR="1E25DC33">
              <w:rPr>
                <w:sz w:val="20"/>
                <w:szCs w:val="20"/>
                <w:lang w:val="en-GB"/>
              </w:rPr>
              <w:t xml:space="preserve">100% of the </w:t>
            </w:r>
            <w:r w:rsidRPr="1E25DC33" w:rsidR="1E25DC33">
              <w:rPr>
                <w:sz w:val="20"/>
                <w:szCs w:val="20"/>
                <w:lang w:val="en-GB"/>
              </w:rPr>
              <w:t>publishing plan</w:t>
            </w:r>
            <w:r w:rsidRPr="1E25DC33" w:rsidR="1E25DC33">
              <w:rPr>
                <w:sz w:val="20"/>
                <w:szCs w:val="20"/>
                <w:lang w:val="en-GB"/>
              </w:rPr>
              <w:t xml:space="preserve"> is accessible.</w:t>
            </w:r>
          </w:p>
        </w:tc>
      </w:tr>
      <w:tr w:rsidRPr="001621D9" w:rsidR="00497A07" w:rsidTr="1E25DC33" w14:paraId="6CE3C9FF" w14:textId="77777777">
        <w:tc>
          <w:tcPr>
            <w:tcW w:w="1500" w:type="dxa"/>
            <w:vMerge w:val="restart"/>
            <w:shd w:val="clear" w:color="auto" w:fill="AEAAAA" w:themeFill="background2" w:themeFillShade="BF"/>
            <w:tcMar/>
            <w:vAlign w:val="center"/>
          </w:tcPr>
          <w:p w:rsidRPr="001621D9" w:rsidR="00497A07" w:rsidP="0028376C" w:rsidRDefault="00497A07" w14:paraId="2FDA2187" w14:textId="0B1E6818" w14:noSpellErr="1">
            <w:pPr>
              <w:spacing w:line="240" w:lineRule="auto"/>
              <w:jc w:val="center"/>
              <w:rPr>
                <w:sz w:val="20"/>
                <w:szCs w:val="20"/>
                <w:lang w:val="en-GB"/>
              </w:rPr>
            </w:pPr>
            <w:r w:rsidRPr="1E25DC33" w:rsidR="1E25DC33">
              <w:rPr>
                <w:sz w:val="20"/>
                <w:szCs w:val="20"/>
                <w:lang w:val="en-GB"/>
              </w:rPr>
              <w:t>Intellectual Property &amp; TM Compliance</w:t>
            </w:r>
          </w:p>
        </w:tc>
        <w:tc>
          <w:tcPr>
            <w:tcW w:w="986" w:type="dxa"/>
            <w:shd w:val="clear" w:color="auto" w:fill="AEAAAA" w:themeFill="background2" w:themeFillShade="BF"/>
            <w:tcMar/>
            <w:vAlign w:val="center"/>
          </w:tcPr>
          <w:p w:rsidRPr="001621D9" w:rsidR="00497A07" w:rsidP="0028376C" w:rsidRDefault="00497A07" w14:paraId="1CEE48F3" w14:textId="1EF88A78" w14:noSpellErr="1">
            <w:pPr>
              <w:spacing w:line="240" w:lineRule="auto"/>
              <w:jc w:val="center"/>
              <w:rPr>
                <w:sz w:val="20"/>
                <w:szCs w:val="20"/>
                <w:lang w:val="en-GB"/>
              </w:rPr>
            </w:pPr>
            <w:r w:rsidRPr="1E25DC33" w:rsidR="1E25DC33">
              <w:rPr>
                <w:sz w:val="20"/>
                <w:szCs w:val="20"/>
                <w:lang w:val="en-GB"/>
              </w:rPr>
              <w:t>Status</w:t>
            </w:r>
          </w:p>
        </w:tc>
        <w:tc>
          <w:tcPr>
            <w:tcW w:w="1500" w:type="dxa"/>
            <w:shd w:val="clear" w:color="auto" w:fill="D9E2F3" w:themeFill="accent1" w:themeFillTint="33"/>
            <w:tcMar/>
            <w:vAlign w:val="center"/>
          </w:tcPr>
          <w:p w:rsidRPr="001621D9" w:rsidR="00497A07" w:rsidP="0028376C" w:rsidRDefault="00497A07" w14:paraId="5E450BA9" w14:textId="7BE182B5" w14:noSpellErr="1">
            <w:pPr>
              <w:spacing w:line="240" w:lineRule="auto"/>
              <w:jc w:val="center"/>
              <w:rPr>
                <w:sz w:val="20"/>
                <w:szCs w:val="20"/>
                <w:lang w:val="en-GB"/>
              </w:rPr>
            </w:pPr>
          </w:p>
        </w:tc>
        <w:tc>
          <w:tcPr>
            <w:tcW w:w="1658" w:type="dxa"/>
            <w:shd w:val="clear" w:color="auto" w:fill="D9E2F3" w:themeFill="accent1" w:themeFillTint="33"/>
            <w:tcMar/>
            <w:vAlign w:val="center"/>
          </w:tcPr>
          <w:p w:rsidRPr="001621D9" w:rsidR="00497A07" w:rsidP="0028376C" w:rsidRDefault="00497A07" w14:paraId="19DD4783" w14:textId="2DD56406" w14:noSpellErr="1">
            <w:pPr>
              <w:spacing w:line="240" w:lineRule="auto"/>
              <w:jc w:val="center"/>
              <w:rPr>
                <w:sz w:val="20"/>
                <w:szCs w:val="20"/>
                <w:lang w:val="en-GB"/>
              </w:rPr>
            </w:pPr>
          </w:p>
        </w:tc>
        <w:tc>
          <w:tcPr>
            <w:tcW w:w="1561" w:type="dxa"/>
            <w:shd w:val="clear" w:color="auto" w:fill="E7E6E6" w:themeFill="background2"/>
            <w:tcMar/>
            <w:vAlign w:val="center"/>
          </w:tcPr>
          <w:p w:rsidRPr="001621D9" w:rsidR="00497A07" w:rsidP="0028376C" w:rsidRDefault="00497A07" w14:paraId="590D1C65" w14:textId="53ADD610" w14:noSpellErr="1">
            <w:pPr>
              <w:spacing w:line="240" w:lineRule="auto"/>
              <w:jc w:val="center"/>
              <w:rPr>
                <w:sz w:val="20"/>
                <w:szCs w:val="20"/>
                <w:lang w:val="en-GB"/>
              </w:rPr>
            </w:pPr>
            <w:r w:rsidRPr="1E25DC33" w:rsidR="1E25DC33">
              <w:rPr>
                <w:sz w:val="20"/>
                <w:szCs w:val="20"/>
                <w:lang w:val="en-GB"/>
              </w:rPr>
              <w:t>File provisioning and licensing process with active EAs.</w:t>
            </w:r>
          </w:p>
        </w:tc>
        <w:tc>
          <w:tcPr>
            <w:tcW w:w="1561" w:type="dxa"/>
            <w:shd w:val="clear" w:color="auto" w:fill="E7E6E6" w:themeFill="background2"/>
            <w:tcMar/>
            <w:vAlign w:val="center"/>
          </w:tcPr>
          <w:p w:rsidRPr="001621D9" w:rsidR="00497A07" w:rsidP="0028376C" w:rsidRDefault="00497A07" w14:paraId="6707242F" w14:textId="65B66B8A" w14:noSpellErr="1">
            <w:pPr>
              <w:spacing w:line="240" w:lineRule="auto"/>
              <w:jc w:val="center"/>
              <w:rPr>
                <w:sz w:val="20"/>
                <w:szCs w:val="20"/>
                <w:lang w:val="en-GB"/>
              </w:rPr>
            </w:pPr>
            <w:r w:rsidRPr="1E25DC33" w:rsidR="1E25DC33">
              <w:rPr>
                <w:sz w:val="20"/>
                <w:szCs w:val="20"/>
                <w:lang w:val="en-GB"/>
              </w:rPr>
              <w:t>Accessibility clause in publishing contracts.</w:t>
            </w:r>
          </w:p>
        </w:tc>
        <w:tc>
          <w:tcPr>
            <w:tcW w:w="1524" w:type="dxa"/>
            <w:shd w:val="clear" w:color="auto" w:fill="E7E6E6" w:themeFill="background2"/>
            <w:tcMar/>
            <w:vAlign w:val="center"/>
          </w:tcPr>
          <w:p w:rsidRPr="001621D9" w:rsidR="00497A07" w:rsidP="0028376C" w:rsidRDefault="00497A07" w14:paraId="18040295" w14:textId="4CD7D3D0" w14:noSpellErr="1">
            <w:pPr>
              <w:spacing w:line="240" w:lineRule="auto"/>
              <w:jc w:val="center"/>
              <w:rPr>
                <w:sz w:val="20"/>
                <w:szCs w:val="20"/>
                <w:lang w:val="en-GB"/>
              </w:rPr>
            </w:pPr>
          </w:p>
        </w:tc>
      </w:tr>
      <w:tr w:rsidRPr="001621D9" w:rsidR="00497A07" w:rsidTr="1E25DC33" w14:paraId="3354E587" w14:textId="77777777">
        <w:tc>
          <w:tcPr>
            <w:tcW w:w="1500" w:type="dxa"/>
            <w:vMerge/>
            <w:tcMar/>
            <w:vAlign w:val="center"/>
          </w:tcPr>
          <w:p w:rsidRPr="001621D9" w:rsidR="00497A07" w:rsidP="0028376C" w:rsidRDefault="00497A07" w14:paraId="2A4F930B" w14:textId="42FE3BD5">
            <w:pPr>
              <w:spacing w:line="240" w:lineRule="auto"/>
              <w:jc w:val="center"/>
              <w:rPr>
                <w:sz w:val="20"/>
                <w:szCs w:val="20"/>
                <w:lang w:val="en-GB"/>
                <w:rPrChange w:author="IRS" w:date="2024-05-09T08:37:00Z" w:id="3404">
                  <w:rPr>
                    <w:sz w:val="20"/>
                    <w:szCs w:val="20"/>
                    <w:lang w:val="en-US"/>
                  </w:rPr>
                </w:rPrChange>
              </w:rPr>
            </w:pPr>
          </w:p>
        </w:tc>
        <w:tc>
          <w:tcPr>
            <w:tcW w:w="986" w:type="dxa"/>
            <w:shd w:val="clear" w:color="auto" w:fill="AEAAAA" w:themeFill="background2" w:themeFillShade="BF"/>
            <w:tcMar/>
            <w:vAlign w:val="center"/>
          </w:tcPr>
          <w:p w:rsidRPr="001621D9" w:rsidR="00497A07" w:rsidP="0028376C" w:rsidRDefault="00497A07" w14:paraId="21AA61FC" w14:textId="0B0E9141" w14:noSpellErr="1">
            <w:pPr>
              <w:spacing w:line="240" w:lineRule="auto"/>
              <w:jc w:val="center"/>
              <w:rPr>
                <w:sz w:val="20"/>
                <w:szCs w:val="20"/>
                <w:lang w:val="en-GB"/>
              </w:rPr>
            </w:pPr>
            <w:r w:rsidRPr="1E25DC33" w:rsidR="1E25DC33">
              <w:rPr>
                <w:sz w:val="20"/>
                <w:szCs w:val="20"/>
                <w:lang w:val="en-GB"/>
              </w:rPr>
              <w:t>Objective</w:t>
            </w:r>
          </w:p>
        </w:tc>
        <w:tc>
          <w:tcPr>
            <w:tcW w:w="1500" w:type="dxa"/>
            <w:shd w:val="clear" w:color="auto" w:fill="D9E2F3" w:themeFill="accent1" w:themeFillTint="33"/>
            <w:tcMar/>
            <w:vAlign w:val="center"/>
          </w:tcPr>
          <w:p w:rsidRPr="001621D9" w:rsidR="00497A07" w:rsidP="0028376C" w:rsidRDefault="00497A07" w14:paraId="49C8E5B6" w14:textId="0FF5F03C" w14:noSpellErr="1">
            <w:pPr>
              <w:spacing w:line="240" w:lineRule="auto"/>
              <w:jc w:val="center"/>
              <w:rPr>
                <w:sz w:val="20"/>
                <w:szCs w:val="20"/>
                <w:lang w:val="en-GB"/>
              </w:rPr>
            </w:pPr>
          </w:p>
        </w:tc>
        <w:tc>
          <w:tcPr>
            <w:tcW w:w="1658" w:type="dxa"/>
            <w:shd w:val="clear" w:color="auto" w:fill="D9E2F3" w:themeFill="accent1" w:themeFillTint="33"/>
            <w:tcMar/>
            <w:vAlign w:val="center"/>
          </w:tcPr>
          <w:p w:rsidRPr="001621D9" w:rsidR="00497A07" w:rsidP="0028376C" w:rsidRDefault="00497A07" w14:paraId="3B21535B" w14:textId="4EF9F449" w14:noSpellErr="1">
            <w:pPr>
              <w:spacing w:line="240" w:lineRule="auto"/>
              <w:jc w:val="center"/>
              <w:rPr>
                <w:sz w:val="20"/>
                <w:szCs w:val="20"/>
                <w:lang w:val="en-GB"/>
              </w:rPr>
            </w:pPr>
            <w:r w:rsidRPr="1E25DC33" w:rsidR="1E25DC33">
              <w:rPr>
                <w:sz w:val="20"/>
                <w:szCs w:val="20"/>
                <w:lang w:val="en-GB"/>
              </w:rPr>
              <w:t>Develop file provisioning and licensing process with EA.</w:t>
            </w:r>
          </w:p>
        </w:tc>
        <w:tc>
          <w:tcPr>
            <w:tcW w:w="1561" w:type="dxa"/>
            <w:shd w:val="clear" w:color="auto" w:fill="E7E6E6" w:themeFill="background2"/>
            <w:tcMar/>
            <w:vAlign w:val="center"/>
          </w:tcPr>
          <w:p w:rsidRPr="001621D9" w:rsidR="00497A07" w:rsidP="0028376C" w:rsidRDefault="00497A07" w14:paraId="0887948B" w14:textId="2248889E" w14:noSpellErr="1">
            <w:pPr>
              <w:spacing w:line="240" w:lineRule="auto"/>
              <w:jc w:val="center"/>
              <w:rPr>
                <w:sz w:val="20"/>
                <w:szCs w:val="20"/>
                <w:lang w:val="en-GB"/>
              </w:rPr>
            </w:pPr>
            <w:r w:rsidRPr="1E25DC33" w:rsidR="1E25DC33">
              <w:rPr>
                <w:sz w:val="20"/>
                <w:szCs w:val="20"/>
                <w:lang w:val="en-GB"/>
              </w:rPr>
              <w:t>Include accessibility clauses in publishing contracts.</w:t>
            </w:r>
          </w:p>
        </w:tc>
        <w:tc>
          <w:tcPr>
            <w:tcW w:w="1561" w:type="dxa"/>
            <w:shd w:val="clear" w:color="auto" w:fill="E7E6E6" w:themeFill="background2"/>
            <w:tcMar/>
            <w:vAlign w:val="center"/>
          </w:tcPr>
          <w:p w:rsidRPr="001621D9" w:rsidR="00497A07" w:rsidP="0028376C" w:rsidRDefault="00497A07" w14:paraId="545A3ABD" w14:textId="55983FE3" w14:noSpellErr="1">
            <w:pPr>
              <w:spacing w:line="240" w:lineRule="auto"/>
              <w:jc w:val="center"/>
              <w:rPr>
                <w:sz w:val="20"/>
                <w:szCs w:val="20"/>
                <w:lang w:val="en-GB"/>
              </w:rPr>
            </w:pPr>
          </w:p>
        </w:tc>
        <w:tc>
          <w:tcPr>
            <w:tcW w:w="1524" w:type="dxa"/>
            <w:shd w:val="clear" w:color="auto" w:fill="E7E6E6" w:themeFill="background2"/>
            <w:tcMar/>
            <w:vAlign w:val="center"/>
          </w:tcPr>
          <w:p w:rsidRPr="001621D9" w:rsidR="00497A07" w:rsidP="0028376C" w:rsidRDefault="00497A07" w14:paraId="248C3EE0" w14:textId="77777777" w14:noSpellErr="1">
            <w:pPr>
              <w:spacing w:line="240" w:lineRule="auto"/>
              <w:jc w:val="center"/>
              <w:rPr>
                <w:sz w:val="20"/>
                <w:szCs w:val="20"/>
                <w:lang w:val="en-GB"/>
              </w:rPr>
            </w:pPr>
          </w:p>
        </w:tc>
      </w:tr>
      <w:tr w:rsidRPr="001621D9" w:rsidR="00497A07" w:rsidTr="1E25DC33" w14:paraId="5472265A" w14:textId="77777777">
        <w:trPr>
          <w:trHeight w:val="300"/>
        </w:trPr>
        <w:tc>
          <w:tcPr>
            <w:tcW w:w="1500" w:type="dxa"/>
            <w:vMerge w:val="restart"/>
            <w:shd w:val="clear" w:color="auto" w:fill="AEAAAA" w:themeFill="background2" w:themeFillShade="BF"/>
            <w:tcMar/>
            <w:vAlign w:val="center"/>
          </w:tcPr>
          <w:p w:rsidRPr="001621D9" w:rsidR="00497A07" w:rsidP="0028376C" w:rsidRDefault="00497A07" w14:paraId="496B7CD2" w14:textId="7A0C1F19" w14:noSpellErr="1">
            <w:pPr>
              <w:spacing w:line="240" w:lineRule="auto"/>
              <w:jc w:val="center"/>
              <w:rPr>
                <w:sz w:val="20"/>
                <w:szCs w:val="20"/>
                <w:lang w:val="en-GB"/>
              </w:rPr>
            </w:pPr>
            <w:r w:rsidRPr="1E25DC33" w:rsidR="1E25DC33">
              <w:rPr>
                <w:sz w:val="20"/>
                <w:szCs w:val="20"/>
                <w:lang w:val="en-GB"/>
              </w:rPr>
              <w:t>Committed and trained human capital</w:t>
            </w:r>
          </w:p>
        </w:tc>
        <w:tc>
          <w:tcPr>
            <w:tcW w:w="986" w:type="dxa"/>
            <w:shd w:val="clear" w:color="auto" w:fill="AEAAAA" w:themeFill="background2" w:themeFillShade="BF"/>
            <w:tcMar/>
            <w:vAlign w:val="center"/>
          </w:tcPr>
          <w:p w:rsidRPr="001621D9" w:rsidR="00497A07" w:rsidP="0028376C" w:rsidRDefault="00497A07" w14:paraId="137B4451" w14:textId="3E11FDA4" w14:noSpellErr="1">
            <w:pPr>
              <w:spacing w:line="240" w:lineRule="auto"/>
              <w:jc w:val="center"/>
              <w:rPr>
                <w:sz w:val="20"/>
                <w:szCs w:val="20"/>
                <w:lang w:val="en-GB"/>
              </w:rPr>
            </w:pPr>
            <w:r w:rsidRPr="1E25DC33" w:rsidR="1E25DC33">
              <w:rPr>
                <w:sz w:val="20"/>
                <w:szCs w:val="20"/>
                <w:lang w:val="en-GB"/>
              </w:rPr>
              <w:t>Status</w:t>
            </w:r>
          </w:p>
        </w:tc>
        <w:tc>
          <w:tcPr>
            <w:tcW w:w="1500" w:type="dxa"/>
            <w:tcMar/>
            <w:vAlign w:val="center"/>
          </w:tcPr>
          <w:p w:rsidRPr="001621D9" w:rsidR="00497A07" w:rsidP="0028376C" w:rsidRDefault="00497A07" w14:paraId="3BA070B6" w14:textId="596011D0" w14:noSpellErr="1">
            <w:pPr>
              <w:spacing w:line="240" w:lineRule="auto"/>
              <w:jc w:val="center"/>
              <w:rPr>
                <w:sz w:val="20"/>
                <w:szCs w:val="20"/>
                <w:lang w:val="en-GB"/>
              </w:rPr>
            </w:pPr>
          </w:p>
        </w:tc>
        <w:tc>
          <w:tcPr>
            <w:tcW w:w="1658" w:type="dxa"/>
            <w:tcMar/>
            <w:vAlign w:val="center"/>
          </w:tcPr>
          <w:p w:rsidRPr="001621D9" w:rsidR="00497A07" w:rsidP="0028376C" w:rsidRDefault="00497A07" w14:paraId="1510C997" w14:textId="661D7181" w14:noSpellErr="1">
            <w:pPr>
              <w:spacing w:line="240" w:lineRule="auto"/>
              <w:jc w:val="center"/>
              <w:rPr>
                <w:sz w:val="20"/>
                <w:szCs w:val="20"/>
                <w:lang w:val="en-GB"/>
              </w:rPr>
            </w:pPr>
            <w:r w:rsidRPr="1E25DC33" w:rsidR="1E25DC33">
              <w:rPr>
                <w:sz w:val="20"/>
                <w:szCs w:val="20"/>
                <w:lang w:val="en-GB"/>
              </w:rPr>
              <w:t>Designated Accessibility Officer.</w:t>
            </w:r>
          </w:p>
        </w:tc>
        <w:tc>
          <w:tcPr>
            <w:tcW w:w="1561" w:type="dxa"/>
            <w:tcMar/>
            <w:vAlign w:val="center"/>
          </w:tcPr>
          <w:p w:rsidRPr="001621D9" w:rsidR="00497A07" w:rsidP="0028376C" w:rsidRDefault="00497A07" w14:paraId="401266AB" w14:textId="390848E8" w14:noSpellErr="1">
            <w:pPr>
              <w:spacing w:line="240" w:lineRule="auto"/>
              <w:jc w:val="center"/>
              <w:rPr>
                <w:sz w:val="20"/>
                <w:szCs w:val="20"/>
                <w:lang w:val="en-GB"/>
              </w:rPr>
            </w:pPr>
            <w:r w:rsidRPr="1E25DC33" w:rsidR="1E25DC33">
              <w:rPr>
                <w:sz w:val="20"/>
                <w:szCs w:val="20"/>
                <w:lang w:val="en-GB"/>
              </w:rPr>
              <w:t>Acting Accessibility Committee.</w:t>
            </w:r>
          </w:p>
        </w:tc>
        <w:tc>
          <w:tcPr>
            <w:tcW w:w="1561" w:type="dxa"/>
            <w:tcMar/>
            <w:vAlign w:val="center"/>
          </w:tcPr>
          <w:p w:rsidRPr="001621D9" w:rsidR="00497A07" w:rsidP="0028376C" w:rsidRDefault="00497A07" w14:paraId="1CF98C89" w14:textId="239360A7" w14:noSpellErr="1">
            <w:pPr>
              <w:spacing w:line="240" w:lineRule="auto"/>
              <w:jc w:val="center"/>
              <w:rPr>
                <w:sz w:val="20"/>
                <w:szCs w:val="20"/>
                <w:lang w:val="en-GB"/>
              </w:rPr>
            </w:pPr>
            <w:r w:rsidRPr="1E25DC33" w:rsidR="1E25DC33">
              <w:rPr>
                <w:sz w:val="20"/>
                <w:szCs w:val="20"/>
                <w:lang w:val="en-GB"/>
              </w:rPr>
              <w:t>Sensitized internal actors.</w:t>
            </w:r>
          </w:p>
        </w:tc>
        <w:tc>
          <w:tcPr>
            <w:tcW w:w="1524" w:type="dxa"/>
            <w:tcMar/>
            <w:vAlign w:val="center"/>
          </w:tcPr>
          <w:p w:rsidRPr="001621D9" w:rsidR="00497A07" w:rsidP="0028376C" w:rsidRDefault="00497A07" w14:paraId="2C911227" w14:textId="7FB6D196" w14:noSpellErr="1">
            <w:pPr>
              <w:spacing w:line="240" w:lineRule="auto"/>
              <w:jc w:val="center"/>
              <w:rPr>
                <w:sz w:val="20"/>
                <w:szCs w:val="20"/>
                <w:lang w:val="en-GB"/>
              </w:rPr>
            </w:pPr>
            <w:r w:rsidRPr="1E25DC33" w:rsidR="1E25DC33">
              <w:rPr>
                <w:sz w:val="20"/>
                <w:szCs w:val="20"/>
                <w:lang w:val="en-GB"/>
              </w:rPr>
              <w:t>Sensitized stakeholders.</w:t>
            </w:r>
          </w:p>
        </w:tc>
      </w:tr>
      <w:tr w:rsidRPr="001621D9" w:rsidR="00497A07" w:rsidTr="1E25DC33" w14:paraId="2CD3A377" w14:textId="77777777">
        <w:tc>
          <w:tcPr>
            <w:tcW w:w="1500" w:type="dxa"/>
            <w:vMerge/>
            <w:tcMar/>
            <w:vAlign w:val="center"/>
          </w:tcPr>
          <w:p w:rsidRPr="001621D9" w:rsidR="00497A07" w:rsidP="0028376C" w:rsidRDefault="00497A07" w14:paraId="3F178246" w14:textId="749F3743">
            <w:pPr>
              <w:spacing w:line="240" w:lineRule="auto"/>
              <w:jc w:val="center"/>
              <w:rPr>
                <w:sz w:val="20"/>
                <w:szCs w:val="20"/>
                <w:lang w:val="en-GB"/>
                <w:rPrChange w:author="IRS" w:date="2024-05-09T08:37:00Z" w:id="3427">
                  <w:rPr>
                    <w:sz w:val="20"/>
                    <w:szCs w:val="20"/>
                  </w:rPr>
                </w:rPrChange>
              </w:rPr>
            </w:pPr>
          </w:p>
        </w:tc>
        <w:tc>
          <w:tcPr>
            <w:tcW w:w="986" w:type="dxa"/>
            <w:shd w:val="clear" w:color="auto" w:fill="AEAAAA" w:themeFill="background2" w:themeFillShade="BF"/>
            <w:tcMar/>
            <w:vAlign w:val="center"/>
          </w:tcPr>
          <w:p w:rsidRPr="001621D9" w:rsidR="00497A07" w:rsidP="0028376C" w:rsidRDefault="00497A07" w14:paraId="2E79749F" w14:textId="32BD4AB5" w14:noSpellErr="1">
            <w:pPr>
              <w:spacing w:line="240" w:lineRule="auto"/>
              <w:jc w:val="center"/>
              <w:rPr>
                <w:sz w:val="20"/>
                <w:szCs w:val="20"/>
                <w:lang w:val="en-GB"/>
              </w:rPr>
            </w:pPr>
            <w:r w:rsidRPr="1E25DC33" w:rsidR="1E25DC33">
              <w:rPr>
                <w:sz w:val="20"/>
                <w:szCs w:val="20"/>
                <w:lang w:val="en-GB"/>
              </w:rPr>
              <w:t>Objective</w:t>
            </w:r>
          </w:p>
        </w:tc>
        <w:tc>
          <w:tcPr>
            <w:tcW w:w="1500" w:type="dxa"/>
            <w:tcMar/>
            <w:vAlign w:val="center"/>
          </w:tcPr>
          <w:p w:rsidRPr="001621D9" w:rsidR="00497A07" w:rsidP="0028376C" w:rsidRDefault="00497A07" w14:paraId="03ED9804" w14:textId="582FCAF4" w14:noSpellErr="1">
            <w:pPr>
              <w:spacing w:line="240" w:lineRule="auto"/>
              <w:jc w:val="center"/>
              <w:rPr>
                <w:sz w:val="20"/>
                <w:szCs w:val="20"/>
                <w:lang w:val="en-GB"/>
              </w:rPr>
            </w:pPr>
            <w:r w:rsidRPr="1E25DC33" w:rsidR="1E25DC33">
              <w:rPr>
                <w:sz w:val="20"/>
                <w:szCs w:val="20"/>
                <w:lang w:val="en-GB"/>
              </w:rPr>
              <w:t>Appoint and train the accessibility officer.</w:t>
            </w:r>
          </w:p>
        </w:tc>
        <w:tc>
          <w:tcPr>
            <w:tcW w:w="1658" w:type="dxa"/>
            <w:tcMar/>
            <w:vAlign w:val="center"/>
          </w:tcPr>
          <w:p w:rsidRPr="001621D9" w:rsidR="00497A07" w:rsidP="0028376C" w:rsidRDefault="00497A07" w14:paraId="4CED8A19" w14:textId="12984BAA" w14:noSpellErr="1">
            <w:pPr>
              <w:spacing w:line="240" w:lineRule="auto"/>
              <w:jc w:val="center"/>
              <w:rPr>
                <w:sz w:val="20"/>
                <w:szCs w:val="20"/>
                <w:lang w:val="en-GB"/>
              </w:rPr>
            </w:pPr>
            <w:r w:rsidRPr="1E25DC33" w:rsidR="1E25DC33">
              <w:rPr>
                <w:sz w:val="20"/>
                <w:szCs w:val="20"/>
                <w:lang w:val="en-GB"/>
              </w:rPr>
              <w:t>Create and train an accessibility committee.</w:t>
            </w:r>
          </w:p>
        </w:tc>
        <w:tc>
          <w:tcPr>
            <w:tcW w:w="1561" w:type="dxa"/>
            <w:tcMar/>
            <w:vAlign w:val="center"/>
          </w:tcPr>
          <w:p w:rsidRPr="001621D9" w:rsidR="00497A07" w:rsidP="0028376C" w:rsidRDefault="00497A07" w14:paraId="4FD7C735" w14:textId="2BF2C99E">
            <w:pPr>
              <w:spacing w:line="240" w:lineRule="auto"/>
              <w:jc w:val="center"/>
              <w:rPr>
                <w:sz w:val="20"/>
                <w:szCs w:val="20"/>
                <w:lang w:val="en-GB"/>
              </w:rPr>
            </w:pPr>
            <w:r w:rsidRPr="1E25DC33" w:rsidR="1E25DC33">
              <w:rPr>
                <w:sz w:val="20"/>
                <w:szCs w:val="20"/>
                <w:lang w:val="en-GB"/>
              </w:rPr>
              <w:t>Raise awareness about accessibility for contributors and authors.</w:t>
            </w:r>
          </w:p>
        </w:tc>
        <w:tc>
          <w:tcPr>
            <w:tcW w:w="1561" w:type="dxa"/>
            <w:tcMar/>
            <w:vAlign w:val="center"/>
          </w:tcPr>
          <w:p w:rsidRPr="001621D9" w:rsidR="00497A07" w:rsidP="0028376C" w:rsidRDefault="00497A07" w14:paraId="24022C33" w14:textId="47B9176C">
            <w:pPr>
              <w:spacing w:line="240" w:lineRule="auto"/>
              <w:jc w:val="center"/>
              <w:rPr>
                <w:sz w:val="20"/>
                <w:szCs w:val="20"/>
                <w:lang w:val="en-GB"/>
              </w:rPr>
            </w:pPr>
            <w:r w:rsidRPr="1E25DC33" w:rsidR="1E25DC33">
              <w:rPr>
                <w:sz w:val="20"/>
                <w:szCs w:val="20"/>
                <w:lang w:val="en-GB"/>
              </w:rPr>
              <w:t>Raise awareness among key stakeholders.</w:t>
            </w:r>
          </w:p>
        </w:tc>
        <w:tc>
          <w:tcPr>
            <w:tcW w:w="1524" w:type="dxa"/>
            <w:tcMar/>
            <w:vAlign w:val="center"/>
          </w:tcPr>
          <w:p w:rsidRPr="001621D9" w:rsidR="00497A07" w:rsidP="0028376C" w:rsidRDefault="00497A07" w14:paraId="0266623E" w14:textId="7D9607D1" w14:noSpellErr="1">
            <w:pPr>
              <w:spacing w:line="240" w:lineRule="auto"/>
              <w:jc w:val="center"/>
              <w:rPr>
                <w:sz w:val="20"/>
                <w:szCs w:val="20"/>
                <w:lang w:val="en-GB"/>
              </w:rPr>
            </w:pPr>
            <w:r w:rsidRPr="1E25DC33" w:rsidR="1E25DC33">
              <w:rPr>
                <w:sz w:val="20"/>
                <w:szCs w:val="20"/>
                <w:lang w:val="en-GB"/>
              </w:rPr>
              <w:t>Continuous training in accessibility for employees and stakeholders.</w:t>
            </w:r>
          </w:p>
        </w:tc>
      </w:tr>
      <w:tr w:rsidRPr="001621D9" w:rsidR="00497A07" w:rsidTr="1E25DC33" w14:paraId="381A5815" w14:textId="77777777">
        <w:tc>
          <w:tcPr>
            <w:tcW w:w="1500" w:type="dxa"/>
            <w:vMerge w:val="restart"/>
            <w:shd w:val="clear" w:color="auto" w:fill="AEAAAA" w:themeFill="background2" w:themeFillShade="BF"/>
            <w:tcMar/>
            <w:vAlign w:val="center"/>
          </w:tcPr>
          <w:p w:rsidRPr="001621D9" w:rsidR="00497A07" w:rsidP="0028376C" w:rsidRDefault="00497A07" w14:paraId="021FC47F" w14:textId="55FF8F73" w14:noSpellErr="1">
            <w:pPr>
              <w:spacing w:line="240" w:lineRule="auto"/>
              <w:jc w:val="center"/>
              <w:rPr>
                <w:sz w:val="20"/>
                <w:szCs w:val="20"/>
                <w:lang w:val="en-GB"/>
              </w:rPr>
            </w:pPr>
            <w:r w:rsidRPr="1E25DC33" w:rsidR="1E25DC33">
              <w:rPr>
                <w:sz w:val="20"/>
                <w:szCs w:val="20"/>
                <w:lang w:val="en-GB"/>
              </w:rPr>
              <w:t>Marketing &amp; Communication</w:t>
            </w:r>
          </w:p>
        </w:tc>
        <w:tc>
          <w:tcPr>
            <w:tcW w:w="986" w:type="dxa"/>
            <w:shd w:val="clear" w:color="auto" w:fill="AEAAAA" w:themeFill="background2" w:themeFillShade="BF"/>
            <w:tcMar/>
            <w:vAlign w:val="center"/>
          </w:tcPr>
          <w:p w:rsidRPr="001621D9" w:rsidR="00497A07" w:rsidP="0028376C" w:rsidRDefault="00497A07" w14:paraId="1CBD5746" w14:textId="482F229E" w14:noSpellErr="1">
            <w:pPr>
              <w:spacing w:line="240" w:lineRule="auto"/>
              <w:jc w:val="center"/>
              <w:rPr>
                <w:sz w:val="20"/>
                <w:szCs w:val="20"/>
                <w:lang w:val="en-GB"/>
              </w:rPr>
            </w:pPr>
            <w:r w:rsidRPr="1E25DC33" w:rsidR="1E25DC33">
              <w:rPr>
                <w:sz w:val="20"/>
                <w:szCs w:val="20"/>
                <w:lang w:val="en-GB"/>
              </w:rPr>
              <w:t>Status</w:t>
            </w:r>
          </w:p>
        </w:tc>
        <w:tc>
          <w:tcPr>
            <w:tcW w:w="1500" w:type="dxa"/>
            <w:shd w:val="clear" w:color="auto" w:fill="D9E2F3" w:themeFill="accent1" w:themeFillTint="33"/>
            <w:tcMar/>
            <w:vAlign w:val="center"/>
          </w:tcPr>
          <w:p w:rsidRPr="001621D9" w:rsidR="00497A07" w:rsidP="0028376C" w:rsidRDefault="00497A07" w14:paraId="17C1EE7E" w14:textId="6EE0238B" w14:noSpellErr="1">
            <w:pPr>
              <w:spacing w:line="240" w:lineRule="auto"/>
              <w:jc w:val="center"/>
              <w:rPr>
                <w:sz w:val="20"/>
                <w:szCs w:val="20"/>
                <w:lang w:val="en-GB"/>
              </w:rPr>
            </w:pPr>
          </w:p>
        </w:tc>
        <w:tc>
          <w:tcPr>
            <w:tcW w:w="1658" w:type="dxa"/>
            <w:shd w:val="clear" w:color="auto" w:fill="D9E2F3" w:themeFill="accent1" w:themeFillTint="33"/>
            <w:tcMar/>
            <w:vAlign w:val="center"/>
          </w:tcPr>
          <w:p w:rsidRPr="001621D9" w:rsidR="00497A07" w:rsidP="0028376C" w:rsidRDefault="003628E8" w14:paraId="05E70DA7" w14:textId="779B7E83" w14:noSpellErr="1">
            <w:pPr>
              <w:spacing w:line="240" w:lineRule="auto"/>
              <w:jc w:val="center"/>
              <w:rPr>
                <w:sz w:val="20"/>
                <w:szCs w:val="20"/>
                <w:lang w:val="en-GB"/>
              </w:rPr>
            </w:pPr>
            <w:r w:rsidRPr="1E25DC33" w:rsidR="1E25DC33">
              <w:rPr>
                <w:sz w:val="20"/>
                <w:szCs w:val="20"/>
                <w:lang w:val="en-GB"/>
              </w:rPr>
              <w:t>Audience knows the commitment to accessibility.</w:t>
            </w:r>
          </w:p>
        </w:tc>
        <w:tc>
          <w:tcPr>
            <w:tcW w:w="1561" w:type="dxa"/>
            <w:shd w:val="clear" w:color="auto" w:fill="E7E6E6" w:themeFill="background2"/>
            <w:tcMar/>
            <w:vAlign w:val="center"/>
          </w:tcPr>
          <w:p w:rsidRPr="001621D9" w:rsidR="00497A07" w:rsidP="0028376C" w:rsidRDefault="00320B07" w14:paraId="0C037ACA" w14:textId="08DCB54F">
            <w:pPr>
              <w:spacing w:line="240" w:lineRule="auto"/>
              <w:jc w:val="center"/>
              <w:rPr>
                <w:sz w:val="20"/>
                <w:szCs w:val="20"/>
                <w:lang w:val="en-GB"/>
              </w:rPr>
            </w:pPr>
            <w:r w:rsidRPr="1E25DC33" w:rsidR="1E25DC33">
              <w:rPr>
                <w:sz w:val="20"/>
                <w:szCs w:val="20"/>
                <w:lang w:val="en-GB"/>
              </w:rPr>
              <w:t>Audience is aware of publisher's actions on accessibility.</w:t>
            </w:r>
          </w:p>
        </w:tc>
        <w:tc>
          <w:tcPr>
            <w:tcW w:w="1561" w:type="dxa"/>
            <w:shd w:val="clear" w:color="auto" w:fill="E7E6E6" w:themeFill="background2"/>
            <w:tcMar/>
            <w:vAlign w:val="center"/>
          </w:tcPr>
          <w:p w:rsidRPr="001621D9" w:rsidR="00497A07" w:rsidP="0028376C" w:rsidRDefault="003628E8" w14:paraId="7C8A56EB" w14:textId="72155FC7" w14:noSpellErr="1">
            <w:pPr>
              <w:spacing w:line="240" w:lineRule="auto"/>
              <w:jc w:val="center"/>
              <w:rPr>
                <w:sz w:val="20"/>
                <w:szCs w:val="20"/>
                <w:lang w:val="en-GB"/>
              </w:rPr>
            </w:pPr>
            <w:r w:rsidRPr="1E25DC33" w:rsidR="1E25DC33">
              <w:rPr>
                <w:sz w:val="20"/>
                <w:szCs w:val="20"/>
                <w:lang w:val="en-GB"/>
              </w:rPr>
              <w:t>Permanent campaign on accessible titles.</w:t>
            </w:r>
          </w:p>
        </w:tc>
        <w:tc>
          <w:tcPr>
            <w:tcW w:w="1524" w:type="dxa"/>
            <w:shd w:val="clear" w:color="auto" w:fill="E7E6E6" w:themeFill="background2"/>
            <w:tcMar/>
            <w:vAlign w:val="center"/>
          </w:tcPr>
          <w:p w:rsidRPr="001621D9" w:rsidR="00497A07" w:rsidP="0028376C" w:rsidRDefault="003628E8" w14:paraId="623576C5" w14:textId="0860E6CB">
            <w:pPr>
              <w:spacing w:line="240" w:lineRule="auto"/>
              <w:jc w:val="center"/>
              <w:rPr>
                <w:sz w:val="20"/>
                <w:szCs w:val="20"/>
                <w:lang w:val="en-GB"/>
              </w:rPr>
            </w:pPr>
            <w:r w:rsidRPr="1E25DC33" w:rsidR="1E25DC33">
              <w:rPr>
                <w:sz w:val="20"/>
                <w:szCs w:val="20"/>
                <w:lang w:val="en-GB"/>
              </w:rPr>
              <w:t xml:space="preserve">Audience knows about the </w:t>
            </w:r>
            <w:r w:rsidRPr="1E25DC33" w:rsidR="1E25DC33">
              <w:rPr>
                <w:sz w:val="20"/>
                <w:szCs w:val="20"/>
                <w:lang w:val="en-GB"/>
              </w:rPr>
              <w:t>NPO</w:t>
            </w:r>
            <w:r w:rsidRPr="1E25DC33" w:rsidR="1E25DC33">
              <w:rPr>
                <w:sz w:val="20"/>
                <w:szCs w:val="20"/>
                <w:lang w:val="en-GB"/>
              </w:rPr>
              <w:t>s alliance.</w:t>
            </w:r>
          </w:p>
        </w:tc>
      </w:tr>
      <w:tr w:rsidRPr="001621D9" w:rsidR="00497A07" w:rsidTr="1E25DC33" w14:paraId="156862F1" w14:textId="77777777">
        <w:tc>
          <w:tcPr>
            <w:tcW w:w="1500" w:type="dxa"/>
            <w:vMerge/>
            <w:tcMar/>
            <w:vAlign w:val="center"/>
          </w:tcPr>
          <w:p w:rsidRPr="001621D9" w:rsidR="00497A07" w:rsidP="0028376C" w:rsidRDefault="00497A07" w14:paraId="66D66FC0" w14:textId="77777777">
            <w:pPr>
              <w:spacing w:line="240" w:lineRule="auto"/>
              <w:jc w:val="center"/>
              <w:rPr>
                <w:sz w:val="20"/>
                <w:szCs w:val="20"/>
                <w:lang w:val="en-GB"/>
                <w:rPrChange w:author="IRS" w:date="2024-05-09T08:37:00Z" w:id="3470">
                  <w:rPr>
                    <w:sz w:val="20"/>
                    <w:szCs w:val="20"/>
                    <w:lang w:val="en-US"/>
                  </w:rPr>
                </w:rPrChange>
              </w:rPr>
            </w:pPr>
          </w:p>
        </w:tc>
        <w:tc>
          <w:tcPr>
            <w:tcW w:w="986" w:type="dxa"/>
            <w:shd w:val="clear" w:color="auto" w:fill="AEAAAA" w:themeFill="background2" w:themeFillShade="BF"/>
            <w:tcMar/>
            <w:vAlign w:val="center"/>
          </w:tcPr>
          <w:p w:rsidRPr="001621D9" w:rsidR="00497A07" w:rsidP="0028376C" w:rsidRDefault="00497A07" w14:paraId="2B8B5C4F" w14:textId="573BA7F6" w14:noSpellErr="1">
            <w:pPr>
              <w:spacing w:line="240" w:lineRule="auto"/>
              <w:jc w:val="center"/>
              <w:rPr>
                <w:sz w:val="20"/>
                <w:szCs w:val="20"/>
                <w:lang w:val="en-GB"/>
              </w:rPr>
            </w:pPr>
            <w:r w:rsidRPr="1E25DC33" w:rsidR="1E25DC33">
              <w:rPr>
                <w:sz w:val="20"/>
                <w:szCs w:val="20"/>
                <w:lang w:val="en-GB"/>
              </w:rPr>
              <w:t>Objective</w:t>
            </w:r>
          </w:p>
        </w:tc>
        <w:tc>
          <w:tcPr>
            <w:tcW w:w="1500" w:type="dxa"/>
            <w:shd w:val="clear" w:color="auto" w:fill="D9E2F3" w:themeFill="accent1" w:themeFillTint="33"/>
            <w:tcMar/>
            <w:vAlign w:val="center"/>
          </w:tcPr>
          <w:p w:rsidRPr="001621D9" w:rsidR="00497A07" w:rsidP="0028376C" w:rsidRDefault="003628E8" w14:paraId="4B89F8E2" w14:textId="3C89E4C2" w14:noSpellErr="1">
            <w:pPr>
              <w:spacing w:line="240" w:lineRule="auto"/>
              <w:jc w:val="center"/>
              <w:rPr>
                <w:sz w:val="20"/>
                <w:szCs w:val="20"/>
                <w:lang w:val="en-GB"/>
              </w:rPr>
            </w:pPr>
            <w:r w:rsidRPr="1E25DC33" w:rsidR="1E25DC33">
              <w:rPr>
                <w:sz w:val="20"/>
                <w:szCs w:val="20"/>
                <w:lang w:val="en-GB"/>
              </w:rPr>
              <w:t>Spread commitment to accessibility.</w:t>
            </w:r>
          </w:p>
        </w:tc>
        <w:tc>
          <w:tcPr>
            <w:tcW w:w="1658" w:type="dxa"/>
            <w:shd w:val="clear" w:color="auto" w:fill="D9E2F3" w:themeFill="accent1" w:themeFillTint="33"/>
            <w:tcMar/>
            <w:vAlign w:val="center"/>
          </w:tcPr>
          <w:p w:rsidRPr="001621D9" w:rsidR="00497A07" w:rsidP="0028376C" w:rsidRDefault="003628E8" w14:paraId="071DD1AB" w14:textId="23516BEA" w14:noSpellErr="1">
            <w:pPr>
              <w:spacing w:line="240" w:lineRule="auto"/>
              <w:jc w:val="center"/>
              <w:rPr>
                <w:sz w:val="20"/>
                <w:szCs w:val="20"/>
                <w:lang w:val="en-GB"/>
              </w:rPr>
            </w:pPr>
            <w:r w:rsidRPr="1E25DC33" w:rsidR="1E25DC33">
              <w:rPr>
                <w:sz w:val="20"/>
                <w:szCs w:val="20"/>
                <w:lang w:val="en-GB"/>
              </w:rPr>
              <w:t>Disseminate accessibility actions on the website and social media.</w:t>
            </w:r>
          </w:p>
        </w:tc>
        <w:tc>
          <w:tcPr>
            <w:tcW w:w="1561" w:type="dxa"/>
            <w:shd w:val="clear" w:color="auto" w:fill="E7E6E6" w:themeFill="background2"/>
            <w:tcMar/>
            <w:vAlign w:val="center"/>
          </w:tcPr>
          <w:p w:rsidRPr="001621D9" w:rsidR="00497A07" w:rsidP="0028376C" w:rsidRDefault="003628E8" w14:paraId="1E013F40" w14:textId="5DACFD23" w14:noSpellErr="1">
            <w:pPr>
              <w:spacing w:line="240" w:lineRule="auto"/>
              <w:jc w:val="center"/>
              <w:rPr>
                <w:sz w:val="20"/>
                <w:szCs w:val="20"/>
                <w:lang w:val="en-GB"/>
              </w:rPr>
            </w:pPr>
            <w:r w:rsidRPr="1E25DC33" w:rsidR="1E25DC33">
              <w:rPr>
                <w:sz w:val="20"/>
                <w:szCs w:val="20"/>
                <w:lang w:val="en-GB"/>
              </w:rPr>
              <w:t>Develop an ongoing campaign to promote accessible titles.</w:t>
            </w:r>
          </w:p>
        </w:tc>
        <w:tc>
          <w:tcPr>
            <w:tcW w:w="1561" w:type="dxa"/>
            <w:shd w:val="clear" w:color="auto" w:fill="E7E6E6" w:themeFill="background2"/>
            <w:tcMar/>
            <w:vAlign w:val="center"/>
          </w:tcPr>
          <w:p w:rsidRPr="001621D9" w:rsidR="00497A07" w:rsidP="0028376C" w:rsidRDefault="003628E8" w14:paraId="30E44195" w14:textId="718F5F06">
            <w:pPr>
              <w:spacing w:line="240" w:lineRule="auto"/>
              <w:jc w:val="center"/>
              <w:rPr>
                <w:sz w:val="20"/>
                <w:szCs w:val="20"/>
                <w:lang w:val="en-GB"/>
              </w:rPr>
            </w:pPr>
            <w:r w:rsidRPr="1E25DC33" w:rsidR="1E25DC33">
              <w:rPr>
                <w:sz w:val="20"/>
                <w:szCs w:val="20"/>
                <w:lang w:val="en-GB"/>
              </w:rPr>
              <w:t xml:space="preserve">Disseminate a call for collaboration with </w:t>
            </w:r>
            <w:r w:rsidRPr="1E25DC33" w:rsidR="1E25DC33">
              <w:rPr>
                <w:sz w:val="20"/>
                <w:szCs w:val="20"/>
                <w:lang w:val="en-GB"/>
              </w:rPr>
              <w:t>NPO</w:t>
            </w:r>
            <w:r w:rsidRPr="1E25DC33" w:rsidR="1E25DC33">
              <w:rPr>
                <w:sz w:val="20"/>
                <w:szCs w:val="20"/>
                <w:lang w:val="en-GB"/>
              </w:rPr>
              <w:t>s.</w:t>
            </w:r>
          </w:p>
        </w:tc>
        <w:tc>
          <w:tcPr>
            <w:tcW w:w="1524" w:type="dxa"/>
            <w:shd w:val="clear" w:color="auto" w:fill="E7E6E6" w:themeFill="background2"/>
            <w:tcMar/>
            <w:vAlign w:val="center"/>
          </w:tcPr>
          <w:p w:rsidRPr="001621D9" w:rsidR="00497A07" w:rsidP="0028376C" w:rsidRDefault="003628E8" w14:paraId="3FB4C7F9" w14:textId="23219C5A">
            <w:pPr>
              <w:spacing w:line="240" w:lineRule="auto"/>
              <w:jc w:val="center"/>
              <w:rPr>
                <w:sz w:val="20"/>
                <w:szCs w:val="20"/>
                <w:lang w:val="en-GB"/>
              </w:rPr>
            </w:pPr>
            <w:r w:rsidRPr="1E25DC33" w:rsidR="1E25DC33">
              <w:rPr>
                <w:sz w:val="20"/>
                <w:szCs w:val="20"/>
                <w:lang w:val="en-GB"/>
              </w:rPr>
              <w:t xml:space="preserve">Disseminate collaborative actions with </w:t>
            </w:r>
            <w:r w:rsidRPr="1E25DC33" w:rsidR="1E25DC33">
              <w:rPr>
                <w:sz w:val="20"/>
                <w:szCs w:val="20"/>
                <w:lang w:val="en-GB"/>
              </w:rPr>
              <w:t>NPO</w:t>
            </w:r>
            <w:r w:rsidRPr="1E25DC33" w:rsidR="1E25DC33">
              <w:rPr>
                <w:sz w:val="20"/>
                <w:szCs w:val="20"/>
                <w:lang w:val="en-GB"/>
              </w:rPr>
              <w:t>s.</w:t>
            </w:r>
          </w:p>
        </w:tc>
      </w:tr>
      <w:tr w:rsidRPr="001621D9" w:rsidR="00497A07" w:rsidTr="1E25DC33" w14:paraId="31CE1EDC" w14:textId="77777777">
        <w:tc>
          <w:tcPr>
            <w:tcW w:w="1500" w:type="dxa"/>
            <w:vMerge w:val="restart"/>
            <w:shd w:val="clear" w:color="auto" w:fill="AEAAAA" w:themeFill="background2" w:themeFillShade="BF"/>
            <w:tcMar/>
            <w:vAlign w:val="center"/>
          </w:tcPr>
          <w:p w:rsidRPr="001621D9" w:rsidR="00497A07" w:rsidP="0028376C" w:rsidRDefault="00497A07" w14:paraId="30409643" w14:textId="7FAEEF96" w14:noSpellErr="1">
            <w:pPr>
              <w:spacing w:line="240" w:lineRule="auto"/>
              <w:jc w:val="center"/>
              <w:rPr>
                <w:sz w:val="20"/>
                <w:szCs w:val="20"/>
                <w:lang w:val="en-GB"/>
              </w:rPr>
            </w:pPr>
            <w:r w:rsidRPr="1E25DC33" w:rsidR="1E25DC33">
              <w:rPr>
                <w:sz w:val="20"/>
                <w:szCs w:val="20"/>
                <w:lang w:val="en-GB"/>
              </w:rPr>
              <w:t>IT</w:t>
            </w:r>
          </w:p>
        </w:tc>
        <w:tc>
          <w:tcPr>
            <w:tcW w:w="986" w:type="dxa"/>
            <w:shd w:val="clear" w:color="auto" w:fill="AEAAAA" w:themeFill="background2" w:themeFillShade="BF"/>
            <w:tcMar/>
            <w:vAlign w:val="center"/>
          </w:tcPr>
          <w:p w:rsidRPr="001621D9" w:rsidR="00497A07" w:rsidP="0028376C" w:rsidRDefault="00497A07" w14:paraId="5434AFF1" w14:textId="752A5CC1" w14:noSpellErr="1">
            <w:pPr>
              <w:spacing w:line="240" w:lineRule="auto"/>
              <w:jc w:val="center"/>
              <w:rPr>
                <w:sz w:val="20"/>
                <w:szCs w:val="20"/>
                <w:lang w:val="en-GB"/>
              </w:rPr>
            </w:pPr>
            <w:r w:rsidRPr="1E25DC33" w:rsidR="1E25DC33">
              <w:rPr>
                <w:sz w:val="20"/>
                <w:szCs w:val="20"/>
                <w:lang w:val="en-GB"/>
              </w:rPr>
              <w:t>Status</w:t>
            </w:r>
          </w:p>
        </w:tc>
        <w:tc>
          <w:tcPr>
            <w:tcW w:w="1500" w:type="dxa"/>
            <w:tcMar/>
            <w:vAlign w:val="center"/>
          </w:tcPr>
          <w:p w:rsidRPr="001621D9" w:rsidR="00497A07" w:rsidP="0028376C" w:rsidRDefault="00497A07" w14:paraId="38D15D29" w14:textId="4FE4B585" w14:noSpellErr="1">
            <w:pPr>
              <w:spacing w:line="240" w:lineRule="auto"/>
              <w:jc w:val="center"/>
              <w:rPr>
                <w:sz w:val="20"/>
                <w:szCs w:val="20"/>
                <w:lang w:val="en-GB"/>
              </w:rPr>
            </w:pPr>
          </w:p>
        </w:tc>
        <w:tc>
          <w:tcPr>
            <w:tcW w:w="1658" w:type="dxa"/>
            <w:tcMar/>
            <w:vAlign w:val="center"/>
          </w:tcPr>
          <w:p w:rsidRPr="001621D9" w:rsidR="00497A07" w:rsidP="0028376C" w:rsidRDefault="00CB5B75" w14:paraId="52EFB90C" w14:textId="05A5C175" w14:noSpellErr="1">
            <w:pPr>
              <w:spacing w:line="240" w:lineRule="auto"/>
              <w:jc w:val="center"/>
              <w:rPr>
                <w:sz w:val="20"/>
                <w:szCs w:val="20"/>
                <w:lang w:val="en-GB"/>
              </w:rPr>
            </w:pPr>
            <w:r w:rsidRPr="1E25DC33" w:rsidR="1E25DC33">
              <w:rPr>
                <w:sz w:val="20"/>
                <w:szCs w:val="20"/>
                <w:lang w:val="en-GB"/>
              </w:rPr>
              <w:t>Accessible website.</w:t>
            </w:r>
          </w:p>
        </w:tc>
        <w:tc>
          <w:tcPr>
            <w:tcW w:w="1561" w:type="dxa"/>
            <w:tcMar/>
            <w:vAlign w:val="center"/>
          </w:tcPr>
          <w:p w:rsidRPr="001621D9" w:rsidR="00497A07" w:rsidP="0028376C" w:rsidRDefault="00CB5B75" w14:paraId="519AE251" w14:textId="75D3E960" w14:noSpellErr="1">
            <w:pPr>
              <w:spacing w:line="240" w:lineRule="auto"/>
              <w:jc w:val="center"/>
              <w:rPr>
                <w:sz w:val="20"/>
                <w:szCs w:val="20"/>
                <w:lang w:val="en-GB"/>
              </w:rPr>
            </w:pPr>
            <w:r w:rsidRPr="1E25DC33" w:rsidR="1E25DC33">
              <w:rPr>
                <w:sz w:val="20"/>
                <w:szCs w:val="20"/>
                <w:lang w:val="en-GB"/>
              </w:rPr>
              <w:t>Tagged accessible files.</w:t>
            </w:r>
          </w:p>
        </w:tc>
        <w:tc>
          <w:tcPr>
            <w:tcW w:w="1561" w:type="dxa"/>
            <w:tcMar/>
            <w:vAlign w:val="center"/>
          </w:tcPr>
          <w:p w:rsidRPr="001621D9" w:rsidR="00497A07" w:rsidP="0028376C" w:rsidRDefault="00497A07" w14:paraId="3DE918EA" w14:textId="1C992228" w14:noSpellErr="1">
            <w:pPr>
              <w:spacing w:line="240" w:lineRule="auto"/>
              <w:jc w:val="center"/>
              <w:rPr>
                <w:sz w:val="20"/>
                <w:szCs w:val="20"/>
                <w:lang w:val="en-GB"/>
              </w:rPr>
            </w:pPr>
          </w:p>
        </w:tc>
        <w:tc>
          <w:tcPr>
            <w:tcW w:w="1524" w:type="dxa"/>
            <w:tcMar/>
            <w:vAlign w:val="center"/>
          </w:tcPr>
          <w:p w:rsidRPr="001621D9" w:rsidR="00497A07" w:rsidP="0028376C" w:rsidRDefault="00497A07" w14:paraId="326D9A88" w14:textId="67493145" w14:noSpellErr="1">
            <w:pPr>
              <w:spacing w:line="240" w:lineRule="auto"/>
              <w:jc w:val="center"/>
              <w:rPr>
                <w:sz w:val="20"/>
                <w:szCs w:val="20"/>
                <w:lang w:val="en-GB"/>
              </w:rPr>
            </w:pPr>
          </w:p>
        </w:tc>
      </w:tr>
      <w:tr w:rsidRPr="001621D9" w:rsidR="00497A07" w:rsidTr="1E25DC33" w14:paraId="3E66A126" w14:textId="77777777">
        <w:tc>
          <w:tcPr>
            <w:tcW w:w="1500" w:type="dxa"/>
            <w:vMerge/>
            <w:tcMar/>
            <w:vAlign w:val="center"/>
          </w:tcPr>
          <w:p w:rsidRPr="001621D9" w:rsidR="00497A07" w:rsidP="0028376C" w:rsidRDefault="00497A07" w14:paraId="61A34811" w14:textId="29B4B0E5">
            <w:pPr>
              <w:spacing w:line="240" w:lineRule="auto"/>
              <w:jc w:val="center"/>
              <w:rPr>
                <w:sz w:val="20"/>
                <w:szCs w:val="20"/>
                <w:lang w:val="en-GB"/>
                <w:rPrChange w:author="IRS" w:date="2024-05-09T08:37:00Z" w:id="3494">
                  <w:rPr>
                    <w:sz w:val="20"/>
                    <w:szCs w:val="20"/>
                  </w:rPr>
                </w:rPrChange>
              </w:rPr>
            </w:pPr>
          </w:p>
        </w:tc>
        <w:tc>
          <w:tcPr>
            <w:tcW w:w="986" w:type="dxa"/>
            <w:shd w:val="clear" w:color="auto" w:fill="AEAAAA" w:themeFill="background2" w:themeFillShade="BF"/>
            <w:tcMar/>
            <w:vAlign w:val="center"/>
          </w:tcPr>
          <w:p w:rsidRPr="001621D9" w:rsidR="00497A07" w:rsidP="0028376C" w:rsidRDefault="00497A07" w14:paraId="569293CE" w14:textId="75353D57" w14:noSpellErr="1">
            <w:pPr>
              <w:spacing w:line="240" w:lineRule="auto"/>
              <w:jc w:val="center"/>
              <w:rPr>
                <w:sz w:val="20"/>
                <w:szCs w:val="20"/>
                <w:lang w:val="en-GB"/>
              </w:rPr>
            </w:pPr>
            <w:r w:rsidRPr="1E25DC33" w:rsidR="1E25DC33">
              <w:rPr>
                <w:sz w:val="20"/>
                <w:szCs w:val="20"/>
                <w:lang w:val="en-GB"/>
              </w:rPr>
              <w:t>Objective</w:t>
            </w:r>
          </w:p>
        </w:tc>
        <w:tc>
          <w:tcPr>
            <w:tcW w:w="1500" w:type="dxa"/>
            <w:tcMar/>
            <w:vAlign w:val="center"/>
          </w:tcPr>
          <w:p w:rsidRPr="001621D9" w:rsidR="00497A07" w:rsidP="0028376C" w:rsidRDefault="00497A07" w14:paraId="50109B47" w14:textId="1119B275" w14:noSpellErr="1">
            <w:pPr>
              <w:spacing w:line="240" w:lineRule="auto"/>
              <w:jc w:val="center"/>
              <w:rPr>
                <w:sz w:val="20"/>
                <w:szCs w:val="20"/>
                <w:lang w:val="en-GB"/>
              </w:rPr>
            </w:pPr>
            <w:r w:rsidRPr="1E25DC33" w:rsidR="1E25DC33">
              <w:rPr>
                <w:sz w:val="20"/>
                <w:szCs w:val="20"/>
                <w:lang w:val="en-GB"/>
              </w:rPr>
              <w:t>Make the website accessible.</w:t>
            </w:r>
          </w:p>
        </w:tc>
        <w:tc>
          <w:tcPr>
            <w:tcW w:w="1658" w:type="dxa"/>
            <w:tcMar/>
            <w:vAlign w:val="center"/>
          </w:tcPr>
          <w:p w:rsidRPr="001621D9" w:rsidR="00497A07" w:rsidP="0028376C" w:rsidRDefault="00497A07" w14:paraId="2821CA3C" w14:textId="42FB69FD" w14:noSpellErr="1">
            <w:pPr>
              <w:spacing w:line="240" w:lineRule="auto"/>
              <w:jc w:val="center"/>
              <w:rPr>
                <w:sz w:val="20"/>
                <w:szCs w:val="20"/>
                <w:lang w:val="en-GB"/>
              </w:rPr>
            </w:pPr>
            <w:r w:rsidRPr="1E25DC33" w:rsidR="1E25DC33">
              <w:rPr>
                <w:sz w:val="20"/>
                <w:szCs w:val="20"/>
                <w:lang w:val="en-GB"/>
              </w:rPr>
              <w:t>Ensure proper storage and tagging of metadata for accessible files.</w:t>
            </w:r>
          </w:p>
        </w:tc>
        <w:tc>
          <w:tcPr>
            <w:tcW w:w="1561" w:type="dxa"/>
            <w:tcMar/>
            <w:vAlign w:val="center"/>
          </w:tcPr>
          <w:p w:rsidRPr="001621D9" w:rsidR="00497A07" w:rsidP="0028376C" w:rsidRDefault="00497A07" w14:paraId="335838AA" w14:textId="0A262E89" w14:noSpellErr="1">
            <w:pPr>
              <w:spacing w:line="240" w:lineRule="auto"/>
              <w:jc w:val="center"/>
              <w:rPr>
                <w:sz w:val="20"/>
                <w:szCs w:val="20"/>
                <w:lang w:val="en-GB"/>
              </w:rPr>
            </w:pPr>
            <w:r w:rsidRPr="1E25DC33" w:rsidR="1E25DC33">
              <w:rPr>
                <w:sz w:val="20"/>
                <w:szCs w:val="20"/>
                <w:lang w:val="en-GB"/>
              </w:rPr>
              <w:t>Ensure the maintenance of accessibility functions in the transit of files to distributors/aggregators.</w:t>
            </w:r>
          </w:p>
        </w:tc>
        <w:tc>
          <w:tcPr>
            <w:tcW w:w="1561" w:type="dxa"/>
            <w:tcMar/>
            <w:vAlign w:val="center"/>
          </w:tcPr>
          <w:p w:rsidRPr="001621D9" w:rsidR="00497A07" w:rsidP="0028376C" w:rsidRDefault="004B1560" w14:paraId="5A829591" w14:textId="50780BE5" w14:noSpellErr="1">
            <w:pPr>
              <w:spacing w:line="240" w:lineRule="auto"/>
              <w:jc w:val="center"/>
              <w:rPr>
                <w:sz w:val="20"/>
                <w:szCs w:val="20"/>
                <w:lang w:val="en-GB"/>
              </w:rPr>
            </w:pPr>
            <w:r w:rsidRPr="1E25DC33" w:rsidR="1E25DC33">
              <w:rPr>
                <w:sz w:val="20"/>
                <w:szCs w:val="20"/>
                <w:lang w:val="en-GB"/>
              </w:rPr>
              <w:t>Make the buying process accessible.</w:t>
            </w:r>
          </w:p>
        </w:tc>
        <w:tc>
          <w:tcPr>
            <w:tcW w:w="1524" w:type="dxa"/>
            <w:tcMar/>
            <w:vAlign w:val="center"/>
          </w:tcPr>
          <w:p w:rsidRPr="001621D9" w:rsidR="00497A07" w:rsidP="0028376C" w:rsidRDefault="00497A07" w14:paraId="5EB0C446" w14:textId="0E812676" w14:noSpellErr="1">
            <w:pPr>
              <w:spacing w:line="240" w:lineRule="auto"/>
              <w:jc w:val="center"/>
              <w:rPr>
                <w:sz w:val="20"/>
                <w:szCs w:val="20"/>
                <w:lang w:val="en-GB"/>
              </w:rPr>
            </w:pPr>
          </w:p>
        </w:tc>
      </w:tr>
      <w:tr w:rsidRPr="001621D9" w:rsidR="00497A07" w:rsidTr="1E25DC33" w14:paraId="38C03853" w14:textId="77777777">
        <w:tc>
          <w:tcPr>
            <w:tcW w:w="1500" w:type="dxa"/>
            <w:vMerge w:val="restart"/>
            <w:shd w:val="clear" w:color="auto" w:fill="AEAAAA" w:themeFill="background2" w:themeFillShade="BF"/>
            <w:tcMar/>
            <w:vAlign w:val="center"/>
          </w:tcPr>
          <w:p w:rsidRPr="001621D9" w:rsidR="00497A07" w:rsidP="0028376C" w:rsidRDefault="00497A07" w14:paraId="794C4271" w14:textId="316DDD15" w14:noSpellErr="1">
            <w:pPr>
              <w:spacing w:line="240" w:lineRule="auto"/>
              <w:jc w:val="center"/>
              <w:rPr>
                <w:sz w:val="20"/>
                <w:szCs w:val="20"/>
                <w:lang w:val="en-GB"/>
              </w:rPr>
            </w:pPr>
            <w:r w:rsidRPr="1E25DC33" w:rsidR="1E25DC33">
              <w:rPr>
                <w:sz w:val="20"/>
                <w:szCs w:val="20"/>
                <w:lang w:val="en-GB"/>
              </w:rPr>
              <w:t>Commercial</w:t>
            </w:r>
          </w:p>
        </w:tc>
        <w:tc>
          <w:tcPr>
            <w:tcW w:w="986" w:type="dxa"/>
            <w:shd w:val="clear" w:color="auto" w:fill="AEAAAA" w:themeFill="background2" w:themeFillShade="BF"/>
            <w:tcMar/>
            <w:vAlign w:val="center"/>
          </w:tcPr>
          <w:p w:rsidRPr="001621D9" w:rsidR="00497A07" w:rsidP="0028376C" w:rsidRDefault="00497A07" w14:paraId="7D9DE880" w14:textId="460C1D5E" w14:noSpellErr="1">
            <w:pPr>
              <w:spacing w:line="240" w:lineRule="auto"/>
              <w:jc w:val="center"/>
              <w:rPr>
                <w:sz w:val="20"/>
                <w:szCs w:val="20"/>
                <w:lang w:val="en-GB"/>
              </w:rPr>
            </w:pPr>
          </w:p>
        </w:tc>
        <w:tc>
          <w:tcPr>
            <w:tcW w:w="1500" w:type="dxa"/>
            <w:shd w:val="clear" w:color="auto" w:fill="D9E2F3" w:themeFill="accent1" w:themeFillTint="33"/>
            <w:tcMar/>
            <w:vAlign w:val="center"/>
          </w:tcPr>
          <w:p w:rsidRPr="001621D9" w:rsidR="00497A07" w:rsidP="0028376C" w:rsidRDefault="00497A07" w14:paraId="2DED75A8" w14:textId="7D979B0D" w14:noSpellErr="1">
            <w:pPr>
              <w:spacing w:line="240" w:lineRule="auto"/>
              <w:jc w:val="center"/>
              <w:rPr>
                <w:sz w:val="20"/>
                <w:szCs w:val="20"/>
                <w:lang w:val="en-GB"/>
              </w:rPr>
            </w:pPr>
          </w:p>
        </w:tc>
        <w:tc>
          <w:tcPr>
            <w:tcW w:w="1658" w:type="dxa"/>
            <w:shd w:val="clear" w:color="auto" w:fill="D9E2F3" w:themeFill="accent1" w:themeFillTint="33"/>
            <w:tcMar/>
            <w:vAlign w:val="center"/>
          </w:tcPr>
          <w:p w:rsidRPr="001621D9" w:rsidR="00497A07" w:rsidP="0028376C" w:rsidRDefault="00497A07" w14:paraId="09C76AF4" w14:textId="5361511B" w14:noSpellErr="1">
            <w:pPr>
              <w:spacing w:line="240" w:lineRule="auto"/>
              <w:jc w:val="center"/>
              <w:rPr>
                <w:sz w:val="20"/>
                <w:szCs w:val="20"/>
                <w:lang w:val="en-GB"/>
              </w:rPr>
            </w:pPr>
          </w:p>
        </w:tc>
        <w:tc>
          <w:tcPr>
            <w:tcW w:w="1561" w:type="dxa"/>
            <w:shd w:val="clear" w:color="auto" w:fill="E7E6E6" w:themeFill="background2"/>
            <w:tcMar/>
            <w:vAlign w:val="center"/>
          </w:tcPr>
          <w:p w:rsidRPr="001621D9" w:rsidR="00497A07" w:rsidP="0028376C" w:rsidRDefault="00497A07" w14:paraId="425EB99B" w14:textId="0A87FBC6" w14:noSpellErr="1">
            <w:pPr>
              <w:spacing w:line="240" w:lineRule="auto"/>
              <w:jc w:val="center"/>
              <w:rPr>
                <w:sz w:val="20"/>
                <w:szCs w:val="20"/>
                <w:lang w:val="en-GB"/>
              </w:rPr>
            </w:pPr>
          </w:p>
        </w:tc>
        <w:tc>
          <w:tcPr>
            <w:tcW w:w="1561" w:type="dxa"/>
            <w:shd w:val="clear" w:color="auto" w:fill="E7E6E6" w:themeFill="background2"/>
            <w:tcMar/>
            <w:vAlign w:val="center"/>
          </w:tcPr>
          <w:p w:rsidRPr="001621D9" w:rsidR="00497A07" w:rsidP="0028376C" w:rsidRDefault="00497A07" w14:paraId="4703342B" w14:textId="286D246A" w14:noSpellErr="1">
            <w:pPr>
              <w:spacing w:line="240" w:lineRule="auto"/>
              <w:jc w:val="center"/>
              <w:rPr>
                <w:sz w:val="20"/>
                <w:szCs w:val="20"/>
                <w:lang w:val="en-GB"/>
              </w:rPr>
            </w:pPr>
            <w:r w:rsidRPr="1E25DC33" w:rsidR="1E25DC33">
              <w:rPr>
                <w:sz w:val="20"/>
                <w:szCs w:val="20"/>
                <w:lang w:val="en-GB"/>
              </w:rPr>
              <w:t>Identified problems and solutions.</w:t>
            </w:r>
          </w:p>
        </w:tc>
        <w:tc>
          <w:tcPr>
            <w:tcW w:w="1524" w:type="dxa"/>
            <w:shd w:val="clear" w:color="auto" w:fill="E7E6E6" w:themeFill="background2"/>
            <w:tcMar/>
            <w:vAlign w:val="center"/>
          </w:tcPr>
          <w:p w:rsidRPr="001621D9" w:rsidR="00497A07" w:rsidP="0028376C" w:rsidRDefault="00497A07" w14:paraId="60F52CB0" w14:textId="7E1AB046" w14:noSpellErr="1">
            <w:pPr>
              <w:spacing w:line="240" w:lineRule="auto"/>
              <w:jc w:val="center"/>
              <w:rPr>
                <w:sz w:val="20"/>
                <w:szCs w:val="20"/>
                <w:lang w:val="en-GB"/>
              </w:rPr>
            </w:pPr>
            <w:r w:rsidRPr="1E25DC33" w:rsidR="1E25DC33">
              <w:rPr>
                <w:sz w:val="20"/>
                <w:szCs w:val="20"/>
                <w:lang w:val="en-GB"/>
              </w:rPr>
              <w:t>Actors undertake accessibility actions.</w:t>
            </w:r>
          </w:p>
        </w:tc>
      </w:tr>
      <w:tr w:rsidRPr="001621D9" w:rsidR="00497A07" w:rsidTr="1E25DC33" w14:paraId="1AE53203" w14:textId="77777777">
        <w:tc>
          <w:tcPr>
            <w:tcW w:w="1500" w:type="dxa"/>
            <w:vMerge/>
            <w:tcMar/>
            <w:vAlign w:val="center"/>
          </w:tcPr>
          <w:p w:rsidRPr="001621D9" w:rsidR="00497A07" w:rsidP="0028376C" w:rsidRDefault="00497A07" w14:paraId="5814FDA8" w14:textId="77777777">
            <w:pPr>
              <w:spacing w:line="240" w:lineRule="auto"/>
              <w:jc w:val="center"/>
              <w:rPr>
                <w:sz w:val="20"/>
                <w:szCs w:val="20"/>
                <w:lang w:val="en-GB"/>
                <w:rPrChange w:author="IRS" w:date="2024-05-09T08:37:00Z" w:id="3518">
                  <w:rPr>
                    <w:sz w:val="20"/>
                    <w:szCs w:val="20"/>
                  </w:rPr>
                </w:rPrChange>
              </w:rPr>
            </w:pPr>
          </w:p>
        </w:tc>
        <w:tc>
          <w:tcPr>
            <w:tcW w:w="986" w:type="dxa"/>
            <w:shd w:val="clear" w:color="auto" w:fill="AEAAAA" w:themeFill="background2" w:themeFillShade="BF"/>
            <w:tcMar/>
            <w:vAlign w:val="center"/>
          </w:tcPr>
          <w:p w:rsidRPr="001621D9" w:rsidR="00497A07" w:rsidP="0028376C" w:rsidRDefault="00497A07" w14:paraId="3853F03F" w14:textId="64D68247" w14:noSpellErr="1">
            <w:pPr>
              <w:spacing w:line="240" w:lineRule="auto"/>
              <w:jc w:val="center"/>
              <w:rPr>
                <w:sz w:val="20"/>
                <w:szCs w:val="20"/>
                <w:lang w:val="en-GB"/>
              </w:rPr>
            </w:pPr>
          </w:p>
        </w:tc>
        <w:tc>
          <w:tcPr>
            <w:tcW w:w="1500" w:type="dxa"/>
            <w:shd w:val="clear" w:color="auto" w:fill="D9E2F3" w:themeFill="accent1" w:themeFillTint="33"/>
            <w:tcMar/>
            <w:vAlign w:val="center"/>
          </w:tcPr>
          <w:p w:rsidRPr="001621D9" w:rsidR="00497A07" w:rsidP="0028376C" w:rsidRDefault="00497A07" w14:paraId="07346F0A" w14:textId="1586862F" w14:noSpellErr="1">
            <w:pPr>
              <w:spacing w:line="240" w:lineRule="auto"/>
              <w:jc w:val="center"/>
              <w:rPr>
                <w:sz w:val="20"/>
                <w:szCs w:val="20"/>
                <w:lang w:val="en-GB"/>
              </w:rPr>
            </w:pPr>
          </w:p>
        </w:tc>
        <w:tc>
          <w:tcPr>
            <w:tcW w:w="1658" w:type="dxa"/>
            <w:shd w:val="clear" w:color="auto" w:fill="D9E2F3" w:themeFill="accent1" w:themeFillTint="33"/>
            <w:tcMar/>
            <w:vAlign w:val="center"/>
          </w:tcPr>
          <w:p w:rsidRPr="001621D9" w:rsidR="00497A07" w:rsidP="0028376C" w:rsidRDefault="00497A07" w14:paraId="0194976C" w14:textId="153EBA5F" w14:noSpellErr="1">
            <w:pPr>
              <w:spacing w:line="240" w:lineRule="auto"/>
              <w:jc w:val="center"/>
              <w:rPr>
                <w:sz w:val="20"/>
                <w:szCs w:val="20"/>
                <w:lang w:val="en-GB"/>
              </w:rPr>
            </w:pPr>
          </w:p>
        </w:tc>
        <w:tc>
          <w:tcPr>
            <w:tcW w:w="1561" w:type="dxa"/>
            <w:shd w:val="clear" w:color="auto" w:fill="E7E6E6" w:themeFill="background2"/>
            <w:tcMar/>
            <w:vAlign w:val="center"/>
          </w:tcPr>
          <w:p w:rsidRPr="001621D9" w:rsidR="00497A07" w:rsidP="0028376C" w:rsidRDefault="003628E8" w14:paraId="3C81B3F8" w14:textId="0ED8C5B1">
            <w:pPr>
              <w:spacing w:line="240" w:lineRule="auto"/>
              <w:jc w:val="center"/>
              <w:rPr>
                <w:sz w:val="20"/>
                <w:szCs w:val="20"/>
                <w:lang w:val="en-GB"/>
              </w:rPr>
            </w:pPr>
            <w:r w:rsidRPr="1E25DC33" w:rsidR="1E25DC33">
              <w:rPr>
                <w:sz w:val="20"/>
                <w:szCs w:val="20"/>
                <w:lang w:val="en-GB"/>
              </w:rPr>
              <w:t>Review accessibility of main players in the supply chain and main problems and solutions.</w:t>
            </w:r>
          </w:p>
        </w:tc>
        <w:tc>
          <w:tcPr>
            <w:tcW w:w="1561" w:type="dxa"/>
            <w:shd w:val="clear" w:color="auto" w:fill="E7E6E6" w:themeFill="background2"/>
            <w:tcMar/>
            <w:vAlign w:val="center"/>
          </w:tcPr>
          <w:p w:rsidRPr="001621D9" w:rsidR="00497A07" w:rsidP="0028376C" w:rsidRDefault="00497A07" w14:paraId="56E2119A" w14:textId="1313F15A" w14:noSpellErr="1">
            <w:pPr>
              <w:spacing w:line="240" w:lineRule="auto"/>
              <w:jc w:val="center"/>
              <w:rPr>
                <w:sz w:val="20"/>
                <w:szCs w:val="20"/>
                <w:lang w:val="en-GB"/>
              </w:rPr>
            </w:pPr>
            <w:r w:rsidRPr="1E25DC33" w:rsidR="1E25DC33">
              <w:rPr>
                <w:sz w:val="20"/>
                <w:szCs w:val="20"/>
                <w:lang w:val="en-GB"/>
              </w:rPr>
              <w:t>Negotiation with stakeholders to promote accessibility in their services.</w:t>
            </w:r>
          </w:p>
        </w:tc>
        <w:tc>
          <w:tcPr>
            <w:tcW w:w="1524" w:type="dxa"/>
            <w:shd w:val="clear" w:color="auto" w:fill="E7E6E6" w:themeFill="background2"/>
            <w:tcMar/>
            <w:vAlign w:val="center"/>
          </w:tcPr>
          <w:p w:rsidRPr="001621D9" w:rsidR="00497A07" w:rsidP="0028376C" w:rsidRDefault="00497A07" w14:paraId="39CA2473" w14:textId="46981DFC">
            <w:pPr>
              <w:spacing w:line="240" w:lineRule="auto"/>
              <w:jc w:val="center"/>
              <w:rPr>
                <w:sz w:val="20"/>
                <w:szCs w:val="20"/>
                <w:lang w:val="en-GB"/>
              </w:rPr>
            </w:pPr>
            <w:r w:rsidRPr="1E25DC33" w:rsidR="1E25DC33">
              <w:rPr>
                <w:sz w:val="20"/>
                <w:szCs w:val="20"/>
                <w:lang w:val="en-GB"/>
              </w:rPr>
              <w:t>Make the book ecosystem accessible.</w:t>
            </w:r>
          </w:p>
        </w:tc>
      </w:tr>
      <w:tr w:rsidRPr="001621D9" w:rsidR="00497A07" w:rsidTr="1E25DC33" w14:paraId="3AD0E61A" w14:textId="77777777">
        <w:tc>
          <w:tcPr>
            <w:tcW w:w="1500" w:type="dxa"/>
            <w:vMerge w:val="restart"/>
            <w:shd w:val="clear" w:color="auto" w:fill="AEAAAA" w:themeFill="background2" w:themeFillShade="BF"/>
            <w:tcMar/>
            <w:vAlign w:val="center"/>
          </w:tcPr>
          <w:p w:rsidRPr="001621D9" w:rsidR="00497A07" w:rsidP="0028376C" w:rsidRDefault="00497A07" w14:paraId="78041B8E" w14:textId="77777777" w14:noSpellErr="1">
            <w:pPr>
              <w:spacing w:line="240" w:lineRule="auto"/>
              <w:rPr>
                <w:sz w:val="20"/>
                <w:szCs w:val="20"/>
                <w:lang w:val="en-GB"/>
              </w:rPr>
            </w:pPr>
            <w:r w:rsidRPr="1E25DC33" w:rsidR="1E25DC33">
              <w:rPr>
                <w:sz w:val="20"/>
                <w:szCs w:val="20"/>
                <w:lang w:val="en-GB"/>
              </w:rPr>
              <w:t>Third-Party Partnerships</w:t>
            </w:r>
          </w:p>
          <w:p w:rsidRPr="001621D9" w:rsidR="00497A07" w:rsidP="0028376C" w:rsidRDefault="00497A07" w14:paraId="79B6E6D9" w14:textId="4B63A1F8" w14:noSpellErr="1">
            <w:pPr>
              <w:spacing w:line="240" w:lineRule="auto"/>
              <w:jc w:val="center"/>
              <w:rPr>
                <w:sz w:val="20"/>
                <w:szCs w:val="20"/>
                <w:lang w:val="en-GB"/>
              </w:rPr>
            </w:pPr>
          </w:p>
        </w:tc>
        <w:tc>
          <w:tcPr>
            <w:tcW w:w="986" w:type="dxa"/>
            <w:shd w:val="clear" w:color="auto" w:fill="AEAAAA" w:themeFill="background2" w:themeFillShade="BF"/>
            <w:tcMar/>
            <w:vAlign w:val="center"/>
          </w:tcPr>
          <w:p w:rsidRPr="001621D9" w:rsidR="00497A07" w:rsidP="0028376C" w:rsidRDefault="00497A07" w14:paraId="78C2F908" w14:textId="50A1FEA9" w14:noSpellErr="1">
            <w:pPr>
              <w:spacing w:line="240" w:lineRule="auto"/>
              <w:jc w:val="center"/>
              <w:rPr>
                <w:sz w:val="20"/>
                <w:szCs w:val="20"/>
                <w:lang w:val="en-GB"/>
              </w:rPr>
            </w:pPr>
            <w:r w:rsidRPr="1E25DC33" w:rsidR="1E25DC33">
              <w:rPr>
                <w:sz w:val="20"/>
                <w:szCs w:val="20"/>
                <w:lang w:val="en-GB"/>
              </w:rPr>
              <w:t>Status</w:t>
            </w:r>
          </w:p>
        </w:tc>
        <w:tc>
          <w:tcPr>
            <w:tcW w:w="1500" w:type="dxa"/>
            <w:tcMar/>
            <w:vAlign w:val="center"/>
          </w:tcPr>
          <w:p w:rsidRPr="001621D9" w:rsidR="00497A07" w:rsidP="0028376C" w:rsidRDefault="00497A07" w14:paraId="6AD89ED1" w14:textId="2299BDFD" w14:noSpellErr="1">
            <w:pPr>
              <w:spacing w:line="240" w:lineRule="auto"/>
              <w:jc w:val="center"/>
              <w:rPr>
                <w:sz w:val="20"/>
                <w:szCs w:val="20"/>
                <w:lang w:val="en-GB"/>
              </w:rPr>
            </w:pPr>
          </w:p>
        </w:tc>
        <w:tc>
          <w:tcPr>
            <w:tcW w:w="1658" w:type="dxa"/>
            <w:tcMar/>
            <w:vAlign w:val="center"/>
          </w:tcPr>
          <w:p w:rsidRPr="001621D9" w:rsidR="00497A07" w:rsidP="0028376C" w:rsidRDefault="00497A07" w14:paraId="13519BF5" w14:textId="25E6CED6" w14:noSpellErr="1">
            <w:pPr>
              <w:spacing w:line="240" w:lineRule="auto"/>
              <w:jc w:val="center"/>
              <w:rPr>
                <w:sz w:val="20"/>
                <w:szCs w:val="20"/>
                <w:lang w:val="en-GB"/>
              </w:rPr>
            </w:pPr>
          </w:p>
        </w:tc>
        <w:tc>
          <w:tcPr>
            <w:tcW w:w="1561" w:type="dxa"/>
            <w:tcMar/>
            <w:vAlign w:val="center"/>
          </w:tcPr>
          <w:p w:rsidRPr="001621D9" w:rsidR="00497A07" w:rsidP="0028376C" w:rsidRDefault="00497A07" w14:paraId="3CD8CC5D" w14:textId="6177153E" w14:noSpellErr="1">
            <w:pPr>
              <w:spacing w:line="240" w:lineRule="auto"/>
              <w:rPr>
                <w:sz w:val="20"/>
                <w:szCs w:val="20"/>
                <w:lang w:val="en-GB"/>
              </w:rPr>
            </w:pPr>
          </w:p>
        </w:tc>
        <w:tc>
          <w:tcPr>
            <w:tcW w:w="1561" w:type="dxa"/>
            <w:tcMar/>
            <w:vAlign w:val="center"/>
          </w:tcPr>
          <w:p w:rsidRPr="001621D9" w:rsidR="00497A07" w:rsidP="0028376C" w:rsidRDefault="003628E8" w14:paraId="6424D4C3" w14:textId="4E13A4C1">
            <w:pPr>
              <w:spacing w:line="240" w:lineRule="auto"/>
              <w:jc w:val="center"/>
              <w:rPr>
                <w:sz w:val="20"/>
                <w:szCs w:val="20"/>
                <w:lang w:val="en-GB"/>
              </w:rPr>
            </w:pPr>
            <w:r w:rsidRPr="1E25DC33" w:rsidR="1E25DC33">
              <w:rPr>
                <w:sz w:val="20"/>
                <w:szCs w:val="20"/>
                <w:lang w:val="en-GB"/>
              </w:rPr>
              <w:t>NPO</w:t>
            </w:r>
            <w:r w:rsidRPr="1E25DC33" w:rsidR="1E25DC33">
              <w:rPr>
                <w:sz w:val="20"/>
                <w:szCs w:val="20"/>
                <w:lang w:val="en-GB"/>
              </w:rPr>
              <w:t>s identified.</w:t>
            </w:r>
          </w:p>
        </w:tc>
        <w:tc>
          <w:tcPr>
            <w:tcW w:w="1524" w:type="dxa"/>
            <w:tcMar/>
            <w:vAlign w:val="center"/>
          </w:tcPr>
          <w:p w:rsidRPr="001621D9" w:rsidR="00497A07" w:rsidP="0028376C" w:rsidRDefault="003628E8" w14:paraId="740339E4" w14:textId="38A213E7">
            <w:pPr>
              <w:spacing w:line="240" w:lineRule="auto"/>
              <w:jc w:val="center"/>
              <w:rPr>
                <w:sz w:val="20"/>
                <w:szCs w:val="20"/>
                <w:lang w:val="en-GB"/>
              </w:rPr>
            </w:pPr>
            <w:r w:rsidRPr="1E25DC33" w:rsidR="1E25DC33">
              <w:rPr>
                <w:sz w:val="20"/>
                <w:szCs w:val="20"/>
                <w:lang w:val="en-GB"/>
              </w:rPr>
              <w:t xml:space="preserve">Proposal for collaboration with </w:t>
            </w:r>
            <w:r w:rsidRPr="1E25DC33" w:rsidR="1E25DC33">
              <w:rPr>
                <w:sz w:val="20"/>
                <w:szCs w:val="20"/>
                <w:lang w:val="en-GB"/>
              </w:rPr>
              <w:t>NPO</w:t>
            </w:r>
            <w:r w:rsidRPr="1E25DC33" w:rsidR="1E25DC33">
              <w:rPr>
                <w:sz w:val="20"/>
                <w:szCs w:val="20"/>
                <w:lang w:val="en-GB"/>
              </w:rPr>
              <w:t>s.</w:t>
            </w:r>
          </w:p>
        </w:tc>
      </w:tr>
      <w:tr w:rsidRPr="001621D9" w:rsidR="00497A07" w:rsidTr="1E25DC33" w14:paraId="50087C43" w14:textId="77777777">
        <w:tc>
          <w:tcPr>
            <w:tcW w:w="1500" w:type="dxa"/>
            <w:vMerge/>
            <w:tcMar/>
            <w:vAlign w:val="center"/>
          </w:tcPr>
          <w:p w:rsidRPr="001621D9" w:rsidR="00497A07" w:rsidP="0028376C" w:rsidRDefault="00497A07" w14:paraId="7B183A19" w14:textId="77777777">
            <w:pPr>
              <w:spacing w:line="240" w:lineRule="auto"/>
              <w:jc w:val="center"/>
              <w:rPr>
                <w:sz w:val="20"/>
                <w:szCs w:val="20"/>
                <w:lang w:val="en-GB"/>
                <w:rPrChange w:author="IRS" w:date="2024-05-09T08:37:00Z" w:id="3551">
                  <w:rPr>
                    <w:sz w:val="20"/>
                    <w:szCs w:val="20"/>
                    <w:lang w:val="en-US"/>
                  </w:rPr>
                </w:rPrChange>
              </w:rPr>
            </w:pPr>
          </w:p>
        </w:tc>
        <w:tc>
          <w:tcPr>
            <w:tcW w:w="986" w:type="dxa"/>
            <w:shd w:val="clear" w:color="auto" w:fill="AEAAAA" w:themeFill="background2" w:themeFillShade="BF"/>
            <w:tcMar/>
            <w:vAlign w:val="center"/>
          </w:tcPr>
          <w:p w:rsidRPr="001621D9" w:rsidR="00497A07" w:rsidP="0028376C" w:rsidRDefault="00497A07" w14:paraId="6B79DC4C" w14:textId="13ED0626" w14:noSpellErr="1">
            <w:pPr>
              <w:spacing w:line="240" w:lineRule="auto"/>
              <w:jc w:val="center"/>
              <w:rPr>
                <w:sz w:val="20"/>
                <w:szCs w:val="20"/>
                <w:lang w:val="en-GB"/>
              </w:rPr>
            </w:pPr>
            <w:r w:rsidRPr="1E25DC33" w:rsidR="1E25DC33">
              <w:rPr>
                <w:sz w:val="20"/>
                <w:szCs w:val="20"/>
                <w:lang w:val="en-GB"/>
              </w:rPr>
              <w:t>Objective</w:t>
            </w:r>
          </w:p>
        </w:tc>
        <w:tc>
          <w:tcPr>
            <w:tcW w:w="1500" w:type="dxa"/>
            <w:tcMar/>
            <w:vAlign w:val="center"/>
          </w:tcPr>
          <w:p w:rsidRPr="001621D9" w:rsidR="00497A07" w:rsidP="0028376C" w:rsidRDefault="00497A07" w14:paraId="3D053C55" w14:textId="73B8CA80" w14:noSpellErr="1">
            <w:pPr>
              <w:spacing w:line="240" w:lineRule="auto"/>
              <w:jc w:val="center"/>
              <w:rPr>
                <w:sz w:val="20"/>
                <w:szCs w:val="20"/>
                <w:lang w:val="en-GB"/>
              </w:rPr>
            </w:pPr>
          </w:p>
        </w:tc>
        <w:tc>
          <w:tcPr>
            <w:tcW w:w="1658" w:type="dxa"/>
            <w:tcMar/>
            <w:vAlign w:val="center"/>
          </w:tcPr>
          <w:p w:rsidRPr="001621D9" w:rsidR="00497A07" w:rsidP="0028376C" w:rsidRDefault="00497A07" w14:paraId="0CE851F0" w14:textId="47C01350" w14:noSpellErr="1">
            <w:pPr>
              <w:spacing w:line="240" w:lineRule="auto"/>
              <w:jc w:val="center"/>
              <w:rPr>
                <w:sz w:val="20"/>
                <w:szCs w:val="20"/>
                <w:lang w:val="en-GB"/>
              </w:rPr>
            </w:pPr>
          </w:p>
        </w:tc>
        <w:tc>
          <w:tcPr>
            <w:tcW w:w="1561" w:type="dxa"/>
            <w:tcMar/>
            <w:vAlign w:val="center"/>
          </w:tcPr>
          <w:p w:rsidRPr="001621D9" w:rsidR="00497A07" w:rsidRDefault="003628E8" w14:paraId="479C1B7C" w14:textId="60B12F9E">
            <w:pPr>
              <w:spacing w:line="240" w:lineRule="auto"/>
              <w:jc w:val="center"/>
              <w:rPr>
                <w:sz w:val="20"/>
                <w:szCs w:val="20"/>
                <w:lang w:val="en-GB"/>
              </w:rPr>
            </w:pPr>
            <w:r w:rsidRPr="1E25DC33" w:rsidR="1E25DC33">
              <w:rPr>
                <w:sz w:val="20"/>
                <w:szCs w:val="20"/>
                <w:lang w:val="en-GB"/>
              </w:rPr>
              <w:t xml:space="preserve">Scouting of </w:t>
            </w:r>
            <w:r w:rsidRPr="1E25DC33" w:rsidR="1E25DC33">
              <w:rPr>
                <w:sz w:val="20"/>
                <w:szCs w:val="20"/>
                <w:lang w:val="en-GB"/>
              </w:rPr>
              <w:t>NPO</w:t>
            </w:r>
            <w:r w:rsidRPr="1E25DC33" w:rsidR="1E25DC33">
              <w:rPr>
                <w:sz w:val="20"/>
                <w:szCs w:val="20"/>
                <w:lang w:val="en-GB"/>
              </w:rPr>
              <w:t>s.</w:t>
            </w:r>
          </w:p>
        </w:tc>
        <w:tc>
          <w:tcPr>
            <w:tcW w:w="1561" w:type="dxa"/>
            <w:tcMar/>
            <w:vAlign w:val="center"/>
          </w:tcPr>
          <w:p w:rsidRPr="001621D9" w:rsidR="00497A07" w:rsidP="0028376C" w:rsidRDefault="003628E8" w14:paraId="4AD73FD5" w14:textId="490DF1A7">
            <w:pPr>
              <w:spacing w:line="240" w:lineRule="auto"/>
              <w:jc w:val="center"/>
              <w:rPr>
                <w:sz w:val="20"/>
                <w:szCs w:val="20"/>
                <w:lang w:val="en-GB"/>
              </w:rPr>
            </w:pPr>
            <w:r w:rsidRPr="1E25DC33" w:rsidR="1E25DC33">
              <w:rPr>
                <w:sz w:val="20"/>
                <w:szCs w:val="20"/>
                <w:lang w:val="en-GB"/>
              </w:rPr>
              <w:t xml:space="preserve">Development of the collaboration proposal with </w:t>
            </w:r>
            <w:r w:rsidRPr="1E25DC33" w:rsidR="1E25DC33">
              <w:rPr>
                <w:sz w:val="20"/>
                <w:szCs w:val="20"/>
                <w:lang w:val="en-GB"/>
              </w:rPr>
              <w:t>NPO</w:t>
            </w:r>
            <w:r w:rsidRPr="1E25DC33" w:rsidR="1E25DC33">
              <w:rPr>
                <w:sz w:val="20"/>
                <w:szCs w:val="20"/>
                <w:lang w:val="en-GB"/>
              </w:rPr>
              <w:t>s.</w:t>
            </w:r>
          </w:p>
        </w:tc>
        <w:tc>
          <w:tcPr>
            <w:tcW w:w="1524" w:type="dxa"/>
            <w:tcMar/>
            <w:vAlign w:val="center"/>
          </w:tcPr>
          <w:p w:rsidRPr="001621D9" w:rsidR="00497A07" w:rsidP="0028376C" w:rsidRDefault="003628E8" w14:paraId="3EB8BBC6" w14:textId="461B4423">
            <w:pPr>
              <w:spacing w:line="240" w:lineRule="auto"/>
              <w:jc w:val="center"/>
              <w:rPr>
                <w:sz w:val="20"/>
                <w:szCs w:val="20"/>
                <w:lang w:val="en-GB"/>
              </w:rPr>
            </w:pPr>
            <w:r w:rsidRPr="1E25DC33" w:rsidR="1E25DC33">
              <w:rPr>
                <w:sz w:val="20"/>
                <w:szCs w:val="20"/>
                <w:lang w:val="en-GB"/>
              </w:rPr>
              <w:t xml:space="preserve">Collaboration with </w:t>
            </w:r>
            <w:r w:rsidRPr="1E25DC33" w:rsidR="1E25DC33">
              <w:rPr>
                <w:sz w:val="20"/>
                <w:szCs w:val="20"/>
                <w:lang w:val="en-GB"/>
              </w:rPr>
              <w:t>NPO</w:t>
            </w:r>
            <w:r w:rsidRPr="1E25DC33" w:rsidR="1E25DC33">
              <w:rPr>
                <w:sz w:val="20"/>
                <w:szCs w:val="20"/>
                <w:lang w:val="en-GB"/>
              </w:rPr>
              <w:t>s.</w:t>
            </w:r>
          </w:p>
        </w:tc>
      </w:tr>
    </w:tbl>
    <w:bookmarkEnd w:id="3253"/>
    <w:p w:rsidRPr="001621D9" w:rsidR="001C296B" w:rsidP="001C296B" w:rsidRDefault="07276089" w14:paraId="6BE65869" w14:textId="20817BB4">
      <w:pPr>
        <w:pStyle w:val="Heading1"/>
        <w:rPr>
          <w:lang w:val="en-GB"/>
        </w:rPr>
      </w:pPr>
      <w:r w:rsidRPr="1E25DC33" w:rsidR="1E25DC33">
        <w:rPr>
          <w:lang w:val="en-GB"/>
        </w:rPr>
        <w:t xml:space="preserve">3. Stage 1 – Preparation </w:t>
      </w:r>
    </w:p>
    <w:p w:rsidRPr="001621D9" w:rsidR="001C296B" w:rsidP="001C296B" w:rsidRDefault="00E50807" w14:paraId="259EFF04" w14:textId="3B1BB5D4">
      <w:pPr>
        <w:rPr>
          <w:lang w:val="en-GB"/>
        </w:rPr>
      </w:pPr>
      <w:r w:rsidRPr="1E25DC33" w:rsidR="1E25DC33">
        <w:rPr>
          <w:lang w:val="en-GB"/>
        </w:rPr>
        <w:t xml:space="preserve">The first stage of the project is the start-up of the plan towards universal publishing. As it is a long and upward road, it is best to start with the actions that will be the basis for the next stages, but also those that can be executed relatively quickly, simply and with a very low investment, in order to kick off the business cultural change in the publishing house. </w:t>
      </w:r>
    </w:p>
    <w:p w:rsidRPr="001621D9" w:rsidR="000331D7" w:rsidP="00211588" w:rsidRDefault="07276089" w14:paraId="019808B5" w14:textId="4F7F5711">
      <w:pPr>
        <w:pStyle w:val="Heading2"/>
        <w:rPr>
          <w:lang w:val="en-GB"/>
        </w:rPr>
      </w:pPr>
      <w:r w:rsidRPr="1E25DC33" w:rsidR="1E25DC33">
        <w:rPr>
          <w:lang w:val="en-GB"/>
        </w:rPr>
        <w:t>3.1 Signing the ABC Charter</w:t>
      </w:r>
    </w:p>
    <w:p w:rsidRPr="001621D9" w:rsidR="000331D7" w:rsidP="000331D7" w:rsidRDefault="002C2D9E" w14:paraId="22667089" w14:textId="6DA536A5">
      <w:pPr>
        <w:rPr>
          <w:lang w:val="en-GB"/>
        </w:rPr>
      </w:pPr>
      <w:r w:rsidRPr="001621D9">
        <w:rPr>
          <w:lang w:val="en-GB"/>
        </w:rPr>
        <w:t>The first step on the path to accessibility is for the publisher to express its commitment to this end</w:t>
      </w:r>
      <w:r w:rsidRPr="001621D9" w:rsidR="00697B6E">
        <w:rPr>
          <w:lang w:val="en-GB"/>
        </w:rPr>
        <w:t>, and</w:t>
      </w:r>
      <w:r w:rsidRPr="001621D9">
        <w:rPr>
          <w:lang w:val="en-GB"/>
        </w:rPr>
        <w:t xml:space="preserve"> </w:t>
      </w:r>
      <w:r w:rsidRPr="001621D9">
        <w:rPr>
          <w:lang w:val="en-GB"/>
        </w:rPr>
        <w:t xml:space="preserve">signing the ABC charter is the best way to do </w:t>
      </w:r>
      <w:r w:rsidRPr="001621D9" w:rsidR="00697B6E">
        <w:rPr>
          <w:lang w:val="en-GB"/>
        </w:rPr>
        <w:t>that</w:t>
      </w:r>
      <w:r w:rsidRPr="001621D9">
        <w:rPr>
          <w:lang w:val="en-GB"/>
        </w:rPr>
        <w:t>. Although it expresses the main tasks that will be carried out in this and the next stage, there is no monitoring mechanism or time requirement, so the publisher can declare the start of the initiative without necessarily being pressured for a certain period of time (Jewell, 2018)</w:t>
      </w:r>
      <w:r w:rsidRPr="001621D9">
        <w:rPr>
          <w:lang w:val="en-GB"/>
        </w:rPr>
        <w:t>. However, the signature will be made public in the catalogue of publishers committed to accessibility by the Consortium, so it will be available to those interested in adapting works to accessible formats.</w:t>
      </w:r>
    </w:p>
    <w:p w:rsidRPr="001621D9" w:rsidR="002C2D9E" w:rsidP="000331D7" w:rsidRDefault="002C2D9E" w14:paraId="2118EE36" w14:textId="0C7439EB">
      <w:pPr>
        <w:rPr>
          <w:lang w:val="en-GB"/>
        </w:rPr>
      </w:pPr>
      <w:r w:rsidRPr="1E25DC33" w:rsidR="1E25DC33">
        <w:rPr>
          <w:lang w:val="en-GB"/>
        </w:rPr>
        <w:t>The decision of the firm must be made by the editorial board with the awareness that at some point the commitments acquired must be fulfilled. So, it will be very useful to accompany such decision with the preparation and implementation plan in order to be ready when a request for access to the archives is received.</w:t>
      </w:r>
    </w:p>
    <w:p w:rsidRPr="001621D9" w:rsidR="000331D7" w:rsidP="00211588" w:rsidRDefault="07276089" w14:paraId="5F8AB6DB" w14:textId="2759F542">
      <w:pPr>
        <w:pStyle w:val="Heading2"/>
        <w:rPr>
          <w:lang w:val="en-GB"/>
        </w:rPr>
      </w:pPr>
      <w:r w:rsidRPr="1E25DC33" w:rsidR="1E25DC33">
        <w:rPr>
          <w:lang w:val="en-GB"/>
        </w:rPr>
        <w:t xml:space="preserve">3.2 The Accessibility Champion </w:t>
      </w:r>
    </w:p>
    <w:p w:rsidRPr="001621D9" w:rsidR="002C2D9E" w:rsidP="00067E2B" w:rsidRDefault="00300900" w14:paraId="2759BA07" w14:textId="2357A51A">
      <w:pPr>
        <w:rPr>
          <w:lang w:val="en-GB"/>
        </w:rPr>
      </w:pPr>
      <w:r w:rsidRPr="1E25DC33" w:rsidR="1E25DC33">
        <w:rPr>
          <w:lang w:val="en-GB"/>
        </w:rPr>
        <w:t>In order to comply with the commitments of the ABC charter, it is necessary to appoint a person responsible for accessibility within the publishing house. It is recommended that this person be a manager or executive, since the hierarchy and vision of such a person would be useful for the application of the tasks to be performed. However, the intrinsic motivation or link to the mission of one of the collaborators may be even better, if they do not hold a leadership position, in which case the steering committee should give them the required authority to promote the necessary changes to be executed.</w:t>
      </w:r>
    </w:p>
    <w:p w:rsidRPr="001621D9" w:rsidR="00067E2B" w:rsidP="00300900" w:rsidRDefault="00300900" w14:paraId="3FDD7827" w14:textId="2C780962">
      <w:pPr>
        <w:rPr>
          <w:lang w:val="en-GB"/>
        </w:rPr>
      </w:pPr>
      <w:r w:rsidRPr="1E25DC33" w:rsidR="1E25DC33">
        <w:rPr>
          <w:lang w:val="en-GB"/>
        </w:rPr>
        <w:t xml:space="preserve">According to Manocha </w:t>
      </w:r>
      <w:r w:rsidRPr="1E25DC33" w:rsidR="1E25DC33">
        <w:rPr>
          <w:i w:val="1"/>
          <w:iCs w:val="1"/>
          <w:lang w:val="en-GB"/>
        </w:rPr>
        <w:t>et al</w:t>
      </w:r>
      <w:r w:rsidRPr="1E25DC33" w:rsidR="1E25DC33">
        <w:rPr>
          <w:lang w:val="en-GB"/>
        </w:rPr>
        <w:t>. and Hilderley (2013), the functions that the champion must perform are the following:</w:t>
      </w:r>
    </w:p>
    <w:p w:rsidRPr="001621D9" w:rsidR="00067E2B" w:rsidP="00067E2B" w:rsidRDefault="00A806FB" w14:paraId="2E574FED" w14:textId="66430A36">
      <w:pPr>
        <w:pStyle w:val="ListParagraph"/>
        <w:numPr>
          <w:ilvl w:val="0"/>
          <w:numId w:val="14"/>
        </w:numPr>
        <w:rPr>
          <w:lang w:val="en-GB"/>
        </w:rPr>
      </w:pPr>
      <w:r w:rsidRPr="1E25DC33" w:rsidR="1E25DC33">
        <w:rPr>
          <w:lang w:val="en-GB"/>
        </w:rPr>
        <w:t>Act as the internal spokesperson for the accessibility policy and work to ensure compliance with such.</w:t>
      </w:r>
    </w:p>
    <w:p w:rsidRPr="001621D9" w:rsidR="00067E2B" w:rsidP="00067E2B" w:rsidRDefault="008152F8" w14:paraId="66A2162E" w14:textId="126F88CC">
      <w:pPr>
        <w:pStyle w:val="ListParagraph"/>
        <w:numPr>
          <w:ilvl w:val="0"/>
          <w:numId w:val="14"/>
        </w:numPr>
        <w:rPr>
          <w:lang w:val="en-GB"/>
        </w:rPr>
      </w:pPr>
      <w:r w:rsidRPr="1E25DC33" w:rsidR="1E25DC33">
        <w:rPr>
          <w:lang w:val="en-GB"/>
        </w:rPr>
        <w:t>Communicate their role internally and externally.</w:t>
      </w:r>
    </w:p>
    <w:p w:rsidRPr="001621D9" w:rsidR="00871C2E" w:rsidP="00067E2B" w:rsidRDefault="008152F8" w14:paraId="64CDC678" w14:textId="2B99CAFD">
      <w:pPr>
        <w:pStyle w:val="ListParagraph"/>
        <w:numPr>
          <w:ilvl w:val="0"/>
          <w:numId w:val="14"/>
        </w:numPr>
        <w:rPr>
          <w:lang w:val="en-GB"/>
        </w:rPr>
      </w:pPr>
      <w:r w:rsidRPr="1E25DC33" w:rsidR="1E25DC33">
        <w:rPr>
          <w:lang w:val="en-GB"/>
        </w:rPr>
        <w:t>Oversee accessibility efforts across the organization.</w:t>
      </w:r>
    </w:p>
    <w:p w:rsidRPr="001621D9" w:rsidR="00067E2B" w:rsidP="00067E2B" w:rsidRDefault="008152F8" w14:paraId="7339CFCE" w14:textId="39A17305" w14:noSpellErr="1">
      <w:pPr>
        <w:pStyle w:val="ListParagraph"/>
        <w:numPr>
          <w:ilvl w:val="0"/>
          <w:numId w:val="14"/>
        </w:numPr>
        <w:rPr>
          <w:lang w:val="en-GB"/>
        </w:rPr>
      </w:pPr>
      <w:r w:rsidRPr="1E25DC33" w:rsidR="1E25DC33">
        <w:rPr>
          <w:lang w:val="en-GB"/>
        </w:rPr>
        <w:t>Fully understand the legal framework and guidelines of the sector.</w:t>
      </w:r>
    </w:p>
    <w:p w:rsidRPr="001621D9" w:rsidR="00067E2B" w:rsidP="00067E2B" w:rsidRDefault="00067E2B" w14:paraId="0BE5FDA9" w14:textId="1565C791">
      <w:pPr>
        <w:pStyle w:val="ListParagraph"/>
        <w:numPr>
          <w:ilvl w:val="0"/>
          <w:numId w:val="14"/>
        </w:numPr>
        <w:rPr>
          <w:lang w:val="en-GB"/>
        </w:rPr>
      </w:pPr>
      <w:r w:rsidRPr="1E25DC33" w:rsidR="1E25DC33">
        <w:rPr>
          <w:lang w:val="en-GB"/>
        </w:rPr>
        <w:t>Create awareness among all employees and levels of the organization; sensitize.</w:t>
      </w:r>
    </w:p>
    <w:p w:rsidRPr="001621D9" w:rsidR="00067E2B" w:rsidP="00067E2B" w:rsidRDefault="008152F8" w14:paraId="1140FE8F" w14:textId="01C651D3" w14:noSpellErr="1">
      <w:pPr>
        <w:pStyle w:val="ListParagraph"/>
        <w:numPr>
          <w:ilvl w:val="0"/>
          <w:numId w:val="14"/>
        </w:numPr>
        <w:rPr>
          <w:lang w:val="en-GB"/>
        </w:rPr>
      </w:pPr>
      <w:r w:rsidRPr="1E25DC33" w:rsidR="1E25DC33">
        <w:rPr>
          <w:lang w:val="en-GB"/>
        </w:rPr>
        <w:t>Conduct accessibility audits regularly.</w:t>
      </w:r>
    </w:p>
    <w:p w:rsidRPr="001621D9" w:rsidR="00067E2B" w:rsidP="00067E2B" w:rsidRDefault="008152F8" w14:paraId="05727657" w14:textId="303DB850" w14:noSpellErr="1">
      <w:pPr>
        <w:pStyle w:val="ListParagraph"/>
        <w:numPr>
          <w:ilvl w:val="0"/>
          <w:numId w:val="14"/>
        </w:numPr>
        <w:rPr>
          <w:lang w:val="en-GB"/>
        </w:rPr>
      </w:pPr>
      <w:r w:rsidRPr="1E25DC33" w:rsidR="1E25DC33">
        <w:rPr>
          <w:lang w:val="en-GB"/>
        </w:rPr>
        <w:t>Conduct internal surveys on what goes into making products accessible.</w:t>
      </w:r>
    </w:p>
    <w:p w:rsidRPr="001621D9" w:rsidR="00067E2B" w:rsidP="00067E2B" w:rsidRDefault="00557023" w14:paraId="13329889" w14:textId="451A2BE0">
      <w:pPr>
        <w:pStyle w:val="ListParagraph"/>
        <w:numPr>
          <w:ilvl w:val="0"/>
          <w:numId w:val="14"/>
        </w:numPr>
        <w:rPr>
          <w:lang w:val="en-GB"/>
        </w:rPr>
      </w:pPr>
      <w:r w:rsidRPr="1E25DC33" w:rsidR="1E25DC33">
        <w:rPr>
          <w:lang w:val="en-GB"/>
        </w:rPr>
        <w:t>Provide accessibility training.</w:t>
      </w:r>
    </w:p>
    <w:p w:rsidRPr="001621D9" w:rsidR="00067E2B" w:rsidP="00067E2B" w:rsidRDefault="008152F8" w14:paraId="17128AB3" w14:textId="58026DBC" w14:noSpellErr="1">
      <w:pPr>
        <w:pStyle w:val="ListParagraph"/>
        <w:numPr>
          <w:ilvl w:val="0"/>
          <w:numId w:val="14"/>
        </w:numPr>
        <w:rPr>
          <w:lang w:val="en-GB"/>
        </w:rPr>
      </w:pPr>
      <w:r w:rsidRPr="1E25DC33" w:rsidR="1E25DC33">
        <w:rPr>
          <w:lang w:val="en-GB"/>
        </w:rPr>
        <w:t>Promote the company's accessibility policy, ensure that it is implemented consistently and effectively, and communicate it both in the company's information and on the website.</w:t>
      </w:r>
    </w:p>
    <w:p w:rsidRPr="001621D9" w:rsidR="00067E2B" w:rsidP="00067E2B" w:rsidRDefault="00067E2B" w14:paraId="3D5FC114" w14:textId="77777777" w14:noSpellErr="1">
      <w:pPr>
        <w:pStyle w:val="ListParagraph"/>
        <w:numPr>
          <w:ilvl w:val="0"/>
          <w:numId w:val="14"/>
        </w:numPr>
        <w:rPr>
          <w:lang w:val="en-GB"/>
        </w:rPr>
      </w:pPr>
      <w:r w:rsidRPr="1E25DC33" w:rsidR="1E25DC33">
        <w:rPr>
          <w:lang w:val="en-GB"/>
        </w:rPr>
        <w:t xml:space="preserve">Respond to external requests and provide requested content and information. </w:t>
      </w:r>
    </w:p>
    <w:p w:rsidRPr="001621D9" w:rsidR="00067E2B" w:rsidP="00067E2B" w:rsidRDefault="008152F8" w14:paraId="1D7F041E" w14:textId="42EC3AB7">
      <w:pPr>
        <w:pStyle w:val="ListParagraph"/>
        <w:numPr>
          <w:ilvl w:val="0"/>
          <w:numId w:val="14"/>
        </w:numPr>
        <w:rPr>
          <w:lang w:val="en-GB"/>
        </w:rPr>
      </w:pPr>
      <w:r w:rsidRPr="1E25DC33" w:rsidR="1E25DC33">
        <w:rPr>
          <w:lang w:val="en-GB"/>
        </w:rPr>
        <w:t>Influence decision-making at all levels and in all departments.</w:t>
      </w:r>
    </w:p>
    <w:p w:rsidRPr="001621D9" w:rsidR="00067E2B" w:rsidP="00067E2B" w:rsidRDefault="00067E2B" w14:paraId="2CCDC34C" w14:textId="4C2848B0">
      <w:pPr>
        <w:pStyle w:val="ListParagraph"/>
        <w:numPr>
          <w:ilvl w:val="0"/>
          <w:numId w:val="14"/>
        </w:numPr>
        <w:rPr>
          <w:lang w:val="en-GB"/>
        </w:rPr>
      </w:pPr>
      <w:r w:rsidRPr="1E25DC33" w:rsidR="1E25DC33">
        <w:rPr>
          <w:lang w:val="en-GB"/>
        </w:rPr>
        <w:t>Review production and distribution processes and consolidate the incorporation of internal changes in favour of accessibility.</w:t>
      </w:r>
    </w:p>
    <w:p w:rsidRPr="001621D9" w:rsidR="00067E2B" w:rsidP="00067E2B" w:rsidRDefault="008152F8" w14:paraId="6CCA10A0" w14:textId="4A880D7E" w14:noSpellErr="1">
      <w:pPr>
        <w:pStyle w:val="ListParagraph"/>
        <w:numPr>
          <w:ilvl w:val="0"/>
          <w:numId w:val="14"/>
        </w:numPr>
        <w:rPr>
          <w:lang w:val="en-GB"/>
        </w:rPr>
      </w:pPr>
      <w:r w:rsidRPr="1E25DC33" w:rsidR="1E25DC33">
        <w:rPr>
          <w:lang w:val="en-GB"/>
        </w:rPr>
        <w:t>Create a network of internal and external partners to foster accessibility throughout the supply chain.</w:t>
      </w:r>
    </w:p>
    <w:p w:rsidRPr="001621D9" w:rsidR="00067E2B" w:rsidP="00067E2B" w:rsidRDefault="008152F8" w14:paraId="1EECB80C" w14:textId="3DC34B53">
      <w:pPr>
        <w:pStyle w:val="ListParagraph"/>
        <w:numPr>
          <w:ilvl w:val="0"/>
          <w:numId w:val="14"/>
        </w:numPr>
        <w:rPr>
          <w:lang w:val="en-GB"/>
        </w:rPr>
      </w:pPr>
      <w:r w:rsidRPr="1E25DC33" w:rsidR="1E25DC33">
        <w:rPr>
          <w:lang w:val="en-GB"/>
        </w:rPr>
        <w:t>Verify accessibility in e-book distributors and marketers.</w:t>
      </w:r>
    </w:p>
    <w:p w:rsidRPr="001621D9" w:rsidR="00067E2B" w:rsidP="00067E2B" w:rsidRDefault="00067E2B" w14:paraId="7A5D69D1" w14:textId="77777777" w14:noSpellErr="1">
      <w:pPr>
        <w:pStyle w:val="ListParagraph"/>
        <w:numPr>
          <w:ilvl w:val="0"/>
          <w:numId w:val="14"/>
        </w:numPr>
        <w:rPr>
          <w:lang w:val="en-GB"/>
        </w:rPr>
      </w:pPr>
      <w:r w:rsidRPr="1E25DC33" w:rsidR="1E25DC33">
        <w:rPr>
          <w:lang w:val="en-GB"/>
        </w:rPr>
        <w:t>Establish an accessibility team or committee with regular meetings.</w:t>
      </w:r>
    </w:p>
    <w:p w:rsidRPr="001621D9" w:rsidR="00067E2B" w:rsidP="00067E2B" w:rsidRDefault="00557023" w14:paraId="6CB15F60" w14:textId="07802F4E">
      <w:pPr>
        <w:rPr>
          <w:lang w:val="en-GB"/>
        </w:rPr>
      </w:pPr>
      <w:r w:rsidRPr="1E25DC33" w:rsidR="1E25DC33">
        <w:rPr>
          <w:lang w:val="en-GB"/>
        </w:rPr>
        <w:t>In choosing the responsible party, Hilderley (2013) and Gay (2022) deem advisable the following characteristics:</w:t>
      </w:r>
    </w:p>
    <w:p w:rsidRPr="001621D9" w:rsidR="00067E2B" w:rsidP="00067E2B" w:rsidRDefault="00871C2E" w14:paraId="6BA4C7CE" w14:textId="6C3184A3">
      <w:pPr>
        <w:pStyle w:val="ListParagraph"/>
        <w:numPr>
          <w:ilvl w:val="0"/>
          <w:numId w:val="15"/>
        </w:numPr>
        <w:rPr>
          <w:lang w:val="en-GB"/>
        </w:rPr>
      </w:pPr>
      <w:r w:rsidRPr="1E25DC33" w:rsidR="1E25DC33">
        <w:rPr>
          <w:lang w:val="en-GB"/>
        </w:rPr>
        <w:t>Senior manager or someone sufficiently recognized in the hierarchy or in seniority,</w:t>
      </w:r>
      <w:r w:rsidRPr="1E25DC33" w:rsidR="1E25DC33">
        <w:rPr>
          <w:i w:val="1"/>
          <w:iCs w:val="1"/>
          <w:lang w:val="en-GB"/>
        </w:rPr>
        <w:t xml:space="preserve"> </w:t>
      </w:r>
      <w:r w:rsidRPr="1E25DC33" w:rsidR="1E25DC33">
        <w:rPr>
          <w:lang w:val="en-GB"/>
        </w:rPr>
        <w:t>who can represent and direct the project transversally within the publishing house.</w:t>
      </w:r>
    </w:p>
    <w:p w:rsidRPr="001621D9" w:rsidR="00067E2B" w:rsidP="00067E2B" w:rsidRDefault="008152F8" w14:paraId="2B921343" w14:textId="57CF5A90" w14:noSpellErr="1">
      <w:pPr>
        <w:pStyle w:val="ListParagraph"/>
        <w:numPr>
          <w:ilvl w:val="0"/>
          <w:numId w:val="15"/>
        </w:numPr>
        <w:rPr>
          <w:lang w:val="en-GB"/>
        </w:rPr>
      </w:pPr>
      <w:r w:rsidRPr="1E25DC33" w:rsidR="1E25DC33">
        <w:rPr>
          <w:lang w:val="en-GB"/>
        </w:rPr>
        <w:t>True passion and commitment to the cause.</w:t>
      </w:r>
    </w:p>
    <w:p w:rsidRPr="001621D9" w:rsidR="00871C2E" w:rsidP="00067E2B" w:rsidRDefault="00114CEB" w14:paraId="7DD2E123" w14:textId="48D23847" w14:noSpellErr="1">
      <w:pPr>
        <w:pStyle w:val="ListParagraph"/>
        <w:numPr>
          <w:ilvl w:val="0"/>
          <w:numId w:val="15"/>
        </w:numPr>
        <w:rPr>
          <w:lang w:val="en-GB"/>
        </w:rPr>
      </w:pPr>
      <w:r w:rsidRPr="1E25DC33" w:rsidR="1E25DC33">
        <w:rPr>
          <w:lang w:val="en-GB"/>
        </w:rPr>
        <w:t>Leadership and influence.</w:t>
      </w:r>
    </w:p>
    <w:p w:rsidRPr="001621D9" w:rsidR="00067E2B" w:rsidP="00871C2E" w:rsidRDefault="008152F8" w14:paraId="1DF9BAB2" w14:textId="43C5E032" w14:noSpellErr="1">
      <w:pPr>
        <w:pStyle w:val="ListParagraph"/>
        <w:numPr>
          <w:ilvl w:val="0"/>
          <w:numId w:val="15"/>
        </w:numPr>
        <w:rPr>
          <w:lang w:val="en-GB"/>
        </w:rPr>
      </w:pPr>
      <w:r w:rsidRPr="1E25DC33" w:rsidR="1E25DC33">
        <w:rPr>
          <w:lang w:val="en-GB"/>
        </w:rPr>
        <w:t>Change management skills.</w:t>
      </w:r>
    </w:p>
    <w:p w:rsidRPr="001621D9" w:rsidR="00067E2B" w:rsidP="00067E2B" w:rsidRDefault="008152F8" w14:paraId="107C11D6" w14:textId="1936C74B" w14:noSpellErr="1">
      <w:pPr>
        <w:pStyle w:val="ListParagraph"/>
        <w:numPr>
          <w:ilvl w:val="0"/>
          <w:numId w:val="15"/>
        </w:numPr>
        <w:rPr>
          <w:lang w:val="en-GB"/>
        </w:rPr>
      </w:pPr>
      <w:r w:rsidRPr="1E25DC33" w:rsidR="1E25DC33">
        <w:rPr>
          <w:lang w:val="en-GB"/>
        </w:rPr>
        <w:t>Overview of the publishing house.</w:t>
      </w:r>
    </w:p>
    <w:p w:rsidRPr="001621D9" w:rsidR="00067E2B" w:rsidP="00067E2B" w:rsidRDefault="00871C2E" w14:paraId="02C50A0D" w14:textId="1AD48DCB" w14:noSpellErr="1">
      <w:pPr>
        <w:pStyle w:val="ListParagraph"/>
        <w:numPr>
          <w:ilvl w:val="0"/>
          <w:numId w:val="15"/>
        </w:numPr>
        <w:rPr>
          <w:lang w:val="en-GB"/>
        </w:rPr>
      </w:pPr>
      <w:r w:rsidRPr="1E25DC33" w:rsidR="1E25DC33">
        <w:rPr>
          <w:lang w:val="en-GB"/>
        </w:rPr>
        <w:t>Excellent communication and persuasiveness.</w:t>
      </w:r>
    </w:p>
    <w:p w:rsidRPr="001621D9" w:rsidR="00114CEB" w:rsidP="00067E2B" w:rsidRDefault="0016318F" w14:paraId="7C95733B" w14:textId="4F0AFA56">
      <w:pPr>
        <w:pStyle w:val="ListParagraph"/>
        <w:numPr>
          <w:ilvl w:val="0"/>
          <w:numId w:val="15"/>
        </w:numPr>
        <w:rPr>
          <w:lang w:val="en-GB"/>
        </w:rPr>
      </w:pPr>
      <w:r w:rsidRPr="1E25DC33" w:rsidR="1E25DC33">
        <w:rPr>
          <w:lang w:val="en-GB"/>
        </w:rPr>
        <w:t>Ability to motivate employees.</w:t>
      </w:r>
    </w:p>
    <w:p w:rsidRPr="001621D9" w:rsidR="00114CEB" w:rsidP="00067E2B" w:rsidRDefault="008152F8" w14:paraId="63580E89" w14:textId="483360CD" w14:noSpellErr="1">
      <w:pPr>
        <w:pStyle w:val="ListParagraph"/>
        <w:numPr>
          <w:ilvl w:val="0"/>
          <w:numId w:val="15"/>
        </w:numPr>
        <w:rPr>
          <w:lang w:val="en-GB"/>
        </w:rPr>
      </w:pPr>
      <w:r w:rsidRPr="1E25DC33" w:rsidR="1E25DC33">
        <w:rPr>
          <w:lang w:val="en-GB"/>
        </w:rPr>
        <w:t>Creativity.</w:t>
      </w:r>
    </w:p>
    <w:p w:rsidRPr="001621D9" w:rsidR="00067E2B" w:rsidP="00067E2B" w:rsidRDefault="008152F8" w14:paraId="5C1F36E3" w14:textId="761573CF" w14:noSpellErr="1">
      <w:pPr>
        <w:pStyle w:val="ListParagraph"/>
        <w:numPr>
          <w:ilvl w:val="0"/>
          <w:numId w:val="15"/>
        </w:numPr>
        <w:rPr>
          <w:lang w:val="en-GB"/>
        </w:rPr>
      </w:pPr>
      <w:r w:rsidRPr="1E25DC33" w:rsidR="1E25DC33">
        <w:rPr>
          <w:lang w:val="en-GB"/>
        </w:rPr>
        <w:t>Knowledge of all the publisher's products, the type of files, level of accessibility, storage, availability of files.</w:t>
      </w:r>
    </w:p>
    <w:p w:rsidRPr="001621D9" w:rsidR="00067E2B" w:rsidP="00067E2B" w:rsidRDefault="008152F8" w14:paraId="34899C14" w14:textId="3008B626" w14:noSpellErr="1">
      <w:pPr>
        <w:pStyle w:val="ListParagraph"/>
        <w:numPr>
          <w:ilvl w:val="0"/>
          <w:numId w:val="15"/>
        </w:numPr>
        <w:rPr>
          <w:lang w:val="en-GB"/>
        </w:rPr>
      </w:pPr>
      <w:r w:rsidRPr="1E25DC33" w:rsidR="1E25DC33">
        <w:rPr>
          <w:lang w:val="en-GB"/>
        </w:rPr>
        <w:t>Provide internal and external advice.</w:t>
      </w:r>
    </w:p>
    <w:p w:rsidRPr="001621D9" w:rsidR="00067E2B" w:rsidP="00067E2B" w:rsidRDefault="00114CEB" w14:paraId="1E356E2E" w14:textId="5940A3A6" w14:noSpellErr="1">
      <w:pPr>
        <w:pStyle w:val="ListParagraph"/>
        <w:numPr>
          <w:ilvl w:val="0"/>
          <w:numId w:val="15"/>
        </w:numPr>
        <w:rPr>
          <w:lang w:val="en-GB"/>
        </w:rPr>
      </w:pPr>
      <w:r w:rsidRPr="1E25DC33" w:rsidR="1E25DC33">
        <w:rPr>
          <w:lang w:val="en-GB"/>
        </w:rPr>
        <w:t>In-depth knowledge of accessibility, disability, inclusion, assistive technologies, inclusive and universal design.</w:t>
      </w:r>
    </w:p>
    <w:p w:rsidRPr="001621D9" w:rsidR="00067E2B" w:rsidP="00067E2B" w:rsidRDefault="008152F8" w14:paraId="02D0960F" w14:textId="31874592">
      <w:pPr>
        <w:pStyle w:val="ListParagraph"/>
        <w:numPr>
          <w:ilvl w:val="0"/>
          <w:numId w:val="15"/>
        </w:numPr>
        <w:rPr>
          <w:lang w:val="en-GB"/>
        </w:rPr>
      </w:pPr>
      <w:r w:rsidRPr="1E25DC33" w:rsidR="1E25DC33">
        <w:rPr>
          <w:lang w:val="en-GB"/>
        </w:rPr>
        <w:t>Proactive practices to drive change in the organization.</w:t>
      </w:r>
    </w:p>
    <w:p w:rsidRPr="001621D9" w:rsidR="0050407A" w:rsidP="00067E2B" w:rsidRDefault="0050407A" w14:paraId="6D2AAF14" w14:textId="705C10D0">
      <w:pPr>
        <w:pStyle w:val="ListParagraph"/>
        <w:numPr>
          <w:ilvl w:val="0"/>
          <w:numId w:val="15"/>
        </w:numPr>
        <w:rPr>
          <w:lang w:val="en-GB"/>
        </w:rPr>
      </w:pPr>
      <w:r w:rsidRPr="1E25DC33" w:rsidR="1E25DC33">
        <w:rPr>
          <w:lang w:val="en-GB"/>
        </w:rPr>
        <w:t>Someone familiar with disabilities or related to a PWD.</w:t>
      </w:r>
    </w:p>
    <w:p w:rsidRPr="001621D9" w:rsidR="00317D8E" w:rsidP="00211588" w:rsidRDefault="07276089" w14:paraId="36ED1236" w14:textId="22C7DF8B">
      <w:pPr>
        <w:pStyle w:val="Heading2"/>
        <w:rPr>
          <w:lang w:val="en-GB"/>
        </w:rPr>
      </w:pPr>
      <w:r w:rsidRPr="1E25DC33" w:rsidR="1E25DC33">
        <w:rPr>
          <w:lang w:val="en-GB"/>
        </w:rPr>
        <w:t>3.3 Initial training</w:t>
      </w:r>
    </w:p>
    <w:p w:rsidRPr="001621D9" w:rsidR="00AE1694" w:rsidP="001E678B" w:rsidRDefault="07276089" w14:paraId="0BA72E99" w14:textId="2E8EB1EB">
      <w:pPr>
        <w:rPr>
          <w:lang w:val="en-GB"/>
        </w:rPr>
      </w:pPr>
      <w:r w:rsidRPr="1E25DC33" w:rsidR="1E25DC33">
        <w:rPr>
          <w:lang w:val="en-GB"/>
        </w:rPr>
        <w:t>The training of human capital, both internal and external, will be a criterion to be replicated at all stages and its scope will increase according to the objective of each phase. The first of these will involve the designated accessibility champion and the steering committee, as they are the only actors with roles at this point. They will be key agents in leading the way towards universal publishing through their guidance, influence and hierarchy. In that sense, the number of people involved in this first round of training will depend on the structure of the publishing house. The program should cover all the issues, challenges and solutions of applying accessibility in a publishing house in a general way. The aim is to sensitize participants to the importance of including as many readers as possible, but also to present a realistic scenario of the panorama they are about to face in the coming years. Table 3 shows some providers of free and low-cost training.</w:t>
      </w:r>
    </w:p>
    <w:p w:rsidRPr="001621D9" w:rsidR="008152F8" w:rsidP="008152F8" w:rsidRDefault="008152F8" w14:paraId="04C53363" w14:textId="5E28A180" w14:noSpellErr="1">
      <w:pPr>
        <w:spacing w:after="0"/>
        <w:jc w:val="center"/>
        <w:rPr>
          <w:lang w:val="en-GB"/>
        </w:rPr>
      </w:pPr>
      <w:r w:rsidRPr="1E25DC33" w:rsidR="1E25DC33">
        <w:rPr>
          <w:b w:val="1"/>
          <w:bCs w:val="1"/>
          <w:lang w:val="en-GB"/>
        </w:rPr>
        <w:t>Table 3</w:t>
      </w:r>
      <w:r w:rsidRPr="1E25DC33" w:rsidR="1E25DC33">
        <w:rPr>
          <w:lang w:val="en-GB"/>
        </w:rPr>
        <w:t>. Free Training Providers</w:t>
      </w:r>
    </w:p>
    <w:tbl>
      <w:tblPr>
        <w:tblStyle w:val="TableGrid"/>
        <w:tblW w:w="0" w:type="auto"/>
        <w:tblLook w:val="04A0" w:firstRow="1" w:lastRow="0" w:firstColumn="1" w:lastColumn="0" w:noHBand="0" w:noVBand="1"/>
      </w:tblPr>
      <w:tblGrid>
        <w:gridCol w:w="1555"/>
        <w:gridCol w:w="2693"/>
        <w:gridCol w:w="2760"/>
        <w:gridCol w:w="2342"/>
      </w:tblGrid>
      <w:tr w:rsidRPr="001621D9" w:rsidR="00804BD0" w:rsidTr="1E25DC33" w14:paraId="5D682E94" w14:textId="77777777">
        <w:tc>
          <w:tcPr>
            <w:tcW w:w="1555" w:type="dxa"/>
            <w:tcMar/>
            <w:vAlign w:val="center"/>
          </w:tcPr>
          <w:p w:rsidRPr="001621D9" w:rsidR="00804BD0" w:rsidP="008152F8" w:rsidRDefault="00804BD0" w14:paraId="5BE3694D" w14:textId="247C204B" w14:noSpellErr="1">
            <w:pPr>
              <w:spacing w:line="240" w:lineRule="auto"/>
              <w:jc w:val="center"/>
              <w:rPr>
                <w:b w:val="1"/>
                <w:bCs w:val="1"/>
                <w:lang w:val="en-GB"/>
              </w:rPr>
            </w:pPr>
            <w:r w:rsidRPr="1E25DC33" w:rsidR="1E25DC33">
              <w:rPr>
                <w:b w:val="1"/>
                <w:bCs w:val="1"/>
                <w:lang w:val="en-GB"/>
              </w:rPr>
              <w:t>Supplier</w:t>
            </w:r>
          </w:p>
        </w:tc>
        <w:tc>
          <w:tcPr>
            <w:tcW w:w="2693" w:type="dxa"/>
            <w:tcMar/>
            <w:vAlign w:val="center"/>
          </w:tcPr>
          <w:p w:rsidRPr="001621D9" w:rsidR="00804BD0" w:rsidP="008152F8" w:rsidRDefault="00804BD0" w14:paraId="3E4B8B49" w14:textId="5EDB2A9A" w14:noSpellErr="1">
            <w:pPr>
              <w:spacing w:line="240" w:lineRule="auto"/>
              <w:jc w:val="center"/>
              <w:rPr>
                <w:b w:val="1"/>
                <w:bCs w:val="1"/>
                <w:lang w:val="en-GB"/>
              </w:rPr>
            </w:pPr>
            <w:r w:rsidRPr="1E25DC33" w:rsidR="1E25DC33">
              <w:rPr>
                <w:b w:val="1"/>
                <w:bCs w:val="1"/>
                <w:lang w:val="en-GB"/>
              </w:rPr>
              <w:t>Course</w:t>
            </w:r>
          </w:p>
        </w:tc>
        <w:tc>
          <w:tcPr>
            <w:tcW w:w="2760" w:type="dxa"/>
            <w:tcMar/>
            <w:vAlign w:val="center"/>
          </w:tcPr>
          <w:p w:rsidRPr="001621D9" w:rsidR="00804BD0" w:rsidP="008152F8" w:rsidRDefault="00804BD0" w14:paraId="2B07E568" w14:textId="0F783FD6" w14:noSpellErr="1">
            <w:pPr>
              <w:spacing w:line="240" w:lineRule="auto"/>
              <w:jc w:val="center"/>
              <w:rPr>
                <w:b w:val="1"/>
                <w:bCs w:val="1"/>
                <w:lang w:val="en-GB"/>
              </w:rPr>
            </w:pPr>
            <w:r w:rsidRPr="1E25DC33" w:rsidR="1E25DC33">
              <w:rPr>
                <w:b w:val="1"/>
                <w:bCs w:val="1"/>
                <w:lang w:val="en-GB"/>
              </w:rPr>
              <w:t>Type of training</w:t>
            </w:r>
          </w:p>
        </w:tc>
        <w:tc>
          <w:tcPr>
            <w:tcW w:w="2342" w:type="dxa"/>
            <w:tcMar/>
            <w:vAlign w:val="center"/>
          </w:tcPr>
          <w:p w:rsidRPr="001621D9" w:rsidR="00804BD0" w:rsidP="008152F8" w:rsidRDefault="00804BD0" w14:paraId="732B40F7" w14:textId="0D12F32E" w14:noSpellErr="1">
            <w:pPr>
              <w:spacing w:line="240" w:lineRule="auto"/>
              <w:jc w:val="center"/>
              <w:rPr>
                <w:b w:val="1"/>
                <w:bCs w:val="1"/>
                <w:lang w:val="en-GB"/>
              </w:rPr>
            </w:pPr>
            <w:r w:rsidRPr="1E25DC33" w:rsidR="1E25DC33">
              <w:rPr>
                <w:b w:val="1"/>
                <w:bCs w:val="1"/>
                <w:lang w:val="en-GB"/>
              </w:rPr>
              <w:t>Cost per person</w:t>
            </w:r>
          </w:p>
        </w:tc>
      </w:tr>
      <w:tr w:rsidRPr="001621D9" w:rsidR="00804BD0" w:rsidTr="1E25DC33" w14:paraId="58B1D586" w14:textId="77777777">
        <w:tc>
          <w:tcPr>
            <w:tcW w:w="1555" w:type="dxa"/>
            <w:tcMar/>
            <w:vAlign w:val="center"/>
          </w:tcPr>
          <w:p w:rsidRPr="001621D9" w:rsidR="00804BD0" w:rsidRDefault="00804BD0" w14:paraId="00CFBE82" w14:textId="1FD596C2">
            <w:pPr>
              <w:spacing w:line="240" w:lineRule="auto"/>
              <w:jc w:val="center"/>
              <w:rPr>
                <w:lang w:val="en-GB"/>
              </w:rPr>
            </w:pPr>
            <w:r w:rsidRPr="1E25DC33" w:rsidR="1E25DC33">
              <w:rPr>
                <w:lang w:val="en-GB"/>
              </w:rPr>
              <w:t>ABC and Daisy Learning</w:t>
            </w:r>
          </w:p>
        </w:tc>
        <w:tc>
          <w:tcPr>
            <w:tcW w:w="2693" w:type="dxa"/>
            <w:tcMar/>
            <w:vAlign w:val="center"/>
          </w:tcPr>
          <w:p w:rsidRPr="001621D9" w:rsidR="00804BD0" w:rsidP="008152F8" w:rsidRDefault="00900F1D" w14:paraId="3CCC336E" w14:textId="0B284B41" w14:noSpellErr="1">
            <w:pPr>
              <w:spacing w:line="240" w:lineRule="auto"/>
              <w:jc w:val="center"/>
              <w:rPr>
                <w:lang w:val="en-GB"/>
              </w:rPr>
            </w:pPr>
            <w:r w:rsidRPr="1E25DC33">
              <w:rPr>
                <w:lang w:val="en-GB"/>
              </w:rPr>
              <w:fldChar w:fldCharType="begin"/>
            </w:r>
            <w:r w:rsidRPr="1E25DC33">
              <w:rPr>
                <w:lang w:val="en-GB"/>
              </w:rPr>
              <w:instrText xml:space="preserve"> HYPERLINK "https://learning.daisy.org/?course=abc-course-on-accessible-book-publishing" </w:instrText>
            </w:r>
            <w:r w:rsidRPr="1E25DC33">
              <w:rPr>
                <w:lang w:val="en-GB"/>
              </w:rPr>
              <w:fldChar w:fldCharType="separate"/>
            </w:r>
            <w:r w:rsidRPr="1E25DC33" w:rsidR="1E25DC33">
              <w:rPr>
                <w:rStyle w:val="Hyperlink"/>
                <w:lang w:val="en-GB"/>
              </w:rPr>
              <w:t>ABC Course on Accessible Publishing Concepts</w:t>
            </w:r>
            <w:r w:rsidRPr="1E25DC33">
              <w:rPr>
                <w:rStyle w:val="Hyperlink"/>
                <w:lang w:val="en-GB"/>
              </w:rPr>
              <w:fldChar w:fldCharType="end"/>
            </w:r>
            <w:r w:rsidRPr="1E25DC33" w:rsidR="1E25DC33">
              <w:rPr>
                <w:rStyle w:val="Hyperlink"/>
                <w:lang w:val="en-GB"/>
              </w:rPr>
              <w:t>.</w:t>
            </w:r>
          </w:p>
        </w:tc>
        <w:tc>
          <w:tcPr>
            <w:tcW w:w="2760" w:type="dxa"/>
            <w:tcMar/>
            <w:vAlign w:val="center"/>
          </w:tcPr>
          <w:p w:rsidRPr="001621D9" w:rsidR="00804BD0" w:rsidP="008152F8" w:rsidRDefault="00AE1694" w14:paraId="246D8E7D" w14:textId="694CA6E5" w14:noSpellErr="1">
            <w:pPr>
              <w:spacing w:line="240" w:lineRule="auto"/>
              <w:jc w:val="center"/>
              <w:rPr>
                <w:lang w:val="en-GB"/>
              </w:rPr>
            </w:pPr>
            <w:r w:rsidRPr="1E25DC33" w:rsidR="1E25DC33">
              <w:rPr>
                <w:lang w:val="en-GB"/>
              </w:rPr>
              <w:t>Online, free, in English.</w:t>
            </w:r>
          </w:p>
        </w:tc>
        <w:tc>
          <w:tcPr>
            <w:tcW w:w="2342" w:type="dxa"/>
            <w:tcMar/>
            <w:vAlign w:val="center"/>
          </w:tcPr>
          <w:p w:rsidRPr="001621D9" w:rsidR="00804BD0" w:rsidP="008152F8" w:rsidRDefault="00804BD0" w14:paraId="00DDD144" w14:textId="68F89B60" w14:noSpellErr="1">
            <w:pPr>
              <w:spacing w:line="240" w:lineRule="auto"/>
              <w:jc w:val="center"/>
              <w:rPr>
                <w:lang w:val="en-GB"/>
              </w:rPr>
            </w:pPr>
            <w:r w:rsidRPr="1E25DC33" w:rsidR="1E25DC33">
              <w:rPr>
                <w:lang w:val="en-GB"/>
              </w:rPr>
              <w:t>$ 0</w:t>
            </w:r>
          </w:p>
        </w:tc>
      </w:tr>
      <w:tr w:rsidRPr="001621D9" w:rsidR="00804BD0" w:rsidTr="1E25DC33" w14:paraId="09EFABEE" w14:textId="77777777">
        <w:tc>
          <w:tcPr>
            <w:tcW w:w="1555" w:type="dxa"/>
            <w:tcMar/>
            <w:vAlign w:val="center"/>
          </w:tcPr>
          <w:p w:rsidRPr="001621D9" w:rsidR="00804BD0" w:rsidP="008152F8" w:rsidRDefault="008B5B9A" w14:paraId="39595BE2" w14:textId="119D65F2" w14:noSpellErr="1">
            <w:pPr>
              <w:spacing w:line="240" w:lineRule="auto"/>
              <w:jc w:val="center"/>
              <w:rPr>
                <w:lang w:val="en-GB"/>
              </w:rPr>
            </w:pPr>
            <w:r w:rsidRPr="1E25DC33" w:rsidR="1E25DC33">
              <w:rPr>
                <w:lang w:val="en-GB"/>
              </w:rPr>
              <w:t>LinkedIn Learning</w:t>
            </w:r>
          </w:p>
        </w:tc>
        <w:tc>
          <w:tcPr>
            <w:tcW w:w="2693" w:type="dxa"/>
            <w:tcMar/>
            <w:vAlign w:val="center"/>
          </w:tcPr>
          <w:p w:rsidRPr="001621D9" w:rsidR="00804BD0" w:rsidP="008152F8" w:rsidRDefault="00900F1D" w14:paraId="3426C91D" w14:textId="18C9A76A" w14:noSpellErr="1">
            <w:pPr>
              <w:spacing w:line="240" w:lineRule="auto"/>
              <w:jc w:val="center"/>
              <w:rPr>
                <w:lang w:val="en-GB"/>
              </w:rPr>
            </w:pPr>
            <w:r w:rsidRPr="1E25DC33">
              <w:rPr>
                <w:lang w:val="en-GB"/>
              </w:rPr>
              <w:fldChar w:fldCharType="begin"/>
            </w:r>
            <w:r w:rsidRPr="1E25DC33">
              <w:rPr>
                <w:lang w:val="en-GB"/>
              </w:rPr>
              <w:instrText xml:space="preserve"> HYPERLINK "https://www.linkedin.com/learning/comprender-e-integrar-la-diversidad-funcional" </w:instrText>
            </w:r>
            <w:r w:rsidRPr="1E25DC33">
              <w:rPr>
                <w:lang w:val="en-GB"/>
              </w:rPr>
              <w:fldChar w:fldCharType="separate"/>
            </w:r>
            <w:r w:rsidRPr="1E25DC33" w:rsidR="1E25DC33">
              <w:rPr>
                <w:rStyle w:val="Hyperlink"/>
                <w:lang w:val="en-GB"/>
              </w:rPr>
              <w:t>Understand and integrate functional diversity</w:t>
            </w:r>
            <w:r w:rsidRPr="1E25DC33">
              <w:rPr>
                <w:rStyle w:val="Hyperlink"/>
                <w:lang w:val="en-GB"/>
              </w:rPr>
              <w:fldChar w:fldCharType="end"/>
            </w:r>
            <w:r w:rsidRPr="1E25DC33" w:rsidR="1E25DC33">
              <w:rPr>
                <w:rStyle w:val="Hyperlink"/>
                <w:lang w:val="en-GB"/>
              </w:rPr>
              <w:t>.</w:t>
            </w:r>
          </w:p>
        </w:tc>
        <w:tc>
          <w:tcPr>
            <w:tcW w:w="2760" w:type="dxa"/>
            <w:tcMar/>
            <w:vAlign w:val="center"/>
          </w:tcPr>
          <w:p w:rsidRPr="001621D9" w:rsidR="00804BD0" w:rsidP="008152F8" w:rsidRDefault="00AE1694" w14:paraId="10B3A884" w14:textId="3CAB902F" w14:noSpellErr="1">
            <w:pPr>
              <w:spacing w:line="240" w:lineRule="auto"/>
              <w:jc w:val="center"/>
              <w:rPr>
                <w:lang w:val="en-GB"/>
              </w:rPr>
            </w:pPr>
            <w:r w:rsidRPr="1E25DC33" w:rsidR="1E25DC33">
              <w:rPr>
                <w:lang w:val="en-GB"/>
              </w:rPr>
              <w:t>Online, subscription, Spanish.</w:t>
            </w:r>
          </w:p>
        </w:tc>
        <w:tc>
          <w:tcPr>
            <w:tcW w:w="2342" w:type="dxa"/>
            <w:tcMar/>
            <w:vAlign w:val="center"/>
          </w:tcPr>
          <w:p w:rsidRPr="001621D9" w:rsidR="00804BD0" w:rsidP="008152F8" w:rsidRDefault="008B5B9A" w14:paraId="4EFE3979" w14:textId="77194B94" w14:noSpellErr="1">
            <w:pPr>
              <w:spacing w:line="240" w:lineRule="auto"/>
              <w:jc w:val="center"/>
              <w:rPr>
                <w:lang w:val="en-GB"/>
              </w:rPr>
            </w:pPr>
            <w:r w:rsidRPr="1E25DC33" w:rsidR="1E25DC33">
              <w:rPr>
                <w:lang w:val="en-GB"/>
              </w:rPr>
              <w:t>$ 749.14 MXN</w:t>
            </w:r>
          </w:p>
        </w:tc>
      </w:tr>
      <w:tr w:rsidRPr="001621D9" w:rsidR="008B5B9A" w:rsidTr="1E25DC33" w14:paraId="085F2D47" w14:textId="77777777">
        <w:tc>
          <w:tcPr>
            <w:tcW w:w="1555" w:type="dxa"/>
            <w:tcMar/>
            <w:vAlign w:val="center"/>
          </w:tcPr>
          <w:p w:rsidRPr="001621D9" w:rsidR="008B5B9A" w:rsidP="008152F8" w:rsidRDefault="008B5B9A" w14:paraId="41E730C0" w14:textId="792ACED1">
            <w:pPr>
              <w:spacing w:line="240" w:lineRule="auto"/>
              <w:jc w:val="center"/>
              <w:rPr>
                <w:lang w:val="en-GB"/>
              </w:rPr>
            </w:pPr>
            <w:r w:rsidRPr="1E25DC33" w:rsidR="1E25DC33">
              <w:rPr>
                <w:lang w:val="en-GB"/>
              </w:rPr>
              <w:t>Discapacitados</w:t>
            </w:r>
            <w:r w:rsidRPr="1E25DC33" w:rsidR="1E25DC33">
              <w:rPr>
                <w:lang w:val="en-GB"/>
              </w:rPr>
              <w:t xml:space="preserve"> Visuales</w:t>
            </w:r>
          </w:p>
        </w:tc>
        <w:tc>
          <w:tcPr>
            <w:tcW w:w="2693" w:type="dxa"/>
            <w:tcMar/>
            <w:vAlign w:val="center"/>
          </w:tcPr>
          <w:p w:rsidRPr="001621D9" w:rsidR="008B5B9A" w:rsidP="008152F8" w:rsidRDefault="00AE1694" w14:paraId="5D460818" w14:textId="20C74C5F" w14:noSpellErr="1">
            <w:pPr>
              <w:spacing w:line="240" w:lineRule="auto"/>
              <w:jc w:val="center"/>
              <w:rPr>
                <w:lang w:val="en-GB"/>
              </w:rPr>
            </w:pPr>
            <w:r w:rsidRPr="1E25DC33" w:rsidR="1E25DC33">
              <w:rPr>
                <w:lang w:val="en-GB"/>
              </w:rPr>
              <w:t>Accessibility in EPUB 3.</w:t>
            </w:r>
          </w:p>
        </w:tc>
        <w:tc>
          <w:tcPr>
            <w:tcW w:w="2760" w:type="dxa"/>
            <w:tcMar/>
            <w:vAlign w:val="center"/>
          </w:tcPr>
          <w:p w:rsidRPr="001621D9" w:rsidR="008B5B9A" w:rsidP="008152F8" w:rsidRDefault="00AE1694" w14:paraId="62B17275" w14:textId="1CC7319E" w14:noSpellErr="1">
            <w:pPr>
              <w:spacing w:line="240" w:lineRule="auto"/>
              <w:jc w:val="center"/>
              <w:rPr>
                <w:lang w:val="en-GB"/>
              </w:rPr>
            </w:pPr>
            <w:r w:rsidRPr="1E25DC33" w:rsidR="1E25DC33">
              <w:rPr>
                <w:lang w:val="en-GB"/>
              </w:rPr>
              <w:t>Face-to-face, Spanish.</w:t>
            </w:r>
          </w:p>
        </w:tc>
        <w:tc>
          <w:tcPr>
            <w:tcW w:w="2342" w:type="dxa"/>
            <w:tcMar/>
            <w:vAlign w:val="center"/>
          </w:tcPr>
          <w:p w:rsidRPr="001621D9" w:rsidR="008B5B9A" w:rsidP="008152F8" w:rsidRDefault="008152F8" w14:paraId="4C80E85E" w14:textId="02B2D399" w14:noSpellErr="1">
            <w:pPr>
              <w:spacing w:line="240" w:lineRule="auto"/>
              <w:jc w:val="center"/>
              <w:rPr>
                <w:lang w:val="en-GB"/>
              </w:rPr>
            </w:pPr>
            <w:r w:rsidRPr="1E25DC33" w:rsidR="1E25DC33">
              <w:rPr>
                <w:lang w:val="en-GB"/>
              </w:rPr>
              <w:t>$1 500.00 MXN</w:t>
            </w:r>
          </w:p>
        </w:tc>
      </w:tr>
    </w:tbl>
    <w:p w:rsidRPr="001621D9" w:rsidR="008152F8" w:rsidP="008152F8" w:rsidRDefault="07276089" w14:paraId="3135996E" w14:textId="27CDF3C7" w14:noSpellErr="1">
      <w:pPr>
        <w:jc w:val="center"/>
        <w:rPr>
          <w:lang w:val="en-GB"/>
        </w:rPr>
      </w:pPr>
      <w:r w:rsidRPr="1E25DC33" w:rsidR="1E25DC33">
        <w:rPr>
          <w:b w:val="1"/>
          <w:bCs w:val="1"/>
          <w:lang w:val="en-GB"/>
        </w:rPr>
        <w:t>Source</w:t>
      </w:r>
      <w:r w:rsidRPr="1E25DC33" w:rsidR="1E25DC33">
        <w:rPr>
          <w:lang w:val="en-GB"/>
        </w:rPr>
        <w:t>: Authors' own creation</w:t>
      </w:r>
    </w:p>
    <w:p w:rsidRPr="001621D9" w:rsidR="001E678B" w:rsidP="001E678B" w:rsidRDefault="07276089" w14:paraId="74D9EFD8" w14:textId="4ADB1143">
      <w:pPr>
        <w:pStyle w:val="Heading2"/>
        <w:rPr>
          <w:lang w:val="en-GB"/>
        </w:rPr>
      </w:pPr>
      <w:r w:rsidRPr="1E25DC33" w:rsidR="1E25DC33">
        <w:rPr>
          <w:lang w:val="en-GB"/>
        </w:rPr>
        <w:t>3.4 Accessible website</w:t>
      </w:r>
    </w:p>
    <w:p w:rsidRPr="001621D9" w:rsidR="0067439F" w:rsidP="001E678B" w:rsidRDefault="0067439F" w14:paraId="64890203" w14:textId="4280CD40">
      <w:pPr>
        <w:rPr>
          <w:lang w:val="en-GB"/>
        </w:rPr>
      </w:pPr>
      <w:r w:rsidRPr="1E25DC33" w:rsidR="1E25DC33">
        <w:rPr>
          <w:lang w:val="en-GB"/>
        </w:rPr>
        <w:t xml:space="preserve">If a publisher has decided to take the first step towards accessibility and sign the ABC Charter, the minimum coherence would require that the most important institutional media outlet for its digital presence internationally should also be accessible: the website. In addition, if a person with functional diversity is looking for accessible content or an </w:t>
      </w:r>
      <w:r w:rsidRPr="1E25DC33" w:rsidR="1E25DC33">
        <w:rPr>
          <w:lang w:val="en-GB"/>
        </w:rPr>
        <w:t>authorized entity</w:t>
      </w:r>
      <w:r w:rsidRPr="1E25DC33" w:rsidR="1E25DC33">
        <w:rPr>
          <w:lang w:val="en-GB"/>
        </w:rPr>
        <w:t xml:space="preserve"> is interested in adapting a book to an accessible format, it is likely that they will arrive on the publisher's website through the lists of publishers who have signed the ABC Charter before they even know any title in its catalogue. If this space has not been created in accordance with good practices for digital content, the user will not be able to activate the accessibility features and therefore access the content. Also the lack of consistency in the public commitment of the publisher in terms of accessibility will be noted.</w:t>
      </w:r>
    </w:p>
    <w:p w:rsidRPr="001621D9" w:rsidR="008152F8" w:rsidP="1E25DC33" w:rsidRDefault="07276089" w14:paraId="788C8756" w14:textId="4A39B0FB">
      <w:pPr>
        <w:pStyle w:val="Normal"/>
        <w:suppressLineNumbers w:val="0"/>
        <w:bidi w:val="0"/>
        <w:spacing w:before="0" w:beforeAutospacing="off" w:after="0" w:afterAutospacing="off" w:line="360" w:lineRule="auto"/>
        <w:ind w:left="0" w:right="0"/>
        <w:jc w:val="both"/>
        <w:rPr>
          <w:lang w:val="en-GB"/>
        </w:rPr>
      </w:pPr>
      <w:r w:rsidRPr="1E25DC33" w:rsidR="1E25DC33">
        <w:rPr>
          <w:lang w:val="en-GB"/>
        </w:rPr>
        <w:t>Therefore, it is advisable to talk to the IT technician who manages the website about accessibility and request the necessary adjustments within no more than a month of delivery time. The adaptation can be carried out in one of two ways: internally, or externally through a third party. In the first case, the technician should ideally consult the principles, requirements, techniques, tutorials and guides available for free online. On the W3C website there is even an</w:t>
      </w:r>
      <w:r w:rsidRPr="1E25DC33">
        <w:rPr>
          <w:lang w:val="en-GB"/>
        </w:rPr>
        <w:fldChar w:fldCharType="begin"/>
      </w:r>
      <w:r w:rsidRPr="1E25DC33">
        <w:rPr>
          <w:lang w:val="en-GB"/>
        </w:rPr>
        <w:instrText xml:space="preserve"> HYPERLINK "https://www.w3.org/WAI/courses/foundations-course/" \h </w:instrText>
      </w:r>
      <w:r w:rsidRPr="1E25DC33">
        <w:rPr>
          <w:lang w:val="en-GB"/>
        </w:rPr>
        <w:fldChar w:fldCharType="end"/>
      </w:r>
      <w:r w:rsidRPr="1E25DC33" w:rsidR="1E25DC33">
        <w:rPr>
          <w:lang w:val="en-GB"/>
        </w:rPr>
        <w:t xml:space="preserve"> introductory online development course. One necessary step will be to request validation of the work done by a specialist. Automated tools fail to identify all barriers and sometimes a human and critical assessment is needed (Gay, 2022). In the second case, it will be advisable to negotiate the cost of the adaptation with the technology provider or request the service from a provider specialized in accessibility, such as Inklusión and Todo Accessible. Table 4 shows some providers of free and low-cost digital accessibility courses and services. </w:t>
      </w:r>
    </w:p>
    <w:p w:rsidRPr="001621D9" w:rsidR="008152F8" w:rsidP="008152F8" w:rsidRDefault="008152F8" w14:paraId="2BC6B88D" w14:textId="06C36E1B" w14:noSpellErr="1">
      <w:pPr>
        <w:spacing w:after="0"/>
        <w:jc w:val="center"/>
        <w:rPr>
          <w:lang w:val="en-GB"/>
        </w:rPr>
      </w:pPr>
      <w:r w:rsidRPr="1E25DC33" w:rsidR="1E25DC33">
        <w:rPr>
          <w:b w:val="1"/>
          <w:bCs w:val="1"/>
          <w:lang w:val="en-GB"/>
        </w:rPr>
        <w:t>Table 4.</w:t>
      </w:r>
      <w:r w:rsidRPr="1E25DC33" w:rsidR="1E25DC33">
        <w:rPr>
          <w:lang w:val="en-GB"/>
        </w:rPr>
        <w:t xml:space="preserve"> Accessibility Courses &amp; Service Providers</w:t>
      </w:r>
    </w:p>
    <w:tbl>
      <w:tblPr>
        <w:tblStyle w:val="TableGrid"/>
        <w:tblW w:w="0" w:type="auto"/>
        <w:tblLook w:val="04A0" w:firstRow="1" w:lastRow="0" w:firstColumn="1" w:lastColumn="0" w:noHBand="0" w:noVBand="1"/>
      </w:tblPr>
      <w:tblGrid>
        <w:gridCol w:w="1726"/>
        <w:gridCol w:w="2512"/>
        <w:gridCol w:w="3724"/>
        <w:gridCol w:w="1388"/>
      </w:tblGrid>
      <w:tr w:rsidRPr="001621D9" w:rsidR="00804BD0" w:rsidTr="1E25DC33" w14:paraId="6BC9C743" w14:textId="77777777">
        <w:tc>
          <w:tcPr>
            <w:tcW w:w="1726" w:type="dxa"/>
            <w:tcMar/>
            <w:vAlign w:val="center"/>
          </w:tcPr>
          <w:p w:rsidRPr="001621D9" w:rsidR="00804BD0" w:rsidP="003513AB" w:rsidRDefault="00804BD0" w14:paraId="6B7B09DF" w14:textId="77777777" w14:noSpellErr="1">
            <w:pPr>
              <w:spacing w:line="240" w:lineRule="auto"/>
              <w:jc w:val="center"/>
              <w:rPr>
                <w:b w:val="1"/>
                <w:bCs w:val="1"/>
                <w:lang w:val="en-GB"/>
              </w:rPr>
            </w:pPr>
            <w:r w:rsidRPr="1E25DC33" w:rsidR="1E25DC33">
              <w:rPr>
                <w:b w:val="1"/>
                <w:bCs w:val="1"/>
                <w:lang w:val="en-GB"/>
              </w:rPr>
              <w:t>Supplier</w:t>
            </w:r>
          </w:p>
        </w:tc>
        <w:tc>
          <w:tcPr>
            <w:tcW w:w="2512" w:type="dxa"/>
            <w:tcMar/>
            <w:vAlign w:val="center"/>
          </w:tcPr>
          <w:p w:rsidRPr="001621D9" w:rsidR="00804BD0" w:rsidP="003513AB" w:rsidRDefault="00F82E87" w14:paraId="6A36AD84" w14:textId="775AC1D2" w14:noSpellErr="1">
            <w:pPr>
              <w:spacing w:line="240" w:lineRule="auto"/>
              <w:jc w:val="center"/>
              <w:rPr>
                <w:b w:val="1"/>
                <w:bCs w:val="1"/>
                <w:lang w:val="en-GB"/>
              </w:rPr>
            </w:pPr>
            <w:r w:rsidRPr="1E25DC33" w:rsidR="1E25DC33">
              <w:rPr>
                <w:b w:val="1"/>
                <w:bCs w:val="1"/>
                <w:lang w:val="en-GB"/>
              </w:rPr>
              <w:t>Service</w:t>
            </w:r>
          </w:p>
        </w:tc>
        <w:tc>
          <w:tcPr>
            <w:tcW w:w="3724" w:type="dxa"/>
            <w:tcMar/>
            <w:vAlign w:val="center"/>
          </w:tcPr>
          <w:p w:rsidRPr="001621D9" w:rsidR="00804BD0" w:rsidP="003513AB" w:rsidRDefault="00F82E87" w14:paraId="4EAB8462" w14:textId="669C5C8A" w14:noSpellErr="1">
            <w:pPr>
              <w:spacing w:line="240" w:lineRule="auto"/>
              <w:jc w:val="center"/>
              <w:rPr>
                <w:b w:val="1"/>
                <w:bCs w:val="1"/>
                <w:lang w:val="en-GB"/>
              </w:rPr>
            </w:pPr>
            <w:r w:rsidRPr="1E25DC33" w:rsidR="1E25DC33">
              <w:rPr>
                <w:b w:val="1"/>
                <w:bCs w:val="1"/>
                <w:lang w:val="en-GB"/>
              </w:rPr>
              <w:t>Type of service</w:t>
            </w:r>
          </w:p>
        </w:tc>
        <w:tc>
          <w:tcPr>
            <w:tcW w:w="1388" w:type="dxa"/>
            <w:tcMar/>
            <w:vAlign w:val="center"/>
          </w:tcPr>
          <w:p w:rsidRPr="001621D9" w:rsidR="00804BD0" w:rsidP="003513AB" w:rsidRDefault="00804BD0" w14:paraId="25027EDE" w14:textId="1A222F32" w14:noSpellErr="1">
            <w:pPr>
              <w:spacing w:line="240" w:lineRule="auto"/>
              <w:jc w:val="center"/>
              <w:rPr>
                <w:b w:val="1"/>
                <w:bCs w:val="1"/>
                <w:lang w:val="en-GB"/>
              </w:rPr>
            </w:pPr>
            <w:r w:rsidRPr="1E25DC33" w:rsidR="1E25DC33">
              <w:rPr>
                <w:b w:val="1"/>
                <w:bCs w:val="1"/>
                <w:lang w:val="en-GB"/>
              </w:rPr>
              <w:t>Cost</w:t>
            </w:r>
          </w:p>
        </w:tc>
      </w:tr>
      <w:tr w:rsidRPr="001621D9" w:rsidR="00F82E87" w:rsidTr="1E25DC33" w14:paraId="4DA22F4F" w14:textId="77777777">
        <w:tc>
          <w:tcPr>
            <w:tcW w:w="1726" w:type="dxa"/>
            <w:vMerge w:val="restart"/>
            <w:tcMar/>
            <w:vAlign w:val="center"/>
          </w:tcPr>
          <w:p w:rsidRPr="001621D9" w:rsidR="00F82E87" w:rsidP="003513AB" w:rsidRDefault="00F82E87" w14:paraId="4FDF9591" w14:textId="2CA6A3F3" w14:noSpellErr="1">
            <w:pPr>
              <w:spacing w:line="240" w:lineRule="auto"/>
              <w:jc w:val="center"/>
              <w:rPr>
                <w:lang w:val="en-GB"/>
              </w:rPr>
            </w:pPr>
            <w:r w:rsidRPr="1E25DC33" w:rsidR="1E25DC33">
              <w:rPr>
                <w:lang w:val="en-GB"/>
              </w:rPr>
              <w:t>W3C</w:t>
            </w:r>
          </w:p>
        </w:tc>
        <w:tc>
          <w:tcPr>
            <w:tcW w:w="2512" w:type="dxa"/>
            <w:tcMar/>
            <w:vAlign w:val="center"/>
          </w:tcPr>
          <w:p w:rsidRPr="001621D9" w:rsidR="00F82E87" w:rsidP="003513AB" w:rsidRDefault="00F82E87" w14:paraId="6A595520" w14:textId="1EC2F3D2" w14:noSpellErr="1">
            <w:pPr>
              <w:spacing w:line="240" w:lineRule="auto"/>
              <w:jc w:val="center"/>
              <w:rPr>
                <w:rStyle w:val="Hyperlink"/>
                <w:lang w:val="en-GB"/>
              </w:rPr>
            </w:pPr>
            <w:r w:rsidRPr="1E25DC33">
              <w:rPr>
                <w:lang w:val="en-GB"/>
              </w:rPr>
              <w:fldChar w:fldCharType="begin"/>
            </w:r>
            <w:r w:rsidRPr="1E25DC33">
              <w:rPr>
                <w:lang w:val="en-GB"/>
              </w:rPr>
              <w:instrText xml:space="preserve"> HYPERLINK "https://www.w3.org/WAI/courses/foundations-course/" </w:instrText>
            </w:r>
            <w:r w:rsidRPr="1E25DC33">
              <w:rPr>
                <w:lang w:val="en-GB"/>
              </w:rPr>
              <w:fldChar w:fldCharType="separate"/>
            </w:r>
            <w:r w:rsidRPr="1E25DC33" w:rsidR="1E25DC33">
              <w:rPr>
                <w:rStyle w:val="Hyperlink"/>
                <w:lang w:val="en-GB"/>
              </w:rPr>
              <w:t>Digital Accessibility Foundations</w:t>
            </w:r>
          </w:p>
          <w:p w:rsidRPr="001621D9" w:rsidR="00F82E87" w:rsidP="003513AB" w:rsidRDefault="00F82E87" w14:paraId="4F79BE6E" w14:textId="6DC0BC53" w14:noSpellErr="1">
            <w:pPr>
              <w:spacing w:line="240" w:lineRule="auto"/>
              <w:jc w:val="center"/>
              <w:rPr>
                <w:lang w:val="en-GB"/>
              </w:rPr>
            </w:pPr>
            <w:r w:rsidRPr="1E25DC33" w:rsidR="1E25DC33">
              <w:rPr>
                <w:rStyle w:val="Hyperlink"/>
                <w:lang w:val="en-GB"/>
              </w:rPr>
              <w:t>Free Online Course</w:t>
            </w:r>
            <w:r w:rsidRPr="1E25DC33">
              <w:rPr>
                <w:lang w:val="en-GB"/>
              </w:rPr>
              <w:fldChar w:fldCharType="end"/>
            </w:r>
            <w:r w:rsidRPr="1E25DC33" w:rsidR="1E25DC33">
              <w:rPr>
                <w:lang w:val="en-GB"/>
              </w:rPr>
              <w:t>.</w:t>
            </w:r>
          </w:p>
        </w:tc>
        <w:tc>
          <w:tcPr>
            <w:tcW w:w="3724" w:type="dxa"/>
            <w:tcMar/>
            <w:vAlign w:val="center"/>
          </w:tcPr>
          <w:p w:rsidRPr="001621D9" w:rsidR="00F82E87" w:rsidP="003513AB" w:rsidRDefault="00F82E87" w14:paraId="0C8B6B3D" w14:textId="23DBA381" w14:noSpellErr="1">
            <w:pPr>
              <w:spacing w:line="240" w:lineRule="auto"/>
              <w:jc w:val="center"/>
              <w:rPr>
                <w:lang w:val="en-GB"/>
              </w:rPr>
            </w:pPr>
            <w:r w:rsidRPr="1E25DC33" w:rsidR="1E25DC33">
              <w:rPr>
                <w:lang w:val="en-GB"/>
              </w:rPr>
              <w:t>Free online course in English.</w:t>
            </w:r>
          </w:p>
        </w:tc>
        <w:tc>
          <w:tcPr>
            <w:tcW w:w="1388" w:type="dxa"/>
            <w:tcMar/>
            <w:vAlign w:val="center"/>
          </w:tcPr>
          <w:p w:rsidRPr="001621D9" w:rsidR="00F82E87" w:rsidP="003513AB" w:rsidRDefault="00F82E87" w14:paraId="5B9DBE81" w14:textId="3C2E8BCF" w14:noSpellErr="1">
            <w:pPr>
              <w:spacing w:line="240" w:lineRule="auto"/>
              <w:jc w:val="center"/>
              <w:rPr>
                <w:lang w:val="en-GB"/>
              </w:rPr>
            </w:pPr>
            <w:r w:rsidRPr="1E25DC33" w:rsidR="1E25DC33">
              <w:rPr>
                <w:lang w:val="en-GB"/>
              </w:rPr>
              <w:t>$ 0</w:t>
            </w:r>
          </w:p>
        </w:tc>
      </w:tr>
      <w:tr w:rsidRPr="001621D9" w:rsidR="00F82E87" w:rsidTr="1E25DC33" w14:paraId="7BC577A3" w14:textId="77777777">
        <w:tc>
          <w:tcPr>
            <w:tcW w:w="1726" w:type="dxa"/>
            <w:vMerge/>
            <w:tcMar/>
            <w:vAlign w:val="center"/>
          </w:tcPr>
          <w:p w:rsidRPr="001621D9" w:rsidR="00F82E87" w:rsidP="003513AB" w:rsidRDefault="00F82E87" w14:paraId="1E409ED8" w14:textId="77777777">
            <w:pPr>
              <w:spacing w:line="240" w:lineRule="auto"/>
              <w:jc w:val="center"/>
              <w:rPr>
                <w:lang w:val="en-GB"/>
                <w:rPrChange w:author="IRS" w:date="2024-05-09T08:37:00Z" w:id="4085">
                  <w:rPr/>
                </w:rPrChange>
              </w:rPr>
            </w:pPr>
          </w:p>
        </w:tc>
        <w:tc>
          <w:tcPr>
            <w:tcW w:w="2512" w:type="dxa"/>
            <w:tcMar/>
            <w:vAlign w:val="center"/>
          </w:tcPr>
          <w:p w:rsidRPr="001621D9" w:rsidR="00F82E87" w:rsidP="003513AB" w:rsidRDefault="00532857" w14:paraId="301A8B47" w14:textId="1605B29E" w14:noSpellErr="1">
            <w:pPr>
              <w:spacing w:line="240" w:lineRule="auto"/>
              <w:jc w:val="center"/>
              <w:rPr>
                <w:lang w:val="en-GB"/>
              </w:rPr>
            </w:pPr>
            <w:r w:rsidRPr="1E25DC33">
              <w:rPr>
                <w:lang w:val="en-GB"/>
              </w:rPr>
              <w:fldChar w:fldCharType="begin"/>
            </w:r>
            <w:r w:rsidRPr="1E25DC33">
              <w:rPr>
                <w:lang w:val="en-GB"/>
              </w:rPr>
              <w:instrText xml:space="preserve"> HYPERLINK "https://www.w3.org/WAI/test-evaluate/" </w:instrText>
            </w:r>
            <w:r w:rsidRPr="1E25DC33">
              <w:rPr>
                <w:lang w:val="en-GB"/>
              </w:rPr>
              <w:fldChar w:fldCharType="separate"/>
            </w:r>
            <w:r w:rsidRPr="1E25DC33" w:rsidR="1E25DC33">
              <w:rPr>
                <w:rStyle w:val="Hyperlink"/>
                <w:lang w:val="en-GB"/>
              </w:rPr>
              <w:t>Test &amp; Evaluate</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F82E87" w:rsidP="003513AB" w:rsidRDefault="00F82E87" w14:paraId="055DEF39" w14:textId="3C1C49C1" w14:noSpellErr="1">
            <w:pPr>
              <w:spacing w:line="240" w:lineRule="auto"/>
              <w:jc w:val="center"/>
              <w:rPr>
                <w:lang w:val="en-GB"/>
              </w:rPr>
            </w:pPr>
            <w:r w:rsidRPr="1E25DC33" w:rsidR="1E25DC33">
              <w:rPr>
                <w:lang w:val="en-GB"/>
              </w:rPr>
              <w:t>Web Accessibility Assessment Guide, free, in English.</w:t>
            </w:r>
          </w:p>
        </w:tc>
        <w:tc>
          <w:tcPr>
            <w:tcW w:w="1388" w:type="dxa"/>
            <w:tcMar/>
            <w:vAlign w:val="center"/>
          </w:tcPr>
          <w:p w:rsidRPr="001621D9" w:rsidR="00F82E87" w:rsidP="003513AB" w:rsidRDefault="00F82E87" w14:paraId="7FAF1BAB" w14:textId="7C5CF1C2" w14:noSpellErr="1">
            <w:pPr>
              <w:spacing w:line="240" w:lineRule="auto"/>
              <w:jc w:val="center"/>
              <w:rPr>
                <w:lang w:val="en-GB"/>
              </w:rPr>
            </w:pPr>
            <w:r w:rsidRPr="1E25DC33" w:rsidR="1E25DC33">
              <w:rPr>
                <w:lang w:val="en-GB"/>
              </w:rPr>
              <w:t>$ 0</w:t>
            </w:r>
          </w:p>
        </w:tc>
      </w:tr>
      <w:tr w:rsidRPr="001621D9" w:rsidR="00F82E87" w:rsidTr="1E25DC33" w14:paraId="6BEB8CE2" w14:textId="77777777">
        <w:tc>
          <w:tcPr>
            <w:tcW w:w="1726" w:type="dxa"/>
            <w:tcMar/>
            <w:vAlign w:val="center"/>
          </w:tcPr>
          <w:p w:rsidRPr="001621D9" w:rsidR="00F82E87" w:rsidP="003513AB" w:rsidRDefault="00F82E87" w14:paraId="5AFD7154" w14:textId="1F32BDA0" w14:noSpellErr="1">
            <w:pPr>
              <w:spacing w:line="240" w:lineRule="auto"/>
              <w:jc w:val="center"/>
              <w:rPr>
                <w:lang w:val="en-GB"/>
              </w:rPr>
            </w:pPr>
            <w:r w:rsidRPr="1E25DC33" w:rsidR="1E25DC33">
              <w:rPr>
                <w:lang w:val="en-GB"/>
              </w:rPr>
              <w:t>Udemy</w:t>
            </w:r>
          </w:p>
        </w:tc>
        <w:tc>
          <w:tcPr>
            <w:tcW w:w="2512" w:type="dxa"/>
            <w:tcMar/>
            <w:vAlign w:val="center"/>
          </w:tcPr>
          <w:p w:rsidRPr="001621D9" w:rsidR="00F82E87" w:rsidP="003513AB" w:rsidRDefault="00900F1D" w14:paraId="47F185AC" w14:textId="73A2119D" w14:noSpellErr="1">
            <w:pPr>
              <w:spacing w:line="240" w:lineRule="auto"/>
              <w:jc w:val="center"/>
              <w:rPr>
                <w:lang w:val="en-GB"/>
              </w:rPr>
            </w:pPr>
            <w:r w:rsidRPr="1E25DC33">
              <w:rPr>
                <w:lang w:val="en-GB"/>
              </w:rPr>
              <w:fldChar w:fldCharType="begin"/>
            </w:r>
            <w:r w:rsidRPr="1E25DC33">
              <w:rPr>
                <w:lang w:val="en-GB"/>
              </w:rPr>
              <w:instrText xml:space="preserve"> HYPERLINK "https://www.udemy.com/course/aprende-accesibilidad-web-paso-a-paso/?utm_source=adwords&amp;utm_medium=udemyads&amp;utm_campaign=DSA-WebIndex_la.ES_cc.MX&amp;utm_content=deal4584&amp;utm_term=_._ag_124787779331_._ad_504973666492_._kw__._de_c_._dm__._pl__._ti_dsa-402817370585_._li_9047082_._pd__._&amp;matchtype=&amp;gclid=CjwKCAiAzKqdBhAnEiwAePEjknOgq5P2QoWLstNWzWAUi20EZTXjU0SuE37Bln3pvmWBBbRrXIqPzxoCb-IQAvD_BwE" </w:instrText>
            </w:r>
            <w:r w:rsidRPr="1E25DC33">
              <w:rPr>
                <w:lang w:val="en-GB"/>
              </w:rPr>
              <w:fldChar w:fldCharType="separate"/>
            </w:r>
            <w:r w:rsidRPr="1E25DC33" w:rsidR="1E25DC33">
              <w:rPr>
                <w:rStyle w:val="Hyperlink"/>
                <w:lang w:val="en-GB"/>
              </w:rPr>
              <w:t>Learn Web Accessibility step by step</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F82E87" w:rsidP="003513AB" w:rsidRDefault="00AE1694" w14:paraId="17A1EF61" w14:textId="24464C4E" w14:noSpellErr="1">
            <w:pPr>
              <w:spacing w:line="240" w:lineRule="auto"/>
              <w:jc w:val="center"/>
              <w:rPr>
                <w:lang w:val="en-GB"/>
              </w:rPr>
            </w:pPr>
            <w:r w:rsidRPr="1E25DC33" w:rsidR="1E25DC33">
              <w:rPr>
                <w:lang w:val="en-GB"/>
              </w:rPr>
              <w:t>Free online course in Spanish.</w:t>
            </w:r>
          </w:p>
        </w:tc>
        <w:tc>
          <w:tcPr>
            <w:tcW w:w="1388" w:type="dxa"/>
            <w:tcMar/>
            <w:vAlign w:val="center"/>
          </w:tcPr>
          <w:p w:rsidRPr="001621D9" w:rsidR="00F82E87" w:rsidP="003513AB" w:rsidRDefault="00F82E87" w14:paraId="3A691230" w14:textId="6CBF278B" w14:noSpellErr="1">
            <w:pPr>
              <w:spacing w:line="240" w:lineRule="auto"/>
              <w:jc w:val="center"/>
              <w:rPr>
                <w:lang w:val="en-GB"/>
              </w:rPr>
            </w:pPr>
            <w:r w:rsidRPr="1E25DC33" w:rsidR="1E25DC33">
              <w:rPr>
                <w:lang w:val="en-GB"/>
              </w:rPr>
              <w:t>$ 0</w:t>
            </w:r>
          </w:p>
        </w:tc>
      </w:tr>
      <w:tr w:rsidRPr="001621D9" w:rsidR="00F82E87" w:rsidTr="1E25DC33" w14:paraId="05154911" w14:textId="77777777">
        <w:tc>
          <w:tcPr>
            <w:tcW w:w="1726" w:type="dxa"/>
            <w:tcMar/>
            <w:vAlign w:val="center"/>
          </w:tcPr>
          <w:p w:rsidRPr="001621D9" w:rsidR="00F82E87" w:rsidP="003513AB" w:rsidRDefault="00F82E87" w14:paraId="7F10C386" w14:textId="6111DB0A" w14:noSpellErr="1">
            <w:pPr>
              <w:spacing w:line="240" w:lineRule="auto"/>
              <w:jc w:val="center"/>
              <w:rPr>
                <w:lang w:val="en-GB"/>
              </w:rPr>
            </w:pPr>
            <w:r w:rsidRPr="1E25DC33" w:rsidR="1E25DC33">
              <w:rPr>
                <w:lang w:val="en-GB"/>
              </w:rPr>
              <w:t>Learn UX</w:t>
            </w:r>
          </w:p>
        </w:tc>
        <w:tc>
          <w:tcPr>
            <w:tcW w:w="2512" w:type="dxa"/>
            <w:tcMar/>
            <w:vAlign w:val="center"/>
          </w:tcPr>
          <w:p w:rsidRPr="001621D9" w:rsidR="00F82E87" w:rsidP="003513AB" w:rsidRDefault="00900F1D" w14:paraId="4129F28D" w14:textId="2B8AB969" w14:noSpellErr="1">
            <w:pPr>
              <w:spacing w:line="240" w:lineRule="auto"/>
              <w:jc w:val="center"/>
              <w:rPr>
                <w:lang w:val="en-GB"/>
              </w:rPr>
            </w:pPr>
            <w:r w:rsidRPr="1E25DC33">
              <w:rPr>
                <w:lang w:val="en-GB"/>
              </w:rPr>
              <w:fldChar w:fldCharType="begin"/>
            </w:r>
            <w:r w:rsidRPr="1E25DC33">
              <w:rPr>
                <w:lang w:val="en-GB"/>
              </w:rPr>
              <w:instrText xml:space="preserve"> HYPERLINK "https://aprendeux.com.mx/diplomado-accesibilidad-diseno-inclusivo/" </w:instrText>
            </w:r>
            <w:r w:rsidRPr="1E25DC33">
              <w:rPr>
                <w:lang w:val="en-GB"/>
              </w:rPr>
              <w:fldChar w:fldCharType="separate"/>
            </w:r>
            <w:r w:rsidRPr="1E25DC33" w:rsidR="1E25DC33">
              <w:rPr>
                <w:rStyle w:val="Hyperlink"/>
                <w:lang w:val="en-GB"/>
              </w:rPr>
              <w:t>Diploma in Accessibility and Inclusive Design</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F82E87" w:rsidP="003513AB" w:rsidRDefault="00AE1694" w14:paraId="014AE344" w14:textId="37EA01FC" w14:noSpellErr="1">
            <w:pPr>
              <w:spacing w:line="240" w:lineRule="auto"/>
              <w:jc w:val="center"/>
              <w:rPr>
                <w:lang w:val="en-GB"/>
              </w:rPr>
            </w:pPr>
            <w:r w:rsidRPr="1E25DC33" w:rsidR="1E25DC33">
              <w:rPr>
                <w:lang w:val="en-GB"/>
              </w:rPr>
              <w:t>Online diploma, in Spanish.</w:t>
            </w:r>
          </w:p>
        </w:tc>
        <w:tc>
          <w:tcPr>
            <w:tcW w:w="1388" w:type="dxa"/>
            <w:tcMar/>
            <w:vAlign w:val="center"/>
          </w:tcPr>
          <w:p w:rsidRPr="001621D9" w:rsidR="00F82E87" w:rsidP="003513AB" w:rsidRDefault="00F82E87" w14:paraId="30FD6B97" w14:textId="77DB076E" w14:noSpellErr="1">
            <w:pPr>
              <w:spacing w:line="240" w:lineRule="auto"/>
              <w:jc w:val="center"/>
              <w:rPr>
                <w:lang w:val="en-GB"/>
              </w:rPr>
            </w:pPr>
            <w:r w:rsidRPr="1E25DC33" w:rsidR="1E25DC33">
              <w:rPr>
                <w:lang w:val="en-GB"/>
              </w:rPr>
              <w:t>$ 199 USD</w:t>
            </w:r>
          </w:p>
        </w:tc>
      </w:tr>
      <w:tr w:rsidRPr="001621D9" w:rsidR="008B5B9A" w:rsidTr="1E25DC33" w14:paraId="41D29E1B" w14:textId="77777777">
        <w:tc>
          <w:tcPr>
            <w:tcW w:w="1726" w:type="dxa"/>
            <w:tcMar/>
            <w:vAlign w:val="center"/>
          </w:tcPr>
          <w:p w:rsidRPr="001621D9" w:rsidR="008B5B9A" w:rsidP="003513AB" w:rsidRDefault="008B5B9A" w14:paraId="6908CA22" w14:textId="036E140E" w14:noSpellErr="1">
            <w:pPr>
              <w:spacing w:line="240" w:lineRule="auto"/>
              <w:jc w:val="center"/>
              <w:rPr>
                <w:lang w:val="en-GB"/>
              </w:rPr>
            </w:pPr>
            <w:r w:rsidRPr="1E25DC33" w:rsidR="1E25DC33">
              <w:rPr>
                <w:lang w:val="en-GB"/>
              </w:rPr>
              <w:t>LinkedIn Learning</w:t>
            </w:r>
          </w:p>
        </w:tc>
        <w:tc>
          <w:tcPr>
            <w:tcW w:w="2512" w:type="dxa"/>
            <w:tcMar/>
            <w:vAlign w:val="center"/>
          </w:tcPr>
          <w:p w:rsidRPr="001621D9" w:rsidR="008B5B9A" w:rsidP="003513AB" w:rsidRDefault="00532857" w14:paraId="113F6DE5" w14:textId="03F7B0EA" w14:noSpellErr="1">
            <w:pPr>
              <w:spacing w:line="240" w:lineRule="auto"/>
              <w:jc w:val="center"/>
              <w:rPr>
                <w:lang w:val="en-GB"/>
              </w:rPr>
            </w:pPr>
            <w:r w:rsidRPr="1E25DC33">
              <w:rPr>
                <w:lang w:val="en-GB"/>
              </w:rPr>
              <w:fldChar w:fldCharType="begin"/>
            </w:r>
            <w:r w:rsidRPr="1E25DC33">
              <w:rPr>
                <w:lang w:val="en-GB"/>
              </w:rPr>
              <w:instrText xml:space="preserve"> HYPERLINK "https://www.linkedin.com/learning/desarrollo-web-accesible-esencial" </w:instrText>
            </w:r>
            <w:r w:rsidRPr="1E25DC33">
              <w:rPr>
                <w:lang w:val="en-GB"/>
              </w:rPr>
              <w:fldChar w:fldCharType="separate"/>
            </w:r>
            <w:r w:rsidRPr="1E25DC33" w:rsidR="1E25DC33">
              <w:rPr>
                <w:rStyle w:val="Hyperlink"/>
                <w:lang w:val="en-GB"/>
              </w:rPr>
              <w:t>Essential accessible web development</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8B5B9A" w:rsidP="003513AB" w:rsidRDefault="00AE1694" w14:paraId="4967A11D" w14:textId="275AFC7C" w14:noSpellErr="1">
            <w:pPr>
              <w:spacing w:line="240" w:lineRule="auto"/>
              <w:jc w:val="center"/>
              <w:rPr>
                <w:lang w:val="en-GB"/>
              </w:rPr>
            </w:pPr>
            <w:r w:rsidRPr="1E25DC33" w:rsidR="1E25DC33">
              <w:rPr>
                <w:lang w:val="en-GB"/>
              </w:rPr>
              <w:t>Online course, in Spanish.</w:t>
            </w:r>
          </w:p>
        </w:tc>
        <w:tc>
          <w:tcPr>
            <w:tcW w:w="1388" w:type="dxa"/>
            <w:tcMar/>
            <w:vAlign w:val="center"/>
          </w:tcPr>
          <w:p w:rsidRPr="001621D9" w:rsidR="008B5B9A" w:rsidP="003513AB" w:rsidRDefault="008B5B9A" w14:paraId="279CB4D9" w14:textId="08BA28B9" w14:noSpellErr="1">
            <w:pPr>
              <w:spacing w:line="240" w:lineRule="auto"/>
              <w:jc w:val="center"/>
              <w:rPr>
                <w:lang w:val="en-GB"/>
              </w:rPr>
            </w:pPr>
            <w:r w:rsidRPr="1E25DC33" w:rsidR="1E25DC33">
              <w:rPr>
                <w:lang w:val="en-GB"/>
              </w:rPr>
              <w:t>$ 637 MXN</w:t>
            </w:r>
          </w:p>
        </w:tc>
      </w:tr>
      <w:tr w:rsidRPr="001621D9" w:rsidR="00B8159E" w:rsidTr="1E25DC33" w14:paraId="0A13194C" w14:textId="77777777">
        <w:tc>
          <w:tcPr>
            <w:tcW w:w="1726" w:type="dxa"/>
            <w:tcMar/>
            <w:vAlign w:val="center"/>
          </w:tcPr>
          <w:p w:rsidRPr="001621D9" w:rsidR="00B8159E" w:rsidP="003513AB" w:rsidRDefault="00B8159E" w14:paraId="326B0FFC" w14:textId="77BE97D5" w14:noSpellErr="1">
            <w:pPr>
              <w:spacing w:line="240" w:lineRule="auto"/>
              <w:jc w:val="center"/>
              <w:rPr>
                <w:lang w:val="en-GB"/>
              </w:rPr>
            </w:pPr>
            <w:r w:rsidRPr="1E25DC33" w:rsidR="1E25DC33">
              <w:rPr>
                <w:lang w:val="en-GB"/>
              </w:rPr>
              <w:t>Institute of Accessibility</w:t>
            </w:r>
          </w:p>
        </w:tc>
        <w:tc>
          <w:tcPr>
            <w:tcW w:w="2512" w:type="dxa"/>
            <w:tcMar/>
            <w:vAlign w:val="center"/>
          </w:tcPr>
          <w:p w:rsidRPr="001621D9" w:rsidR="00B8159E" w:rsidP="003513AB" w:rsidRDefault="00900F1D" w14:paraId="5050F436" w14:textId="504AA439" w14:noSpellErr="1">
            <w:pPr>
              <w:spacing w:line="240" w:lineRule="auto"/>
              <w:jc w:val="center"/>
              <w:rPr>
                <w:lang w:val="en-GB"/>
              </w:rPr>
            </w:pPr>
            <w:r w:rsidRPr="1E25DC33">
              <w:rPr>
                <w:lang w:val="en-GB"/>
              </w:rPr>
              <w:fldChar w:fldCharType="begin"/>
            </w:r>
            <w:r w:rsidRPr="1E25DC33">
              <w:rPr>
                <w:lang w:val="en-GB"/>
              </w:rPr>
              <w:instrText xml:space="preserve"> HYPERLINK "https://institutodeaccesibilidad.com/cursos-accesibilidad/curso-online-de-accesibilidad-digital/" </w:instrText>
            </w:r>
            <w:r w:rsidRPr="1E25DC33">
              <w:rPr>
                <w:lang w:val="en-GB"/>
              </w:rPr>
              <w:fldChar w:fldCharType="separate"/>
            </w:r>
            <w:r w:rsidRPr="1E25DC33" w:rsidR="1E25DC33">
              <w:rPr>
                <w:rStyle w:val="Hyperlink"/>
                <w:lang w:val="en-GB"/>
              </w:rPr>
              <w:t>Online course on digital accessibility</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B8159E" w:rsidP="003513AB" w:rsidRDefault="00AE1694" w14:paraId="4CB5A843" w14:textId="1263C446" w14:noSpellErr="1">
            <w:pPr>
              <w:spacing w:line="240" w:lineRule="auto"/>
              <w:jc w:val="center"/>
              <w:rPr>
                <w:lang w:val="en-GB"/>
              </w:rPr>
            </w:pPr>
            <w:r w:rsidRPr="1E25DC33" w:rsidR="1E25DC33">
              <w:rPr>
                <w:lang w:val="en-GB"/>
              </w:rPr>
              <w:t>Online course, in Spanish.</w:t>
            </w:r>
          </w:p>
        </w:tc>
        <w:tc>
          <w:tcPr>
            <w:tcW w:w="1388" w:type="dxa"/>
            <w:tcMar/>
            <w:vAlign w:val="center"/>
          </w:tcPr>
          <w:p w:rsidRPr="001621D9" w:rsidR="00B8159E" w:rsidP="003513AB" w:rsidRDefault="00B8159E" w14:paraId="7004FAB6" w14:textId="3A3EB6A0" w14:noSpellErr="1">
            <w:pPr>
              <w:spacing w:line="240" w:lineRule="auto"/>
              <w:jc w:val="center"/>
              <w:rPr>
                <w:lang w:val="en-GB"/>
              </w:rPr>
            </w:pPr>
            <w:r w:rsidRPr="1E25DC33" w:rsidR="1E25DC33">
              <w:rPr>
                <w:lang w:val="en-GB"/>
              </w:rPr>
              <w:t>$187 USD</w:t>
            </w:r>
          </w:p>
        </w:tc>
      </w:tr>
      <w:tr w:rsidRPr="001621D9" w:rsidR="003513AB" w:rsidTr="1E25DC33" w14:paraId="3749B8BA" w14:textId="77777777">
        <w:tc>
          <w:tcPr>
            <w:tcW w:w="1726" w:type="dxa"/>
            <w:vMerge w:val="restart"/>
            <w:tcMar/>
            <w:vAlign w:val="center"/>
          </w:tcPr>
          <w:p w:rsidRPr="001621D9" w:rsidR="003513AB" w:rsidP="003513AB" w:rsidRDefault="003513AB" w14:paraId="71D5DD1E" w14:textId="07D37FE9" w14:noSpellErr="1">
            <w:pPr>
              <w:spacing w:line="240" w:lineRule="auto"/>
              <w:jc w:val="center"/>
              <w:rPr>
                <w:lang w:val="en-GB"/>
              </w:rPr>
            </w:pPr>
            <w:r w:rsidRPr="1E25DC33" w:rsidR="1E25DC33">
              <w:rPr>
                <w:lang w:val="en-GB"/>
              </w:rPr>
              <w:t>Siteimprove.com</w:t>
            </w:r>
          </w:p>
        </w:tc>
        <w:tc>
          <w:tcPr>
            <w:tcW w:w="2512" w:type="dxa"/>
            <w:tcMar/>
            <w:vAlign w:val="center"/>
          </w:tcPr>
          <w:p w:rsidRPr="001621D9" w:rsidR="003513AB" w:rsidP="003513AB" w:rsidRDefault="00532857" w14:paraId="3490C627" w14:textId="5A8B06C8" w14:noSpellErr="1">
            <w:pPr>
              <w:spacing w:line="240" w:lineRule="auto"/>
              <w:jc w:val="center"/>
              <w:rPr>
                <w:lang w:val="en-GB"/>
              </w:rPr>
            </w:pPr>
            <w:r w:rsidRPr="1E25DC33">
              <w:rPr>
                <w:lang w:val="en-GB"/>
              </w:rPr>
              <w:fldChar w:fldCharType="begin"/>
            </w:r>
            <w:r w:rsidRPr="1E25DC33">
              <w:rPr>
                <w:lang w:val="en-GB"/>
              </w:rPr>
              <w:instrText xml:space="preserve"> HYPERLINK "https://www.siteimprove.com/toolkit/accessibility-checker?utm_campaign=es_ppc_accessibility&amp;utm_medium=ppc&amp;utm_source=google&amp;utm_term=sitio-web-accesible&amp;keyword=web%20accesible&amp;campaign_id=10952890035&amp;ad_group_id=110579248954&amp;ad_id=459528003541&amp;match_type=b&amp;target=kwd-355326002087&amp;gclid=CjwKCAiAzKqdBhAnEiwAePEjkutALYzydtZppQzkBOaOyUNoB2At8up2DKYbYI7G_CVk1wwD6OqDMBoCAwMQAvD_BwE" </w:instrText>
            </w:r>
            <w:r w:rsidRPr="1E25DC33">
              <w:rPr>
                <w:lang w:val="en-GB"/>
              </w:rPr>
              <w:fldChar w:fldCharType="separate"/>
            </w:r>
            <w:r w:rsidRPr="1E25DC33" w:rsidR="1E25DC33">
              <w:rPr>
                <w:rStyle w:val="Hyperlink"/>
                <w:lang w:val="en-GB"/>
              </w:rPr>
              <w:t>Website Accessibility Checker</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3513AB" w:rsidP="003513AB" w:rsidRDefault="00AE1694" w14:paraId="310EA28E" w14:textId="35AED08B" w14:noSpellErr="1">
            <w:pPr>
              <w:spacing w:line="240" w:lineRule="auto"/>
              <w:jc w:val="center"/>
              <w:rPr>
                <w:lang w:val="en-GB"/>
              </w:rPr>
            </w:pPr>
            <w:r w:rsidRPr="1E25DC33" w:rsidR="1E25DC33">
              <w:rPr>
                <w:lang w:val="en-GB"/>
              </w:rPr>
              <w:t>Free online web accessibility validator.</w:t>
            </w:r>
          </w:p>
        </w:tc>
        <w:tc>
          <w:tcPr>
            <w:tcW w:w="1388" w:type="dxa"/>
            <w:tcMar/>
            <w:vAlign w:val="center"/>
          </w:tcPr>
          <w:p w:rsidRPr="001621D9" w:rsidR="003513AB" w:rsidP="003513AB" w:rsidRDefault="003513AB" w14:paraId="197EFA01" w14:textId="16EF5708" w14:noSpellErr="1">
            <w:pPr>
              <w:spacing w:line="240" w:lineRule="auto"/>
              <w:jc w:val="center"/>
              <w:rPr>
                <w:lang w:val="en-GB"/>
              </w:rPr>
            </w:pPr>
            <w:r w:rsidRPr="1E25DC33" w:rsidR="1E25DC33">
              <w:rPr>
                <w:lang w:val="en-GB"/>
              </w:rPr>
              <w:t>$ 0</w:t>
            </w:r>
          </w:p>
        </w:tc>
      </w:tr>
      <w:tr w:rsidRPr="001621D9" w:rsidR="003513AB" w:rsidTr="1E25DC33" w14:paraId="2CE51434" w14:textId="77777777">
        <w:tc>
          <w:tcPr>
            <w:tcW w:w="1726" w:type="dxa"/>
            <w:vMerge/>
            <w:tcMar/>
            <w:vAlign w:val="center"/>
          </w:tcPr>
          <w:p w:rsidRPr="001621D9" w:rsidR="003513AB" w:rsidP="003513AB" w:rsidRDefault="003513AB" w14:paraId="1ECE824E" w14:textId="77777777">
            <w:pPr>
              <w:spacing w:line="240" w:lineRule="auto"/>
              <w:jc w:val="center"/>
              <w:rPr>
                <w:lang w:val="en-GB"/>
                <w:rPrChange w:author="IRS" w:date="2024-05-09T08:37:00Z" w:id="4167">
                  <w:rPr/>
                </w:rPrChange>
              </w:rPr>
            </w:pPr>
          </w:p>
        </w:tc>
        <w:tc>
          <w:tcPr>
            <w:tcW w:w="2512" w:type="dxa"/>
            <w:tcMar/>
            <w:vAlign w:val="center"/>
          </w:tcPr>
          <w:p w:rsidRPr="001621D9" w:rsidR="003513AB" w:rsidP="003513AB" w:rsidRDefault="00900F1D" w14:paraId="7369A514" w14:textId="22900BF6" w14:noSpellErr="1">
            <w:pPr>
              <w:spacing w:line="240" w:lineRule="auto"/>
              <w:jc w:val="center"/>
              <w:rPr>
                <w:lang w:val="en-GB"/>
              </w:rPr>
            </w:pPr>
            <w:r w:rsidRPr="1E25DC33">
              <w:rPr>
                <w:lang w:val="en-GB"/>
              </w:rPr>
              <w:fldChar w:fldCharType="begin"/>
            </w:r>
            <w:r w:rsidRPr="1E25DC33">
              <w:rPr>
                <w:lang w:val="en-GB"/>
              </w:rPr>
              <w:instrText xml:space="preserve"> HYPERLINK "https://hello.siteimprove.com/en/the-must-have-web-accessibility-handook/download?utm_campaign=es_ppc_accessibility&amp;utm_medium=ppc&amp;utm_source=google" </w:instrText>
            </w:r>
            <w:r w:rsidRPr="1E25DC33">
              <w:rPr>
                <w:lang w:val="en-GB"/>
              </w:rPr>
              <w:fldChar w:fldCharType="separate"/>
            </w:r>
            <w:r w:rsidRPr="1E25DC33" w:rsidR="1E25DC33">
              <w:rPr>
                <w:rStyle w:val="Hyperlink"/>
                <w:lang w:val="en-GB"/>
              </w:rPr>
              <w:t>The Must-Have Accessibility Handbook</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3513AB" w:rsidP="003513AB" w:rsidRDefault="00AE1694" w14:paraId="36EED9B1" w14:textId="0E833D37" w14:noSpellErr="1">
            <w:pPr>
              <w:spacing w:line="240" w:lineRule="auto"/>
              <w:jc w:val="center"/>
              <w:rPr>
                <w:lang w:val="en-GB"/>
              </w:rPr>
            </w:pPr>
            <w:r w:rsidRPr="1E25DC33" w:rsidR="1E25DC33">
              <w:rPr>
                <w:lang w:val="en-GB"/>
              </w:rPr>
              <w:t>Web Accessibility Manual, free, digital.</w:t>
            </w:r>
          </w:p>
        </w:tc>
        <w:tc>
          <w:tcPr>
            <w:tcW w:w="1388" w:type="dxa"/>
            <w:tcMar/>
            <w:vAlign w:val="center"/>
          </w:tcPr>
          <w:p w:rsidRPr="001621D9" w:rsidR="003513AB" w:rsidP="003513AB" w:rsidRDefault="003513AB" w14:paraId="042224A9" w14:textId="5A75C3FC" w14:noSpellErr="1">
            <w:pPr>
              <w:spacing w:line="240" w:lineRule="auto"/>
              <w:jc w:val="center"/>
              <w:rPr>
                <w:lang w:val="en-GB"/>
              </w:rPr>
            </w:pPr>
            <w:r w:rsidRPr="1E25DC33" w:rsidR="1E25DC33">
              <w:rPr>
                <w:lang w:val="en-GB"/>
              </w:rPr>
              <w:t>$ 0</w:t>
            </w:r>
          </w:p>
        </w:tc>
      </w:tr>
      <w:tr w:rsidRPr="001621D9" w:rsidR="003513AB" w:rsidTr="1E25DC33" w14:paraId="0163E660" w14:textId="77777777">
        <w:tc>
          <w:tcPr>
            <w:tcW w:w="1726" w:type="dxa"/>
            <w:vMerge/>
            <w:tcMar/>
            <w:vAlign w:val="center"/>
          </w:tcPr>
          <w:p w:rsidRPr="001621D9" w:rsidR="003513AB" w:rsidP="003513AB" w:rsidRDefault="003513AB" w14:paraId="21615FBA" w14:textId="77777777">
            <w:pPr>
              <w:spacing w:line="240" w:lineRule="auto"/>
              <w:jc w:val="center"/>
              <w:rPr>
                <w:lang w:val="en-GB"/>
                <w:rPrChange w:author="IRS" w:date="2024-05-09T08:37:00Z" w:id="4179">
                  <w:rPr/>
                </w:rPrChange>
              </w:rPr>
            </w:pPr>
          </w:p>
        </w:tc>
        <w:tc>
          <w:tcPr>
            <w:tcW w:w="2512" w:type="dxa"/>
            <w:tcMar/>
            <w:vAlign w:val="center"/>
          </w:tcPr>
          <w:p w:rsidRPr="001621D9" w:rsidR="003513AB" w:rsidP="003513AB" w:rsidRDefault="00900F1D" w14:paraId="2FA23837" w14:textId="0B27A606" w14:noSpellErr="1">
            <w:pPr>
              <w:spacing w:line="240" w:lineRule="auto"/>
              <w:jc w:val="center"/>
              <w:rPr>
                <w:lang w:val="en-GB"/>
              </w:rPr>
            </w:pPr>
            <w:r w:rsidRPr="1E25DC33">
              <w:rPr>
                <w:lang w:val="en-GB"/>
              </w:rPr>
              <w:fldChar w:fldCharType="begin"/>
            </w:r>
            <w:r w:rsidRPr="1E25DC33">
              <w:rPr>
                <w:lang w:val="en-GB"/>
              </w:rPr>
              <w:instrText xml:space="preserve"> HYPERLINK "https://hello.siteimprove.com/en/whitepaper/accessible-blogging-checklist/download?utm_campaign=es_ppc_accessibility&amp;utm_medium=ppc&amp;utm_source=google" </w:instrText>
            </w:r>
            <w:r w:rsidRPr="1E25DC33">
              <w:rPr>
                <w:lang w:val="en-GB"/>
              </w:rPr>
              <w:fldChar w:fldCharType="separate"/>
            </w:r>
            <w:r w:rsidRPr="1E25DC33" w:rsidR="1E25DC33">
              <w:rPr>
                <w:rStyle w:val="Hyperlink"/>
                <w:lang w:val="en-GB"/>
              </w:rPr>
              <w:t>Web Accessibility Checklist for Content Editors/Creators</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3513AB" w:rsidP="003513AB" w:rsidRDefault="003513AB" w14:paraId="7D53610E" w14:textId="5BD01CDA" w14:noSpellErr="1">
            <w:pPr>
              <w:spacing w:line="240" w:lineRule="auto"/>
              <w:jc w:val="center"/>
              <w:rPr>
                <w:lang w:val="en-GB"/>
              </w:rPr>
            </w:pPr>
            <w:r w:rsidRPr="1E25DC33" w:rsidR="1E25DC33">
              <w:rPr>
                <w:lang w:val="en-GB"/>
              </w:rPr>
              <w:t>Accessibility checklist, free, online.</w:t>
            </w:r>
          </w:p>
        </w:tc>
        <w:tc>
          <w:tcPr>
            <w:tcW w:w="1388" w:type="dxa"/>
            <w:tcMar/>
            <w:vAlign w:val="center"/>
          </w:tcPr>
          <w:p w:rsidRPr="001621D9" w:rsidR="003513AB" w:rsidP="003513AB" w:rsidRDefault="003513AB" w14:paraId="02BF5671" w14:textId="0BD84F02" w14:noSpellErr="1">
            <w:pPr>
              <w:spacing w:line="240" w:lineRule="auto"/>
              <w:jc w:val="center"/>
              <w:rPr>
                <w:lang w:val="en-GB"/>
              </w:rPr>
            </w:pPr>
            <w:r w:rsidRPr="1E25DC33" w:rsidR="1E25DC33">
              <w:rPr>
                <w:lang w:val="en-GB"/>
              </w:rPr>
              <w:t>$ 0</w:t>
            </w:r>
          </w:p>
        </w:tc>
      </w:tr>
      <w:tr w:rsidRPr="001621D9" w:rsidR="003513AB" w:rsidTr="1E25DC33" w14:paraId="0AA34C76" w14:textId="77777777">
        <w:tc>
          <w:tcPr>
            <w:tcW w:w="1726" w:type="dxa"/>
            <w:vMerge/>
            <w:tcMar/>
            <w:vAlign w:val="center"/>
          </w:tcPr>
          <w:p w:rsidRPr="001621D9" w:rsidR="003513AB" w:rsidP="003513AB" w:rsidRDefault="003513AB" w14:paraId="75AD1EF4" w14:textId="77777777">
            <w:pPr>
              <w:spacing w:line="240" w:lineRule="auto"/>
              <w:jc w:val="center"/>
              <w:rPr>
                <w:lang w:val="en-GB"/>
                <w:rPrChange w:author="IRS" w:date="2024-05-09T08:37:00Z" w:id="4191">
                  <w:rPr/>
                </w:rPrChange>
              </w:rPr>
            </w:pPr>
          </w:p>
        </w:tc>
        <w:tc>
          <w:tcPr>
            <w:tcW w:w="2512" w:type="dxa"/>
            <w:tcMar/>
            <w:vAlign w:val="center"/>
          </w:tcPr>
          <w:p w:rsidRPr="001621D9" w:rsidR="003513AB" w:rsidP="003513AB" w:rsidRDefault="00532857" w14:paraId="0D895D4C" w14:textId="0B18FCDD" w14:noSpellErr="1">
            <w:pPr>
              <w:spacing w:line="240" w:lineRule="auto"/>
              <w:jc w:val="center"/>
              <w:rPr>
                <w:lang w:val="en-GB"/>
              </w:rPr>
            </w:pPr>
            <w:r w:rsidRPr="1E25DC33">
              <w:rPr>
                <w:lang w:val="en-GB"/>
              </w:rPr>
              <w:fldChar w:fldCharType="begin"/>
            </w:r>
            <w:r w:rsidRPr="1E25DC33">
              <w:rPr>
                <w:lang w:val="en-GB"/>
              </w:rPr>
              <w:instrText xml:space="preserve"> HYPERLINK "https://www.siteimprove.com/get-in-touch/?utm_campaign=es_ppc_accessibility&amp;utm_medium=ppc&amp;utm_source=google" </w:instrText>
            </w:r>
            <w:r w:rsidRPr="1E25DC33">
              <w:rPr>
                <w:lang w:val="en-GB"/>
              </w:rPr>
              <w:fldChar w:fldCharType="separate"/>
            </w:r>
            <w:r w:rsidRPr="1E25DC33" w:rsidR="1E25DC33">
              <w:rPr>
                <w:rStyle w:val="Hyperlink"/>
                <w:lang w:val="en-GB"/>
              </w:rPr>
              <w:t>Web accessibility</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3513AB" w:rsidP="003513AB" w:rsidRDefault="00AE1694" w14:paraId="69CCDA63" w14:textId="59EFC809" w14:noSpellErr="1">
            <w:pPr>
              <w:spacing w:line="240" w:lineRule="auto"/>
              <w:jc w:val="center"/>
              <w:rPr>
                <w:lang w:val="en-GB"/>
              </w:rPr>
            </w:pPr>
            <w:r w:rsidRPr="1E25DC33" w:rsidR="1E25DC33">
              <w:rPr>
                <w:lang w:val="en-GB"/>
              </w:rPr>
              <w:t>Adaptation of web pages.</w:t>
            </w:r>
          </w:p>
        </w:tc>
        <w:tc>
          <w:tcPr>
            <w:tcW w:w="1388" w:type="dxa"/>
            <w:tcMar/>
            <w:vAlign w:val="center"/>
          </w:tcPr>
          <w:p w:rsidRPr="001621D9" w:rsidR="003513AB" w:rsidP="003513AB" w:rsidRDefault="003513AB" w14:paraId="72E3077D" w14:textId="1DC5BB08" w14:noSpellErr="1">
            <w:pPr>
              <w:spacing w:line="240" w:lineRule="auto"/>
              <w:jc w:val="center"/>
              <w:rPr>
                <w:lang w:val="en-GB"/>
              </w:rPr>
            </w:pPr>
            <w:r w:rsidRPr="1E25DC33" w:rsidR="1E25DC33">
              <w:rPr>
                <w:lang w:val="en-GB"/>
              </w:rPr>
              <w:t>Quote</w:t>
            </w:r>
          </w:p>
        </w:tc>
      </w:tr>
      <w:tr w:rsidRPr="001621D9" w:rsidR="002220EB" w:rsidTr="1E25DC33" w14:paraId="35BCD02A" w14:textId="77777777">
        <w:tc>
          <w:tcPr>
            <w:tcW w:w="1726" w:type="dxa"/>
            <w:tcMar/>
            <w:vAlign w:val="center"/>
          </w:tcPr>
          <w:p w:rsidRPr="001621D9" w:rsidR="002220EB" w:rsidP="003513AB" w:rsidRDefault="002220EB" w14:paraId="7B856F0C" w14:textId="5026AB26" w14:noSpellErr="1">
            <w:pPr>
              <w:spacing w:line="240" w:lineRule="auto"/>
              <w:jc w:val="center"/>
              <w:rPr>
                <w:lang w:val="en-GB"/>
              </w:rPr>
            </w:pPr>
            <w:r w:rsidRPr="1E25DC33" w:rsidR="1E25DC33">
              <w:rPr>
                <w:lang w:val="en-GB"/>
              </w:rPr>
              <w:t>WAVE</w:t>
            </w:r>
          </w:p>
        </w:tc>
        <w:tc>
          <w:tcPr>
            <w:tcW w:w="2512" w:type="dxa"/>
            <w:tcMar/>
            <w:vAlign w:val="center"/>
          </w:tcPr>
          <w:p w:rsidRPr="001621D9" w:rsidR="002220EB" w:rsidP="003513AB" w:rsidRDefault="00532857" w14:paraId="49021AB1" w14:textId="58A9651A" w14:noSpellErr="1">
            <w:pPr>
              <w:spacing w:line="240" w:lineRule="auto"/>
              <w:jc w:val="center"/>
              <w:rPr>
                <w:lang w:val="en-GB"/>
              </w:rPr>
            </w:pPr>
            <w:r w:rsidRPr="1E25DC33">
              <w:rPr>
                <w:lang w:val="en-GB"/>
              </w:rPr>
              <w:fldChar w:fldCharType="begin"/>
            </w:r>
            <w:r w:rsidRPr="1E25DC33">
              <w:rPr>
                <w:lang w:val="en-GB"/>
              </w:rPr>
              <w:instrText xml:space="preserve"> HYPERLINK "https://wave.webaim.org/" </w:instrText>
            </w:r>
            <w:r w:rsidRPr="1E25DC33">
              <w:rPr>
                <w:lang w:val="en-GB"/>
              </w:rPr>
              <w:fldChar w:fldCharType="separate"/>
            </w:r>
            <w:r w:rsidRPr="1E25DC33" w:rsidR="1E25DC33">
              <w:rPr>
                <w:rStyle w:val="Hyperlink"/>
                <w:lang w:val="en-GB"/>
              </w:rPr>
              <w:t>Web accessibility</w:t>
            </w:r>
            <w:r w:rsidRPr="1E25DC33">
              <w:rPr>
                <w:rStyle w:val="Hyperlink"/>
                <w:lang w:val="en-GB"/>
              </w:rPr>
              <w:fldChar w:fldCharType="end"/>
            </w:r>
            <w:r w:rsidRPr="1E25DC33" w:rsidR="1E25DC33">
              <w:rPr>
                <w:rStyle w:val="Hyperlink"/>
                <w:lang w:val="en-GB"/>
              </w:rPr>
              <w:t>.</w:t>
            </w:r>
          </w:p>
        </w:tc>
        <w:tc>
          <w:tcPr>
            <w:tcW w:w="3724" w:type="dxa"/>
            <w:tcMar/>
            <w:vAlign w:val="center"/>
          </w:tcPr>
          <w:p w:rsidRPr="001621D9" w:rsidR="002220EB" w:rsidP="003513AB" w:rsidRDefault="00AE1694" w14:paraId="70C6D18A" w14:textId="5ED9F03D" w14:noSpellErr="1">
            <w:pPr>
              <w:spacing w:line="240" w:lineRule="auto"/>
              <w:jc w:val="center"/>
              <w:rPr>
                <w:lang w:val="en-GB"/>
              </w:rPr>
            </w:pPr>
            <w:r w:rsidRPr="1E25DC33" w:rsidR="1E25DC33">
              <w:rPr>
                <w:lang w:val="en-GB"/>
              </w:rPr>
              <w:t xml:space="preserve">Accessibility diagnosis. </w:t>
            </w:r>
          </w:p>
        </w:tc>
        <w:tc>
          <w:tcPr>
            <w:tcW w:w="1388" w:type="dxa"/>
            <w:tcMar/>
            <w:vAlign w:val="center"/>
          </w:tcPr>
          <w:p w:rsidRPr="001621D9" w:rsidR="002220EB" w:rsidP="003513AB" w:rsidRDefault="002220EB" w14:paraId="166181CA" w14:textId="15BFC2DA" w14:noSpellErr="1">
            <w:pPr>
              <w:spacing w:line="240" w:lineRule="auto"/>
              <w:jc w:val="center"/>
              <w:rPr>
                <w:lang w:val="en-GB"/>
              </w:rPr>
            </w:pPr>
            <w:r w:rsidRPr="1E25DC33" w:rsidR="1E25DC33">
              <w:rPr>
                <w:lang w:val="en-GB"/>
              </w:rPr>
              <w:t>$ 0</w:t>
            </w:r>
          </w:p>
        </w:tc>
      </w:tr>
      <w:tr w:rsidRPr="001621D9" w:rsidR="00804BD0" w:rsidTr="1E25DC33" w14:paraId="29421AF5" w14:textId="77777777">
        <w:tc>
          <w:tcPr>
            <w:tcW w:w="1726" w:type="dxa"/>
            <w:tcMar/>
            <w:vAlign w:val="center"/>
          </w:tcPr>
          <w:p w:rsidRPr="001621D9" w:rsidR="00804BD0" w:rsidP="003513AB" w:rsidRDefault="00804BD0" w14:paraId="36EE5385" w14:textId="4A0767B3" w14:noSpellErr="1">
            <w:pPr>
              <w:spacing w:line="240" w:lineRule="auto"/>
              <w:jc w:val="center"/>
              <w:rPr>
                <w:lang w:val="en-GB"/>
              </w:rPr>
            </w:pPr>
            <w:r w:rsidRPr="1E25DC33" w:rsidR="1E25DC33">
              <w:rPr>
                <w:lang w:val="en-GB"/>
              </w:rPr>
              <w:t>Inklusion</w:t>
            </w:r>
          </w:p>
        </w:tc>
        <w:tc>
          <w:tcPr>
            <w:tcW w:w="2512" w:type="dxa"/>
            <w:tcMar/>
            <w:vAlign w:val="center"/>
          </w:tcPr>
          <w:p w:rsidRPr="001621D9" w:rsidR="00804BD0" w:rsidP="003513AB" w:rsidRDefault="00F82E87" w14:paraId="7006EAA8" w14:textId="759886D6" w14:noSpellErr="1">
            <w:pPr>
              <w:spacing w:line="240" w:lineRule="auto"/>
              <w:jc w:val="center"/>
              <w:rPr>
                <w:lang w:val="en-GB"/>
              </w:rPr>
            </w:pPr>
            <w:r w:rsidRPr="1E25DC33" w:rsidR="1E25DC33">
              <w:rPr>
                <w:lang w:val="en-GB"/>
              </w:rPr>
              <w:t>Web accessibility.</w:t>
            </w:r>
          </w:p>
        </w:tc>
        <w:tc>
          <w:tcPr>
            <w:tcW w:w="3724" w:type="dxa"/>
            <w:tcMar/>
            <w:vAlign w:val="center"/>
          </w:tcPr>
          <w:p w:rsidRPr="001621D9" w:rsidR="00804BD0" w:rsidP="003513AB" w:rsidRDefault="00AE1694" w14:paraId="54652AF6" w14:textId="69E22E5F" w14:noSpellErr="1">
            <w:pPr>
              <w:spacing w:line="240" w:lineRule="auto"/>
              <w:jc w:val="center"/>
              <w:rPr>
                <w:lang w:val="en-GB"/>
              </w:rPr>
            </w:pPr>
            <w:r w:rsidRPr="1E25DC33" w:rsidR="1E25DC33">
              <w:rPr>
                <w:lang w:val="en-GB"/>
              </w:rPr>
              <w:t>Adaptation of web pages.</w:t>
            </w:r>
          </w:p>
        </w:tc>
        <w:tc>
          <w:tcPr>
            <w:tcW w:w="1388" w:type="dxa"/>
            <w:tcMar/>
            <w:vAlign w:val="center"/>
          </w:tcPr>
          <w:p w:rsidRPr="001621D9" w:rsidR="00804BD0" w:rsidP="003513AB" w:rsidRDefault="002348E7" w14:paraId="482E09FD" w14:textId="2C416CAF" w14:noSpellErr="1">
            <w:pPr>
              <w:spacing w:line="240" w:lineRule="auto"/>
              <w:jc w:val="center"/>
              <w:rPr>
                <w:lang w:val="en-GB"/>
              </w:rPr>
            </w:pPr>
            <w:r w:rsidRPr="1E25DC33" w:rsidR="1E25DC33">
              <w:rPr>
                <w:lang w:val="en-GB"/>
              </w:rPr>
              <w:t>Quote</w:t>
            </w:r>
          </w:p>
        </w:tc>
      </w:tr>
      <w:tr w:rsidRPr="001621D9" w:rsidR="00804BD0" w:rsidTr="1E25DC33" w14:paraId="797F70E3" w14:textId="77777777">
        <w:tc>
          <w:tcPr>
            <w:tcW w:w="1726" w:type="dxa"/>
            <w:tcMar/>
            <w:vAlign w:val="center"/>
          </w:tcPr>
          <w:p w:rsidRPr="001621D9" w:rsidR="00804BD0" w:rsidP="003513AB" w:rsidRDefault="00F82E87" w14:paraId="6810FFFE" w14:textId="58AEA723" w14:noSpellErr="1">
            <w:pPr>
              <w:spacing w:line="240" w:lineRule="auto"/>
              <w:jc w:val="center"/>
              <w:rPr>
                <w:lang w:val="en-GB"/>
              </w:rPr>
            </w:pPr>
            <w:r w:rsidRPr="1E25DC33" w:rsidR="1E25DC33">
              <w:rPr>
                <w:lang w:val="en-GB"/>
              </w:rPr>
              <w:t>Everything Accessible</w:t>
            </w:r>
          </w:p>
        </w:tc>
        <w:tc>
          <w:tcPr>
            <w:tcW w:w="2512" w:type="dxa"/>
            <w:tcMar/>
            <w:vAlign w:val="center"/>
          </w:tcPr>
          <w:p w:rsidRPr="001621D9" w:rsidR="00804BD0" w:rsidP="003513AB" w:rsidRDefault="00AE1694" w14:paraId="6F39AF0D" w14:textId="7779AB43" w14:noSpellErr="1">
            <w:pPr>
              <w:spacing w:line="240" w:lineRule="auto"/>
              <w:jc w:val="center"/>
              <w:rPr>
                <w:lang w:val="en-GB"/>
              </w:rPr>
            </w:pPr>
            <w:r w:rsidRPr="1E25DC33" w:rsidR="1E25DC33">
              <w:rPr>
                <w:lang w:val="en-GB"/>
              </w:rPr>
              <w:t>Digital accessibility.</w:t>
            </w:r>
          </w:p>
        </w:tc>
        <w:tc>
          <w:tcPr>
            <w:tcW w:w="3724" w:type="dxa"/>
            <w:tcMar/>
            <w:vAlign w:val="center"/>
          </w:tcPr>
          <w:p w:rsidRPr="001621D9" w:rsidR="00804BD0" w:rsidP="003513AB" w:rsidRDefault="00AE1694" w14:paraId="12FD88A0" w14:textId="2519E707" w14:noSpellErr="1">
            <w:pPr>
              <w:spacing w:line="240" w:lineRule="auto"/>
              <w:jc w:val="center"/>
              <w:rPr>
                <w:lang w:val="en-GB"/>
              </w:rPr>
            </w:pPr>
            <w:r w:rsidRPr="1E25DC33" w:rsidR="1E25DC33">
              <w:rPr>
                <w:lang w:val="en-GB"/>
              </w:rPr>
              <w:t>Adaptation of web pages.</w:t>
            </w:r>
          </w:p>
        </w:tc>
        <w:tc>
          <w:tcPr>
            <w:tcW w:w="1388" w:type="dxa"/>
            <w:tcMar/>
            <w:vAlign w:val="center"/>
          </w:tcPr>
          <w:p w:rsidRPr="001621D9" w:rsidR="00804BD0" w:rsidP="003513AB" w:rsidRDefault="002348E7" w14:paraId="236F2231" w14:textId="353A8309" w14:noSpellErr="1">
            <w:pPr>
              <w:spacing w:line="240" w:lineRule="auto"/>
              <w:jc w:val="center"/>
              <w:rPr>
                <w:lang w:val="en-GB"/>
              </w:rPr>
            </w:pPr>
            <w:r w:rsidRPr="1E25DC33" w:rsidR="1E25DC33">
              <w:rPr>
                <w:lang w:val="en-GB"/>
              </w:rPr>
              <w:t>Quote</w:t>
            </w:r>
          </w:p>
        </w:tc>
      </w:tr>
    </w:tbl>
    <w:p w:rsidRPr="001621D9" w:rsidR="008152F8" w:rsidP="008152F8" w:rsidRDefault="07276089" w14:paraId="212964C6" w14:textId="1B07BDA0" w14:noSpellErr="1">
      <w:pPr>
        <w:jc w:val="center"/>
        <w:rPr>
          <w:lang w:val="en-GB"/>
        </w:rPr>
      </w:pPr>
      <w:r w:rsidRPr="1E25DC33" w:rsidR="1E25DC33">
        <w:rPr>
          <w:b w:val="1"/>
          <w:bCs w:val="1"/>
          <w:lang w:val="en-GB"/>
        </w:rPr>
        <w:t>Source:</w:t>
      </w:r>
      <w:r w:rsidRPr="1E25DC33" w:rsidR="1E25DC33">
        <w:rPr>
          <w:lang w:val="en-GB"/>
        </w:rPr>
        <w:t xml:space="preserve"> Authors' own creation</w:t>
      </w:r>
    </w:p>
    <w:p w:rsidRPr="001621D9" w:rsidR="000331D7" w:rsidP="00211588" w:rsidRDefault="07276089" w14:paraId="7AFB498B" w14:textId="5728CA63">
      <w:pPr>
        <w:pStyle w:val="Heading2"/>
        <w:rPr>
          <w:lang w:val="en-GB"/>
        </w:rPr>
      </w:pPr>
      <w:r w:rsidRPr="1E25DC33" w:rsidR="1E25DC33">
        <w:rPr>
          <w:lang w:val="en-GB"/>
        </w:rPr>
        <w:t>3.5 Marketing and communication plan</w:t>
      </w:r>
    </w:p>
    <w:p w:rsidRPr="001621D9" w:rsidR="00AD470F" w:rsidP="003E5FE8" w:rsidRDefault="00AD470F" w14:paraId="37258791" w14:textId="48064376">
      <w:pPr>
        <w:rPr>
          <w:lang w:val="en-GB"/>
        </w:rPr>
      </w:pPr>
      <w:r w:rsidRPr="1E25DC33" w:rsidR="1E25DC33">
        <w:rPr>
          <w:lang w:val="en-GB"/>
        </w:rPr>
        <w:t>As these are the first steps towards accessibility, with the publisher having already expressed their commitment to signing the ABC Charter, it is important for their audience to know about it. At this stage the focus will be only on awareness, as the new approach is not yet fully implemented. Since the investment level at the moment will be low, the communication and marketing strategy should correspond.</w:t>
      </w:r>
    </w:p>
    <w:p w:rsidRPr="001621D9" w:rsidR="00AE1694" w:rsidP="003E5FE8" w:rsidRDefault="07276089" w14:paraId="24DDBA9C" w14:textId="417EEA92">
      <w:pPr>
        <w:rPr>
          <w:lang w:val="en-GB"/>
        </w:rPr>
      </w:pPr>
      <w:r w:rsidRPr="1E25DC33" w:rsidR="1E25DC33">
        <w:rPr>
          <w:lang w:val="en-GB"/>
        </w:rPr>
        <w:t xml:space="preserve">Table 5 shows a campaign proposal based on three strategies, five concrete actions and an indicative KPI. Each publisher will have to </w:t>
      </w:r>
      <w:r w:rsidRPr="1E25DC33" w:rsidR="1E25DC33">
        <w:rPr>
          <w:lang w:val="en-GB"/>
        </w:rPr>
        <w:t>adjust</w:t>
      </w:r>
      <w:r w:rsidRPr="1E25DC33" w:rsidR="1E25DC33">
        <w:rPr>
          <w:lang w:val="en-GB"/>
        </w:rPr>
        <w:t xml:space="preserve"> the strategy based on their active media and resources. The duration of the campaign can also be adjusted, but it should not exceed one week.</w:t>
      </w:r>
    </w:p>
    <w:p w:rsidRPr="001621D9" w:rsidR="008152F8" w:rsidP="008152F8" w:rsidRDefault="008152F8" w14:paraId="4CA4F2F7" w14:textId="03431C5D" w14:noSpellErr="1">
      <w:pPr>
        <w:jc w:val="center"/>
        <w:rPr>
          <w:lang w:val="en-GB"/>
        </w:rPr>
      </w:pPr>
      <w:r w:rsidRPr="1E25DC33" w:rsidR="1E25DC33">
        <w:rPr>
          <w:b w:val="1"/>
          <w:bCs w:val="1"/>
          <w:lang w:val="en-GB"/>
        </w:rPr>
        <w:t>Table 5.</w:t>
      </w:r>
      <w:r w:rsidRPr="1E25DC33" w:rsidR="1E25DC33">
        <w:rPr>
          <w:lang w:val="en-GB"/>
        </w:rPr>
        <w:t xml:space="preserve"> Marketing &amp; Communication Campaign, Stage 1</w:t>
      </w:r>
    </w:p>
    <w:tbl>
      <w:tblPr>
        <w:tblStyle w:val="TableGrid"/>
        <w:tblW w:w="0" w:type="auto"/>
        <w:tblLayout w:type="fixed"/>
        <w:tblLook w:val="04A0" w:firstRow="1" w:lastRow="0" w:firstColumn="1" w:lastColumn="0" w:noHBand="0" w:noVBand="1"/>
      </w:tblPr>
      <w:tblGrid>
        <w:gridCol w:w="704"/>
        <w:gridCol w:w="1134"/>
        <w:gridCol w:w="1276"/>
        <w:gridCol w:w="4252"/>
        <w:gridCol w:w="1984"/>
      </w:tblGrid>
      <w:tr w:rsidRPr="001621D9" w:rsidR="00DF22BF" w:rsidTr="1E25DC33" w14:paraId="3A3A88B6" w14:textId="70EE4DD8">
        <w:tc>
          <w:tcPr>
            <w:tcW w:w="704" w:type="dxa"/>
            <w:tcMar/>
          </w:tcPr>
          <w:p w:rsidRPr="001621D9" w:rsidR="00DF22BF" w:rsidP="00DD073D" w:rsidRDefault="00DF22BF" w14:paraId="44EC3868" w14:textId="4152BA37" w14:noSpellErr="1">
            <w:pPr>
              <w:spacing w:line="240" w:lineRule="auto"/>
              <w:rPr>
                <w:lang w:val="en-GB"/>
              </w:rPr>
            </w:pPr>
            <w:r w:rsidRPr="1E25DC33" w:rsidR="1E25DC33">
              <w:rPr>
                <w:lang w:val="en-GB"/>
              </w:rPr>
              <w:t>Phase</w:t>
            </w:r>
          </w:p>
        </w:tc>
        <w:tc>
          <w:tcPr>
            <w:tcW w:w="1134" w:type="dxa"/>
            <w:tcMar/>
          </w:tcPr>
          <w:p w:rsidRPr="001621D9" w:rsidR="00DF22BF" w:rsidP="00DD073D" w:rsidRDefault="00DF22BF" w14:paraId="353CB57D" w14:textId="717F2A44" w14:noSpellErr="1">
            <w:pPr>
              <w:spacing w:line="240" w:lineRule="auto"/>
              <w:rPr>
                <w:lang w:val="en-GB"/>
              </w:rPr>
            </w:pPr>
            <w:r w:rsidRPr="1E25DC33" w:rsidR="1E25DC33">
              <w:rPr>
                <w:lang w:val="en-GB"/>
              </w:rPr>
              <w:t xml:space="preserve">Strategy </w:t>
            </w:r>
          </w:p>
        </w:tc>
        <w:tc>
          <w:tcPr>
            <w:tcW w:w="1276" w:type="dxa"/>
            <w:tcMar/>
          </w:tcPr>
          <w:p w:rsidRPr="001621D9" w:rsidR="00DF22BF" w:rsidP="00DD073D" w:rsidRDefault="00DF22BF" w14:paraId="750B4FBA" w14:textId="1623AB76" w14:noSpellErr="1">
            <w:pPr>
              <w:spacing w:line="240" w:lineRule="auto"/>
              <w:rPr>
                <w:lang w:val="en-GB"/>
              </w:rPr>
            </w:pPr>
            <w:r w:rsidRPr="1E25DC33" w:rsidR="1E25DC33">
              <w:rPr>
                <w:lang w:val="en-GB"/>
              </w:rPr>
              <w:t>Tactic</w:t>
            </w:r>
          </w:p>
        </w:tc>
        <w:tc>
          <w:tcPr>
            <w:tcW w:w="4252" w:type="dxa"/>
            <w:tcMar/>
          </w:tcPr>
          <w:p w:rsidRPr="001621D9" w:rsidR="00DF22BF" w:rsidP="00DD073D" w:rsidRDefault="00DF22BF" w14:paraId="4DFE922C" w14:textId="5B90364F" w14:noSpellErr="1">
            <w:pPr>
              <w:spacing w:line="240" w:lineRule="auto"/>
              <w:rPr>
                <w:lang w:val="en-GB"/>
              </w:rPr>
            </w:pPr>
            <w:r w:rsidRPr="1E25DC33" w:rsidR="1E25DC33">
              <w:rPr>
                <w:lang w:val="en-GB"/>
              </w:rPr>
              <w:t>Actions</w:t>
            </w:r>
          </w:p>
        </w:tc>
        <w:tc>
          <w:tcPr>
            <w:tcW w:w="1984" w:type="dxa"/>
            <w:tcMar/>
          </w:tcPr>
          <w:p w:rsidRPr="001621D9" w:rsidR="00DF22BF" w:rsidP="00DD073D" w:rsidRDefault="00DF22BF" w14:paraId="012D3E33" w14:textId="4A66A216" w14:noSpellErr="1">
            <w:pPr>
              <w:spacing w:line="240" w:lineRule="auto"/>
              <w:rPr>
                <w:lang w:val="en-GB"/>
              </w:rPr>
            </w:pPr>
            <w:r w:rsidRPr="1E25DC33" w:rsidR="1E25DC33">
              <w:rPr>
                <w:lang w:val="en-GB"/>
              </w:rPr>
              <w:t>KPIs</w:t>
            </w:r>
          </w:p>
        </w:tc>
      </w:tr>
      <w:tr w:rsidRPr="001621D9" w:rsidR="000A4813" w:rsidTr="1E25DC33" w14:paraId="07D4E926" w14:textId="3FB7DF34">
        <w:tc>
          <w:tcPr>
            <w:tcW w:w="704" w:type="dxa"/>
            <w:vMerge w:val="restart"/>
            <w:tcMar/>
            <w:textDirection w:val="btLr"/>
            <w:vAlign w:val="center"/>
          </w:tcPr>
          <w:p w:rsidRPr="001621D9" w:rsidR="000A4813" w:rsidP="00DD073D" w:rsidRDefault="000A4813" w14:paraId="729B8914" w14:textId="6E40E1B7" w14:noSpellErr="1">
            <w:pPr>
              <w:spacing w:line="240" w:lineRule="auto"/>
              <w:ind w:left="113" w:right="113"/>
              <w:jc w:val="center"/>
              <w:rPr>
                <w:lang w:val="en-GB"/>
              </w:rPr>
            </w:pPr>
            <w:r w:rsidRPr="1E25DC33" w:rsidR="1E25DC33">
              <w:rPr>
                <w:i w:val="1"/>
                <w:iCs w:val="1"/>
                <w:lang w:val="en-GB"/>
              </w:rPr>
              <w:t>Awareness</w:t>
            </w:r>
          </w:p>
        </w:tc>
        <w:tc>
          <w:tcPr>
            <w:tcW w:w="1134" w:type="dxa"/>
            <w:tcMar/>
          </w:tcPr>
          <w:p w:rsidRPr="001621D9" w:rsidR="000A4813" w:rsidP="00DD073D" w:rsidRDefault="000A4813" w14:paraId="53E6B1BC" w14:textId="18D8E397" w14:noSpellErr="1">
            <w:pPr>
              <w:spacing w:line="240" w:lineRule="auto"/>
              <w:jc w:val="center"/>
              <w:rPr>
                <w:lang w:val="en-GB"/>
              </w:rPr>
            </w:pPr>
            <w:r w:rsidRPr="1E25DC33" w:rsidR="1E25DC33">
              <w:rPr>
                <w:lang w:val="en-GB"/>
              </w:rPr>
              <w:t>SEO</w:t>
            </w:r>
          </w:p>
        </w:tc>
        <w:tc>
          <w:tcPr>
            <w:tcW w:w="1276" w:type="dxa"/>
            <w:tcMar/>
          </w:tcPr>
          <w:p w:rsidRPr="001621D9" w:rsidR="000A4813" w:rsidP="00DD073D" w:rsidRDefault="000A4813" w14:paraId="543D61AC" w14:textId="7B57C28C" w14:noSpellErr="1">
            <w:pPr>
              <w:spacing w:line="240" w:lineRule="auto"/>
              <w:rPr>
                <w:lang w:val="en-GB"/>
              </w:rPr>
            </w:pPr>
            <w:r w:rsidRPr="1E25DC33" w:rsidR="1E25DC33">
              <w:rPr>
                <w:lang w:val="en-GB"/>
              </w:rPr>
              <w:t>Web Contents</w:t>
            </w:r>
          </w:p>
        </w:tc>
        <w:tc>
          <w:tcPr>
            <w:tcW w:w="4252" w:type="dxa"/>
            <w:tcMar/>
          </w:tcPr>
          <w:p w:rsidRPr="001621D9" w:rsidR="000A4813" w:rsidP="00DD073D" w:rsidRDefault="000A4813" w14:paraId="3EC156CE" w14:textId="00B69CB7" w14:noSpellErr="1">
            <w:pPr>
              <w:spacing w:line="240" w:lineRule="auto"/>
              <w:rPr>
                <w:lang w:val="en-GB"/>
              </w:rPr>
            </w:pPr>
            <w:r w:rsidRPr="1E25DC33" w:rsidR="1E25DC33">
              <w:rPr>
                <w:lang w:val="en-GB"/>
              </w:rPr>
              <w:t>1. Enable the "Social Responsibility" tab.</w:t>
            </w:r>
          </w:p>
          <w:p w:rsidRPr="001621D9" w:rsidR="000A4813" w:rsidP="00DD073D" w:rsidRDefault="00AE1694" w14:paraId="06361F4E" w14:textId="7E3C7142">
            <w:pPr>
              <w:spacing w:line="240" w:lineRule="auto"/>
              <w:rPr>
                <w:lang w:val="en-GB"/>
              </w:rPr>
            </w:pPr>
            <w:r w:rsidRPr="1E25DC33" w:rsidR="1E25DC33">
              <w:rPr>
                <w:lang w:val="en-GB"/>
              </w:rPr>
              <w:t>2. Copy on the signature.</w:t>
            </w:r>
          </w:p>
          <w:p w:rsidRPr="001621D9" w:rsidR="000A4813" w:rsidP="00DD073D" w:rsidRDefault="00AE1694" w14:paraId="77A0979A" w14:textId="12C8A202" w14:noSpellErr="1">
            <w:pPr>
              <w:spacing w:line="240" w:lineRule="auto"/>
              <w:rPr>
                <w:lang w:val="en-GB"/>
              </w:rPr>
            </w:pPr>
            <w:r w:rsidRPr="1E25DC33" w:rsidR="1E25DC33">
              <w:rPr>
                <w:lang w:val="en-GB"/>
              </w:rPr>
              <w:t>3. Copy on web accessibility.</w:t>
            </w:r>
          </w:p>
          <w:p w:rsidRPr="001621D9" w:rsidR="000A4813" w:rsidRDefault="00AE1694" w14:paraId="51D8DE4C" w14:textId="34F84DF1">
            <w:pPr>
              <w:spacing w:line="240" w:lineRule="auto"/>
              <w:rPr>
                <w:lang w:val="en-GB"/>
              </w:rPr>
            </w:pPr>
            <w:r w:rsidRPr="1E25DC33" w:rsidR="1E25DC33">
              <w:rPr>
                <w:lang w:val="en-GB"/>
              </w:rPr>
              <w:t>4. Initial banner on Accessibility.</w:t>
            </w:r>
          </w:p>
        </w:tc>
        <w:tc>
          <w:tcPr>
            <w:tcW w:w="1984" w:type="dxa"/>
            <w:tcMar/>
          </w:tcPr>
          <w:p w:rsidRPr="001621D9" w:rsidR="000A4813" w:rsidP="000A4813" w:rsidRDefault="000A4813" w14:paraId="0BFA9BF8" w14:textId="3717F129" w14:noSpellErr="1">
            <w:pPr>
              <w:spacing w:line="240" w:lineRule="auto"/>
              <w:ind w:right="85"/>
              <w:jc w:val="center"/>
              <w:rPr>
                <w:lang w:val="en-GB" w:eastAsia="es-MX"/>
              </w:rPr>
            </w:pPr>
            <w:r w:rsidRPr="1E25DC33" w:rsidR="1E25DC33">
              <w:rPr>
                <w:lang w:val="en-GB"/>
              </w:rPr>
              <w:t>0.5% CTR on the new tab.</w:t>
            </w:r>
          </w:p>
        </w:tc>
      </w:tr>
      <w:tr w:rsidRPr="001621D9" w:rsidR="000A4813" w:rsidTr="1E25DC33" w14:paraId="27FFED87" w14:textId="283E4260">
        <w:tc>
          <w:tcPr>
            <w:tcW w:w="704" w:type="dxa"/>
            <w:vMerge/>
            <w:tcMar/>
          </w:tcPr>
          <w:p w:rsidRPr="001621D9" w:rsidR="000A4813" w:rsidP="00DD073D" w:rsidRDefault="000A4813" w14:paraId="6724275B" w14:textId="77777777">
            <w:pPr>
              <w:spacing w:line="240" w:lineRule="auto"/>
              <w:rPr>
                <w:i/>
                <w:iCs/>
                <w:lang w:val="en-GB"/>
                <w:rPrChange w:author="IRS" w:date="2024-05-09T08:37:00Z" w:id="4369">
                  <w:rPr>
                    <w:i/>
                    <w:iCs/>
                    <w:lang w:val="en-US"/>
                  </w:rPr>
                </w:rPrChange>
              </w:rPr>
            </w:pPr>
          </w:p>
        </w:tc>
        <w:tc>
          <w:tcPr>
            <w:tcW w:w="1134" w:type="dxa"/>
            <w:tcMar/>
          </w:tcPr>
          <w:p w:rsidRPr="001621D9" w:rsidR="000A4813" w:rsidP="00DD073D" w:rsidRDefault="000A4813" w14:paraId="7106C950" w14:textId="04576CB8" w14:noSpellErr="1">
            <w:pPr>
              <w:spacing w:line="240" w:lineRule="auto"/>
              <w:jc w:val="center"/>
              <w:rPr>
                <w:lang w:val="en-GB"/>
              </w:rPr>
            </w:pPr>
            <w:r w:rsidRPr="1E25DC33" w:rsidR="1E25DC33">
              <w:rPr>
                <w:lang w:val="en-GB"/>
              </w:rPr>
              <w:t>Social Media</w:t>
            </w:r>
          </w:p>
        </w:tc>
        <w:tc>
          <w:tcPr>
            <w:tcW w:w="1276" w:type="dxa"/>
            <w:tcMar/>
          </w:tcPr>
          <w:p w:rsidRPr="001621D9" w:rsidR="000A4813" w:rsidP="00DD073D" w:rsidRDefault="000A4813" w14:paraId="2C65FA8C" w14:textId="6C973EF2">
            <w:pPr>
              <w:spacing w:line="240" w:lineRule="auto"/>
              <w:rPr>
                <w:lang w:val="en-GB"/>
              </w:rPr>
            </w:pPr>
            <w:r w:rsidRPr="1E25DC33" w:rsidR="1E25DC33">
              <w:rPr>
                <w:lang w:val="en-GB"/>
              </w:rPr>
              <w:t>Posts on Fb, Ig, and Lin</w:t>
            </w:r>
          </w:p>
        </w:tc>
        <w:tc>
          <w:tcPr>
            <w:tcW w:w="4252" w:type="dxa"/>
            <w:tcMar/>
          </w:tcPr>
          <w:p w:rsidRPr="001621D9" w:rsidR="000A4813" w:rsidP="00DD073D" w:rsidRDefault="000A4813" w14:paraId="2E1FE528" w14:textId="180F8AB1" w14:noSpellErr="1">
            <w:pPr>
              <w:spacing w:line="240" w:lineRule="auto"/>
              <w:rPr>
                <w:lang w:val="en-GB"/>
              </w:rPr>
            </w:pPr>
            <w:r w:rsidRPr="1E25DC33" w:rsidR="1E25DC33">
              <w:rPr>
                <w:lang w:val="en-GB"/>
              </w:rPr>
              <w:t>1. About the signature: 1 post and 3 stories per social network, 1 video (reel).</w:t>
            </w:r>
          </w:p>
          <w:p w:rsidRPr="001621D9" w:rsidR="000A4813" w:rsidP="00DD073D" w:rsidRDefault="00AE1694" w14:paraId="4B3400B1" w14:textId="4ABD2E8B" w14:noSpellErr="1">
            <w:pPr>
              <w:spacing w:line="240" w:lineRule="auto"/>
              <w:rPr>
                <w:lang w:val="en-GB"/>
              </w:rPr>
            </w:pPr>
            <w:r w:rsidRPr="1E25DC33" w:rsidR="1E25DC33">
              <w:rPr>
                <w:lang w:val="en-GB"/>
              </w:rPr>
              <w:t>2. About the accessibility of the website: 1 post and 5 stories per social network, 1 video tutorial (reel).</w:t>
            </w:r>
          </w:p>
          <w:p w:rsidRPr="001621D9" w:rsidR="000A4813" w:rsidP="00DD073D" w:rsidRDefault="000A4813" w14:paraId="5F49A9B2" w14:textId="0DA59A32" w14:noSpellErr="1">
            <w:pPr>
              <w:spacing w:line="240" w:lineRule="auto"/>
              <w:rPr>
                <w:lang w:val="en-GB"/>
              </w:rPr>
            </w:pPr>
            <w:r w:rsidRPr="1E25DC33" w:rsidR="1E25DC33">
              <w:rPr>
                <w:lang w:val="en-GB"/>
              </w:rPr>
              <w:t>3. On the "Social Responsibility" tab: 1 post, 1 story (in Ig, story with swipe up).</w:t>
            </w:r>
          </w:p>
        </w:tc>
        <w:tc>
          <w:tcPr>
            <w:tcW w:w="1984" w:type="dxa"/>
            <w:tcMar/>
          </w:tcPr>
          <w:p w:rsidRPr="001621D9" w:rsidR="000A4813" w:rsidRDefault="00AE1694" w14:paraId="77852913" w14:textId="0C179732">
            <w:pPr>
              <w:spacing w:line="240" w:lineRule="auto"/>
              <w:rPr>
                <w:lang w:val="en-GB"/>
              </w:rPr>
            </w:pPr>
            <w:r w:rsidRPr="1E25DC33" w:rsidR="1E25DC33">
              <w:rPr>
                <w:lang w:val="en-GB"/>
              </w:rPr>
              <w:t>500 gradual impressions per post/story.</w:t>
            </w:r>
          </w:p>
        </w:tc>
      </w:tr>
      <w:tr w:rsidRPr="001621D9" w:rsidR="000A4813" w:rsidTr="1E25DC33" w14:paraId="3DA23C37" w14:textId="77777777">
        <w:tc>
          <w:tcPr>
            <w:tcW w:w="704" w:type="dxa"/>
            <w:vMerge/>
            <w:tcMar/>
          </w:tcPr>
          <w:p w:rsidRPr="001621D9" w:rsidR="000A4813" w:rsidP="00DD073D" w:rsidRDefault="000A4813" w14:paraId="144DAD96" w14:textId="77777777">
            <w:pPr>
              <w:spacing w:line="240" w:lineRule="auto"/>
              <w:rPr>
                <w:i/>
                <w:iCs/>
                <w:lang w:val="en-GB"/>
                <w:rPrChange w:author="IRS" w:date="2024-05-09T08:37:00Z" w:id="4394">
                  <w:rPr>
                    <w:i/>
                    <w:iCs/>
                    <w:lang w:val="en-US"/>
                  </w:rPr>
                </w:rPrChange>
              </w:rPr>
            </w:pPr>
          </w:p>
        </w:tc>
        <w:tc>
          <w:tcPr>
            <w:tcW w:w="1134" w:type="dxa"/>
            <w:tcMar/>
          </w:tcPr>
          <w:p w:rsidRPr="001621D9" w:rsidR="000A4813" w:rsidP="00DD073D" w:rsidRDefault="000A4813" w14:paraId="0309168F" w14:textId="0D862D6F" w14:noSpellErr="1">
            <w:pPr>
              <w:spacing w:line="240" w:lineRule="auto"/>
              <w:jc w:val="center"/>
              <w:rPr>
                <w:lang w:val="en-GB"/>
              </w:rPr>
            </w:pPr>
            <w:r w:rsidRPr="1E25DC33" w:rsidR="1E25DC33">
              <w:rPr>
                <w:lang w:val="en-GB"/>
              </w:rPr>
              <w:t>Email</w:t>
            </w:r>
          </w:p>
        </w:tc>
        <w:tc>
          <w:tcPr>
            <w:tcW w:w="1276" w:type="dxa"/>
            <w:tcMar/>
          </w:tcPr>
          <w:p w:rsidRPr="001621D9" w:rsidR="000A4813" w:rsidP="00DD073D" w:rsidRDefault="000A4813" w14:paraId="0EB30EDF" w14:textId="23D94694" w14:noSpellErr="1">
            <w:pPr>
              <w:spacing w:line="240" w:lineRule="auto"/>
              <w:rPr>
                <w:lang w:val="en-GB"/>
              </w:rPr>
            </w:pPr>
            <w:r w:rsidRPr="1E25DC33" w:rsidR="1E25DC33">
              <w:rPr>
                <w:lang w:val="en-GB"/>
              </w:rPr>
              <w:t>Newsletter</w:t>
            </w:r>
          </w:p>
        </w:tc>
        <w:tc>
          <w:tcPr>
            <w:tcW w:w="4252" w:type="dxa"/>
            <w:tcMar/>
          </w:tcPr>
          <w:p w:rsidRPr="001621D9" w:rsidR="000A4813" w:rsidP="00DD073D" w:rsidRDefault="000A4813" w14:paraId="064E26DB" w14:textId="6BF1C592" w14:noSpellErr="1">
            <w:pPr>
              <w:spacing w:line="240" w:lineRule="auto"/>
              <w:rPr>
                <w:lang w:val="en-GB"/>
              </w:rPr>
            </w:pPr>
            <w:r w:rsidRPr="1E25DC33" w:rsidR="1E25DC33">
              <w:rPr>
                <w:lang w:val="en-GB"/>
              </w:rPr>
              <w:t>1. Thematic newsletter announcing the new tab, signature, and web accessibility.</w:t>
            </w:r>
          </w:p>
        </w:tc>
        <w:tc>
          <w:tcPr>
            <w:tcW w:w="1984" w:type="dxa"/>
            <w:tcMar/>
          </w:tcPr>
          <w:p w:rsidRPr="001621D9" w:rsidR="000A4813" w:rsidP="00DD073D" w:rsidRDefault="000A4813" w14:paraId="7F355F9E" w14:textId="1FE89D17" w14:noSpellErr="1">
            <w:pPr>
              <w:spacing w:line="240" w:lineRule="auto"/>
              <w:rPr>
                <w:lang w:val="en-GB"/>
              </w:rPr>
            </w:pPr>
            <w:r w:rsidRPr="1E25DC33" w:rsidR="1E25DC33">
              <w:rPr>
                <w:lang w:val="en-GB"/>
              </w:rPr>
              <w:t>2% CTO.</w:t>
            </w:r>
          </w:p>
        </w:tc>
      </w:tr>
    </w:tbl>
    <w:p w:rsidRPr="001621D9" w:rsidR="000D66AA" w:rsidP="008152F8" w:rsidRDefault="07276089" w14:paraId="79DD7AAC" w14:textId="48BB1505" w14:noSpellErr="1">
      <w:pPr>
        <w:jc w:val="center"/>
        <w:rPr>
          <w:lang w:val="en-GB"/>
        </w:rPr>
      </w:pPr>
      <w:r w:rsidRPr="1E25DC33" w:rsidR="1E25DC33">
        <w:rPr>
          <w:b w:val="1"/>
          <w:bCs w:val="1"/>
          <w:lang w:val="en-GB"/>
        </w:rPr>
        <w:t>Source:</w:t>
      </w:r>
      <w:r w:rsidRPr="1E25DC33" w:rsidR="1E25DC33">
        <w:rPr>
          <w:lang w:val="en-GB"/>
        </w:rPr>
        <w:t xml:space="preserve"> Authors' own creation</w:t>
      </w:r>
    </w:p>
    <w:p w:rsidRPr="001621D9" w:rsidR="00AE1694" w:rsidP="07276089" w:rsidRDefault="07276089" w14:paraId="465E81A6" w14:textId="138ECE9E">
      <w:pPr>
        <w:pStyle w:val="Heading2"/>
        <w:rPr>
          <w:lang w:val="en-GB"/>
        </w:rPr>
      </w:pPr>
      <w:r w:rsidRPr="1E25DC33" w:rsidR="1E25DC33">
        <w:rPr>
          <w:lang w:val="en-GB"/>
        </w:rPr>
        <w:t>3.6 Investment</w:t>
      </w:r>
    </w:p>
    <w:p w:rsidRPr="001621D9" w:rsidR="000D66AA" w:rsidP="000D66AA" w:rsidRDefault="000D66AA" w14:paraId="71362E14" w14:textId="39DF4B74" w14:noSpellErr="1">
      <w:pPr>
        <w:jc w:val="center"/>
        <w:rPr>
          <w:lang w:val="en-GB"/>
        </w:rPr>
      </w:pPr>
      <w:r w:rsidRPr="1E25DC33" w:rsidR="1E25DC33">
        <w:rPr>
          <w:b w:val="1"/>
          <w:bCs w:val="1"/>
          <w:lang w:val="en-GB"/>
        </w:rPr>
        <w:t>Table 6.</w:t>
      </w:r>
      <w:r w:rsidRPr="1E25DC33" w:rsidR="1E25DC33">
        <w:rPr>
          <w:lang w:val="en-GB"/>
        </w:rPr>
        <w:t xml:space="preserve"> Investment Amounts for Stage 1</w:t>
      </w:r>
    </w:p>
    <w:tbl>
      <w:tblPr>
        <w:tblStyle w:val="TableGrid"/>
        <w:tblW w:w="0" w:type="auto"/>
        <w:jc w:val="center"/>
        <w:tblLook w:val="04A0" w:firstRow="1" w:lastRow="0" w:firstColumn="1" w:lastColumn="0" w:noHBand="0" w:noVBand="1"/>
      </w:tblPr>
      <w:tblGrid>
        <w:gridCol w:w="1243"/>
        <w:gridCol w:w="1856"/>
        <w:gridCol w:w="1972"/>
        <w:gridCol w:w="2693"/>
        <w:gridCol w:w="1700"/>
      </w:tblGrid>
      <w:tr w:rsidRPr="001621D9" w:rsidR="00A73D18" w:rsidTr="1E25DC33" w14:paraId="3A804DC5" w14:textId="0D7D6B5E">
        <w:trPr>
          <w:trHeight w:val="233"/>
          <w:jc w:val="center"/>
        </w:trPr>
        <w:tc>
          <w:tcPr>
            <w:tcW w:w="1129" w:type="dxa"/>
            <w:tcMar/>
            <w:vAlign w:val="center"/>
          </w:tcPr>
          <w:p w:rsidRPr="001621D9" w:rsidR="00A73D18" w:rsidP="000D66AA" w:rsidRDefault="000D66AA" w14:paraId="5E3D8073" w14:textId="1C14FED5" w14:noSpellErr="1">
            <w:pPr>
              <w:spacing w:line="240" w:lineRule="auto"/>
              <w:jc w:val="center"/>
              <w:rPr>
                <w:b w:val="1"/>
                <w:bCs w:val="1"/>
                <w:lang w:val="en-GB"/>
              </w:rPr>
            </w:pPr>
            <w:r w:rsidRPr="1E25DC33" w:rsidR="1E25DC33">
              <w:rPr>
                <w:b w:val="1"/>
                <w:bCs w:val="1"/>
                <w:lang w:val="en-GB"/>
              </w:rPr>
              <w:t>Type of investment</w:t>
            </w:r>
          </w:p>
        </w:tc>
        <w:tc>
          <w:tcPr>
            <w:tcW w:w="1856" w:type="dxa"/>
            <w:tcMar/>
            <w:vAlign w:val="center"/>
          </w:tcPr>
          <w:p w:rsidRPr="001621D9" w:rsidR="00A73D18" w:rsidP="000D66AA" w:rsidRDefault="00A73D18" w14:paraId="7875A9B2" w14:textId="5BA82C17" w14:noSpellErr="1">
            <w:pPr>
              <w:spacing w:line="240" w:lineRule="auto"/>
              <w:jc w:val="center"/>
              <w:rPr>
                <w:b w:val="1"/>
                <w:bCs w:val="1"/>
                <w:lang w:val="en-GB"/>
              </w:rPr>
            </w:pPr>
            <w:r w:rsidRPr="1E25DC33" w:rsidR="1E25DC33">
              <w:rPr>
                <w:b w:val="1"/>
                <w:bCs w:val="1"/>
                <w:lang w:val="en-GB"/>
              </w:rPr>
              <w:t>Training</w:t>
            </w:r>
          </w:p>
        </w:tc>
        <w:tc>
          <w:tcPr>
            <w:tcW w:w="1972" w:type="dxa"/>
            <w:tcMar/>
            <w:vAlign w:val="center"/>
          </w:tcPr>
          <w:p w:rsidRPr="001621D9" w:rsidR="00A73D18" w:rsidP="000D66AA" w:rsidRDefault="00A73D18" w14:paraId="623586C6" w14:textId="189521C6" w14:noSpellErr="1">
            <w:pPr>
              <w:spacing w:line="240" w:lineRule="auto"/>
              <w:jc w:val="center"/>
              <w:rPr>
                <w:b w:val="1"/>
                <w:bCs w:val="1"/>
                <w:lang w:val="en-GB"/>
              </w:rPr>
            </w:pPr>
            <w:r w:rsidRPr="1E25DC33" w:rsidR="1E25DC33">
              <w:rPr>
                <w:b w:val="1"/>
                <w:bCs w:val="1"/>
                <w:lang w:val="en-GB"/>
              </w:rPr>
              <w:t>Accessible website</w:t>
            </w:r>
          </w:p>
        </w:tc>
        <w:tc>
          <w:tcPr>
            <w:tcW w:w="2693" w:type="dxa"/>
            <w:tcMar/>
            <w:vAlign w:val="center"/>
          </w:tcPr>
          <w:p w:rsidRPr="001621D9" w:rsidR="00A73D18" w:rsidP="000D66AA" w:rsidRDefault="00A73D18" w14:paraId="644B1C84" w14:textId="76D1431E" w14:noSpellErr="1">
            <w:pPr>
              <w:spacing w:line="240" w:lineRule="auto"/>
              <w:jc w:val="center"/>
              <w:rPr>
                <w:b w:val="1"/>
                <w:bCs w:val="1"/>
                <w:lang w:val="en-GB"/>
              </w:rPr>
            </w:pPr>
            <w:r w:rsidRPr="1E25DC33" w:rsidR="1E25DC33">
              <w:rPr>
                <w:b w:val="1"/>
                <w:bCs w:val="1"/>
                <w:lang w:val="en-GB"/>
              </w:rPr>
              <w:t>Marketing</w:t>
            </w:r>
          </w:p>
        </w:tc>
        <w:tc>
          <w:tcPr>
            <w:tcW w:w="1700" w:type="dxa"/>
            <w:tcMar/>
            <w:vAlign w:val="center"/>
          </w:tcPr>
          <w:p w:rsidRPr="001621D9" w:rsidR="00A73D18" w:rsidP="000D66AA" w:rsidRDefault="00A73D18" w14:paraId="1F8CB477" w14:textId="5C878161" w14:noSpellErr="1">
            <w:pPr>
              <w:spacing w:line="240" w:lineRule="auto"/>
              <w:jc w:val="center"/>
              <w:rPr>
                <w:b w:val="1"/>
                <w:bCs w:val="1"/>
                <w:lang w:val="en-GB"/>
              </w:rPr>
            </w:pPr>
            <w:r w:rsidRPr="1E25DC33" w:rsidR="1E25DC33">
              <w:rPr>
                <w:b w:val="1"/>
                <w:bCs w:val="1"/>
                <w:lang w:val="en-GB"/>
              </w:rPr>
              <w:t>Total</w:t>
            </w:r>
          </w:p>
        </w:tc>
      </w:tr>
      <w:tr w:rsidRPr="001621D9" w:rsidR="00A73D18" w:rsidTr="1E25DC33" w14:paraId="03933EED" w14:textId="73F3FF5C">
        <w:trPr>
          <w:trHeight w:val="700"/>
          <w:jc w:val="center"/>
        </w:trPr>
        <w:tc>
          <w:tcPr>
            <w:tcW w:w="1129" w:type="dxa"/>
            <w:tcMar/>
            <w:vAlign w:val="center"/>
          </w:tcPr>
          <w:p w:rsidRPr="001621D9" w:rsidR="00A73D18" w:rsidP="000D66AA" w:rsidRDefault="00A73D18" w14:paraId="6734515C" w14:textId="120A3F88" w14:noSpellErr="1">
            <w:pPr>
              <w:spacing w:line="240" w:lineRule="auto"/>
              <w:jc w:val="center"/>
              <w:rPr>
                <w:lang w:val="en-GB"/>
              </w:rPr>
            </w:pPr>
            <w:r w:rsidRPr="1E25DC33" w:rsidR="1E25DC33">
              <w:rPr>
                <w:lang w:val="en-GB"/>
              </w:rPr>
              <w:t>Zero Investment</w:t>
            </w:r>
          </w:p>
        </w:tc>
        <w:tc>
          <w:tcPr>
            <w:tcW w:w="1856" w:type="dxa"/>
            <w:tcMar/>
            <w:vAlign w:val="center"/>
          </w:tcPr>
          <w:p w:rsidRPr="001621D9" w:rsidR="00A73D18" w:rsidP="000D66AA" w:rsidRDefault="00A73D18" w14:paraId="5D222B9C" w14:textId="28BD1F45" w14:noSpellErr="1">
            <w:pPr>
              <w:spacing w:line="240" w:lineRule="auto"/>
              <w:jc w:val="center"/>
              <w:rPr>
                <w:lang w:val="en-GB"/>
              </w:rPr>
            </w:pPr>
            <w:r w:rsidRPr="1E25DC33" w:rsidR="1E25DC33">
              <w:rPr>
                <w:lang w:val="en-GB"/>
              </w:rPr>
              <w:t>Free online training</w:t>
            </w:r>
          </w:p>
        </w:tc>
        <w:tc>
          <w:tcPr>
            <w:tcW w:w="1972" w:type="dxa"/>
            <w:tcMar/>
            <w:vAlign w:val="center"/>
          </w:tcPr>
          <w:p w:rsidRPr="001621D9" w:rsidR="00A73D18" w:rsidP="000D66AA" w:rsidRDefault="00AE1694" w14:paraId="1685C013" w14:textId="32A09559" w14:noSpellErr="1">
            <w:pPr>
              <w:spacing w:line="240" w:lineRule="auto"/>
              <w:jc w:val="center"/>
              <w:rPr>
                <w:lang w:val="en-GB"/>
              </w:rPr>
            </w:pPr>
            <w:r w:rsidRPr="1E25DC33" w:rsidR="1E25DC33">
              <w:rPr>
                <w:lang w:val="en-GB"/>
              </w:rPr>
              <w:t>Internal adaptation.</w:t>
            </w:r>
          </w:p>
          <w:p w:rsidRPr="001621D9" w:rsidR="00A73D18" w:rsidP="000D66AA" w:rsidRDefault="00A73D18" w14:paraId="24265419" w14:textId="77777777" w14:noSpellErr="1">
            <w:pPr>
              <w:spacing w:line="240" w:lineRule="auto"/>
              <w:jc w:val="center"/>
              <w:rPr>
                <w:lang w:val="en-GB"/>
              </w:rPr>
            </w:pPr>
            <w:r w:rsidRPr="1E25DC33" w:rsidR="1E25DC33">
              <w:rPr>
                <w:lang w:val="en-GB"/>
              </w:rPr>
              <w:t>Free online course.</w:t>
            </w:r>
          </w:p>
          <w:p w:rsidRPr="001621D9" w:rsidR="00A73D18" w:rsidP="000D66AA" w:rsidRDefault="00AE1694" w14:paraId="46F6C292" w14:textId="558E3B37" w14:noSpellErr="1">
            <w:pPr>
              <w:spacing w:line="240" w:lineRule="auto"/>
              <w:jc w:val="center"/>
              <w:rPr>
                <w:lang w:val="en-GB"/>
              </w:rPr>
            </w:pPr>
            <w:r w:rsidRPr="1E25DC33" w:rsidR="1E25DC33">
              <w:rPr>
                <w:lang w:val="en-GB"/>
              </w:rPr>
              <w:t>Free validation.</w:t>
            </w:r>
          </w:p>
        </w:tc>
        <w:tc>
          <w:tcPr>
            <w:tcW w:w="2693" w:type="dxa"/>
            <w:tcMar/>
            <w:vAlign w:val="center"/>
          </w:tcPr>
          <w:p w:rsidRPr="001621D9" w:rsidR="00A73D18" w:rsidP="000D66AA" w:rsidRDefault="00AE1694" w14:paraId="5FE46061" w14:textId="3C3D609C">
            <w:pPr>
              <w:spacing w:line="240" w:lineRule="auto"/>
              <w:jc w:val="center"/>
              <w:rPr>
                <w:lang w:val="en-GB"/>
              </w:rPr>
            </w:pPr>
            <w:r w:rsidRPr="1E25DC33" w:rsidR="1E25DC33">
              <w:rPr>
                <w:lang w:val="en-GB"/>
              </w:rPr>
              <w:t>Social media posts.</w:t>
            </w:r>
          </w:p>
          <w:p w:rsidRPr="001621D9" w:rsidR="00A73D18" w:rsidP="000D66AA" w:rsidRDefault="00AE1694" w14:paraId="67C111B0" w14:textId="526D6768" w14:noSpellErr="1">
            <w:pPr>
              <w:spacing w:line="240" w:lineRule="auto"/>
              <w:jc w:val="center"/>
              <w:rPr>
                <w:lang w:val="en-GB"/>
              </w:rPr>
            </w:pPr>
            <w:r w:rsidRPr="1E25DC33" w:rsidR="1E25DC33">
              <w:rPr>
                <w:lang w:val="en-GB"/>
              </w:rPr>
              <w:t>In-house content development.</w:t>
            </w:r>
          </w:p>
        </w:tc>
        <w:tc>
          <w:tcPr>
            <w:tcW w:w="1700" w:type="dxa"/>
            <w:tcMar/>
            <w:vAlign w:val="center"/>
          </w:tcPr>
          <w:p w:rsidRPr="001621D9" w:rsidR="00A73D18" w:rsidP="000D66AA" w:rsidRDefault="00A73D18" w14:paraId="72986D39" w14:textId="1D75845E" w14:noSpellErr="1">
            <w:pPr>
              <w:spacing w:line="240" w:lineRule="auto"/>
              <w:jc w:val="center"/>
              <w:rPr>
                <w:lang w:val="en-GB"/>
              </w:rPr>
            </w:pPr>
            <w:r w:rsidRPr="1E25DC33" w:rsidR="1E25DC33">
              <w:rPr>
                <w:lang w:val="en-GB"/>
              </w:rPr>
              <w:t>$ 0.00 MXN</w:t>
            </w:r>
          </w:p>
        </w:tc>
      </w:tr>
      <w:tr w:rsidRPr="001621D9" w:rsidR="00A73D18" w:rsidTr="1E25DC33" w14:paraId="31D0710E" w14:textId="5CA306D6">
        <w:trPr>
          <w:trHeight w:val="700"/>
          <w:jc w:val="center"/>
        </w:trPr>
        <w:tc>
          <w:tcPr>
            <w:tcW w:w="1129" w:type="dxa"/>
            <w:tcMar/>
            <w:vAlign w:val="center"/>
          </w:tcPr>
          <w:p w:rsidRPr="001621D9" w:rsidR="00A73D18" w:rsidP="000D66AA" w:rsidRDefault="00A73D18" w14:paraId="42E1B315" w14:textId="6C4F378A" w14:noSpellErr="1">
            <w:pPr>
              <w:spacing w:line="240" w:lineRule="auto"/>
              <w:jc w:val="center"/>
              <w:rPr>
                <w:lang w:val="en-GB"/>
              </w:rPr>
            </w:pPr>
            <w:r w:rsidRPr="1E25DC33" w:rsidR="1E25DC33">
              <w:rPr>
                <w:lang w:val="en-GB"/>
              </w:rPr>
              <w:t>Low investment</w:t>
            </w:r>
          </w:p>
        </w:tc>
        <w:tc>
          <w:tcPr>
            <w:tcW w:w="1856" w:type="dxa"/>
            <w:tcMar/>
            <w:vAlign w:val="center"/>
          </w:tcPr>
          <w:p w:rsidRPr="001621D9" w:rsidR="00A73D18" w:rsidP="000D66AA" w:rsidRDefault="00AE1694" w14:paraId="1C1CD9D3" w14:textId="2F2D5FC2">
            <w:pPr>
              <w:spacing w:line="240" w:lineRule="auto"/>
              <w:jc w:val="center"/>
              <w:rPr>
                <w:lang w:val="en-GB"/>
              </w:rPr>
            </w:pPr>
            <w:r w:rsidRPr="1E25DC33" w:rsidR="1E25DC33">
              <w:rPr>
                <w:lang w:val="en-GB"/>
              </w:rPr>
              <w:t>NPO</w:t>
            </w:r>
            <w:r w:rsidRPr="1E25DC33" w:rsidR="1E25DC33">
              <w:rPr>
                <w:lang w:val="en-GB"/>
              </w:rPr>
              <w:t xml:space="preserve"> Training:</w:t>
            </w:r>
          </w:p>
          <w:p w:rsidRPr="001621D9" w:rsidR="00A73D18" w:rsidP="000D66AA" w:rsidRDefault="00AE1694" w14:paraId="020D9D93" w14:textId="02B88B0D" w14:noSpellErr="1">
            <w:pPr>
              <w:spacing w:line="240" w:lineRule="auto"/>
              <w:jc w:val="center"/>
              <w:rPr>
                <w:lang w:val="en-GB"/>
              </w:rPr>
            </w:pPr>
            <w:r w:rsidRPr="1E25DC33" w:rsidR="1E25DC33">
              <w:rPr>
                <w:lang w:val="en-GB"/>
              </w:rPr>
              <w:t>$ 1,500.00 MXN, per person</w:t>
            </w:r>
          </w:p>
          <w:p w:rsidRPr="001621D9" w:rsidR="00A73D18" w:rsidP="000D66AA" w:rsidRDefault="00AE1694" w14:paraId="67A0142D" w14:textId="518324F5" w14:noSpellErr="1">
            <w:pPr>
              <w:spacing w:line="240" w:lineRule="auto"/>
              <w:jc w:val="center"/>
              <w:rPr>
                <w:lang w:val="en-GB"/>
              </w:rPr>
            </w:pPr>
            <w:r w:rsidRPr="1E25DC33" w:rsidR="1E25DC33">
              <w:rPr>
                <w:lang w:val="en-GB"/>
              </w:rPr>
              <w:t>Total: $7,500.00 MXN, for 5 people</w:t>
            </w:r>
          </w:p>
        </w:tc>
        <w:tc>
          <w:tcPr>
            <w:tcW w:w="1972" w:type="dxa"/>
            <w:tcMar/>
            <w:vAlign w:val="center"/>
          </w:tcPr>
          <w:p w:rsidRPr="001621D9" w:rsidR="000D66AA" w:rsidP="000D66AA" w:rsidRDefault="00A73D18" w14:paraId="43613FBE" w14:textId="4C829C8C" w14:noSpellErr="1">
            <w:pPr>
              <w:spacing w:line="240" w:lineRule="auto"/>
              <w:jc w:val="center"/>
              <w:rPr>
                <w:lang w:val="en-GB"/>
              </w:rPr>
            </w:pPr>
            <w:r w:rsidRPr="1E25DC33" w:rsidR="1E25DC33">
              <w:rPr>
                <w:lang w:val="en-GB"/>
              </w:rPr>
              <w:t>Adaptation and validation:</w:t>
            </w:r>
          </w:p>
          <w:p w:rsidRPr="001621D9" w:rsidR="00A73D18" w:rsidP="000D66AA" w:rsidRDefault="000D66AA" w14:paraId="571DEB15" w14:textId="25F54688" w14:noSpellErr="1">
            <w:pPr>
              <w:spacing w:line="240" w:lineRule="auto"/>
              <w:jc w:val="center"/>
              <w:rPr>
                <w:lang w:val="en-GB"/>
              </w:rPr>
            </w:pPr>
            <w:r w:rsidRPr="1E25DC33" w:rsidR="1E25DC33">
              <w:rPr>
                <w:lang w:val="en-GB"/>
              </w:rPr>
              <w:t>$ 15,000.00 MXN</w:t>
            </w:r>
          </w:p>
        </w:tc>
        <w:tc>
          <w:tcPr>
            <w:tcW w:w="2693" w:type="dxa"/>
            <w:tcMar/>
            <w:vAlign w:val="center"/>
          </w:tcPr>
          <w:p w:rsidRPr="001621D9" w:rsidR="00A73D18" w:rsidP="000D66AA" w:rsidRDefault="00AE1694" w14:paraId="34FC4E58" w14:textId="521212D4" w14:noSpellErr="1">
            <w:pPr>
              <w:spacing w:line="240" w:lineRule="auto"/>
              <w:jc w:val="center"/>
              <w:rPr>
                <w:lang w:val="en-GB"/>
              </w:rPr>
            </w:pPr>
            <w:r w:rsidRPr="1E25DC33" w:rsidR="1E25DC33">
              <w:rPr>
                <w:lang w:val="en-GB"/>
              </w:rPr>
              <w:t>Outsource content development:</w:t>
            </w:r>
          </w:p>
          <w:p w:rsidRPr="001621D9" w:rsidR="00A73D18" w:rsidP="000D66AA" w:rsidRDefault="000D66AA" w14:paraId="7CC6D226" w14:textId="4D9F9371" w14:noSpellErr="1">
            <w:pPr>
              <w:spacing w:line="240" w:lineRule="auto"/>
              <w:jc w:val="center"/>
              <w:rPr>
                <w:lang w:val="en-GB"/>
              </w:rPr>
            </w:pPr>
            <w:r w:rsidRPr="1E25DC33" w:rsidR="1E25DC33">
              <w:rPr>
                <w:lang w:val="en-GB"/>
              </w:rPr>
              <w:t>$ 1,200.00 MXN, per content</w:t>
            </w:r>
          </w:p>
        </w:tc>
        <w:tc>
          <w:tcPr>
            <w:tcW w:w="1700" w:type="dxa"/>
            <w:tcMar/>
            <w:vAlign w:val="center"/>
          </w:tcPr>
          <w:p w:rsidRPr="001621D9" w:rsidR="00A73D18" w:rsidP="000D66AA" w:rsidRDefault="000D66AA" w14:paraId="754A2591" w14:textId="4CCC3B77" w14:noSpellErr="1">
            <w:pPr>
              <w:spacing w:line="240" w:lineRule="auto"/>
              <w:jc w:val="center"/>
              <w:rPr>
                <w:lang w:val="en-GB"/>
              </w:rPr>
            </w:pPr>
            <w:r w:rsidRPr="1E25DC33" w:rsidR="1E25DC33">
              <w:rPr>
                <w:lang w:val="en-GB"/>
              </w:rPr>
              <w:t>$ 30,000.00 MXN, approx.</w:t>
            </w:r>
          </w:p>
        </w:tc>
      </w:tr>
    </w:tbl>
    <w:p w:rsidRPr="001621D9" w:rsidR="000D66AA" w:rsidP="000D66AA" w:rsidRDefault="07276089" w14:paraId="4C513EC7" w14:textId="135AE813" w14:noSpellErr="1">
      <w:pPr>
        <w:jc w:val="center"/>
        <w:rPr>
          <w:lang w:val="en-GB"/>
        </w:rPr>
      </w:pPr>
      <w:r w:rsidRPr="1E25DC33" w:rsidR="1E25DC33">
        <w:rPr>
          <w:b w:val="1"/>
          <w:bCs w:val="1"/>
          <w:lang w:val="en-GB"/>
        </w:rPr>
        <w:t>Source:</w:t>
      </w:r>
      <w:r w:rsidRPr="1E25DC33" w:rsidR="1E25DC33">
        <w:rPr>
          <w:lang w:val="en-GB"/>
        </w:rPr>
        <w:t xml:space="preserve"> Authors' own creation</w:t>
      </w:r>
    </w:p>
    <w:p w:rsidRPr="001621D9" w:rsidR="004415CC" w:rsidP="07276089" w:rsidRDefault="07276089" w14:paraId="147D3B8A" w14:textId="6A74E477">
      <w:pPr>
        <w:pStyle w:val="Heading1"/>
        <w:rPr>
          <w:lang w:val="en-GB"/>
        </w:rPr>
      </w:pPr>
      <w:r w:rsidRPr="1E25DC33" w:rsidR="1E25DC33">
        <w:rPr>
          <w:highlight w:val="yellow"/>
          <w:lang w:val="en-GB"/>
        </w:rPr>
        <w:t>4.</w:t>
      </w:r>
      <w:r w:rsidRPr="1E25DC33" w:rsidR="1E25DC33">
        <w:rPr>
          <w:lang w:val="en-GB"/>
        </w:rPr>
        <w:t xml:space="preserve"> Stage 2 - Implementation</w:t>
      </w:r>
    </w:p>
    <w:p w:rsidRPr="001621D9" w:rsidR="004415CC" w:rsidP="004415CC" w:rsidRDefault="004415CC" w14:paraId="072EB67B" w14:textId="29660C1B" w14:noSpellErr="1">
      <w:pPr>
        <w:pStyle w:val="Heading2"/>
        <w:rPr>
          <w:lang w:val="en-GB"/>
        </w:rPr>
      </w:pPr>
      <w:r w:rsidRPr="1E25DC33" w:rsidR="1E25DC33">
        <w:rPr>
          <w:highlight w:val="yellow"/>
          <w:lang w:val="en-GB"/>
        </w:rPr>
        <w:t>4.1</w:t>
      </w:r>
      <w:r w:rsidRPr="1E25DC33" w:rsidR="1E25DC33">
        <w:rPr>
          <w:lang w:val="en-GB"/>
        </w:rPr>
        <w:t xml:space="preserve"> Accessibility Committee</w:t>
      </w:r>
    </w:p>
    <w:p w:rsidRPr="001621D9" w:rsidR="00871C2E" w:rsidP="0074312C" w:rsidRDefault="0077515C" w14:paraId="76D8F8E2" w14:textId="22808941">
      <w:pPr>
        <w:rPr>
          <w:lang w:val="en-GB"/>
        </w:rPr>
      </w:pPr>
      <w:r w:rsidRPr="1E25DC33" w:rsidR="1E25DC33">
        <w:rPr>
          <w:lang w:val="en-GB"/>
        </w:rPr>
        <w:t xml:space="preserve">The accessibility champion will be the committee leader, who is responsible for deciding on the members and managing their entrances and exits (Gay, 2022). Maybe along the way the champio will feel the need to involve an area that did not seem to be directly related to accessibility before, or perhaps the tasks to be developed in the current stage require its involvement. </w:t>
      </w:r>
    </w:p>
    <w:p w:rsidRPr="001621D9" w:rsidR="0074312C" w:rsidP="0074312C" w:rsidRDefault="0050407A" w14:paraId="1E1DB7D7" w14:textId="5B54F4E3">
      <w:pPr>
        <w:rPr>
          <w:lang w:val="en-GB"/>
        </w:rPr>
      </w:pPr>
      <w:r w:rsidRPr="1E25DC33" w:rsidR="1E25DC33">
        <w:rPr>
          <w:lang w:val="en-GB"/>
        </w:rPr>
        <w:t>At the very least, the most senior manager in the publishing house or at least one member of the steering committee should be included because of their hierarchical level, an editor because of their transversal nature and the head of IT. However, it is also advisable to include at least one person from each area of the company. A possible non-exhaustive list might be: web developers and editors, marketing and communications staff, sales, human resources, logistics, administrative support (Gay, 2022), commercial area leaders of both physical and digital channels, finance, desktop editors, translators, designers, layout designers, test readers. Collaborators with a disabilites should also invited to join; their perspective will be of great help in validating decisions. Finally, it is recommended to include stakeholders in the supply chain, such as printers, key customers, distributors, literary agents, etc.</w:t>
      </w:r>
    </w:p>
    <w:p w:rsidRPr="001621D9" w:rsidR="0074312C" w:rsidP="00871C2E" w:rsidRDefault="005F7A5F" w14:paraId="22EFA817" w14:textId="0AE98AC4">
      <w:pPr>
        <w:rPr>
          <w:lang w:val="en-GB"/>
        </w:rPr>
      </w:pPr>
      <w:r w:rsidRPr="1E25DC33" w:rsidR="1E25DC33">
        <w:rPr>
          <w:lang w:val="en-GB"/>
        </w:rPr>
        <w:t>For Gay (2022), the committee's approach should be proactive, so that solutions to the accessibility barriers faced by clients are reached before they have to be addressed as complaints. In this sense, their responsibilities (Gay, 2022) would be as follows:</w:t>
      </w:r>
    </w:p>
    <w:p w:rsidRPr="001621D9" w:rsidR="005F7A5F" w:rsidP="005F7A5F" w:rsidRDefault="000D66AA" w14:paraId="46F76E31" w14:textId="5CD8A684" w14:noSpellErr="1">
      <w:pPr>
        <w:pStyle w:val="ListParagraph"/>
        <w:numPr>
          <w:ilvl w:val="0"/>
          <w:numId w:val="33"/>
        </w:numPr>
        <w:rPr>
          <w:lang w:val="en-GB"/>
        </w:rPr>
      </w:pPr>
      <w:r w:rsidRPr="1E25DC33" w:rsidR="1E25DC33">
        <w:rPr>
          <w:lang w:val="en-GB"/>
        </w:rPr>
        <w:t>Raising awareness about accessibility.</w:t>
      </w:r>
    </w:p>
    <w:p w:rsidRPr="001621D9" w:rsidR="005F7A5F" w:rsidP="005F7A5F" w:rsidRDefault="000D66AA" w14:paraId="1D4B2BD7" w14:textId="03F5F30C">
      <w:pPr>
        <w:pStyle w:val="ListParagraph"/>
        <w:numPr>
          <w:ilvl w:val="0"/>
          <w:numId w:val="33"/>
        </w:numPr>
        <w:rPr>
          <w:lang w:val="en-GB"/>
        </w:rPr>
      </w:pPr>
      <w:r w:rsidRPr="1E25DC33" w:rsidR="1E25DC33">
        <w:rPr>
          <w:lang w:val="en-GB"/>
        </w:rPr>
        <w:t>Encouraging feedback to share problems and solutions.</w:t>
      </w:r>
    </w:p>
    <w:p w:rsidRPr="001621D9" w:rsidR="005F7A5F" w:rsidP="005F7A5F" w:rsidRDefault="000D66AA" w14:paraId="67DD8901" w14:textId="200A671E">
      <w:pPr>
        <w:pStyle w:val="ListParagraph"/>
        <w:numPr>
          <w:ilvl w:val="0"/>
          <w:numId w:val="33"/>
        </w:numPr>
        <w:rPr>
          <w:lang w:val="en-GB"/>
        </w:rPr>
      </w:pPr>
      <w:r w:rsidRPr="1E25DC33" w:rsidR="1E25DC33">
        <w:rPr>
          <w:lang w:val="en-GB"/>
        </w:rPr>
        <w:t>Implementing quality assurance procedures.</w:t>
      </w:r>
    </w:p>
    <w:p w:rsidRPr="001621D9" w:rsidR="005F7A5F" w:rsidP="005F7A5F" w:rsidRDefault="000D66AA" w14:paraId="38DDEA84" w14:textId="05E9E6A5" w14:noSpellErr="1">
      <w:pPr>
        <w:pStyle w:val="ListParagraph"/>
        <w:numPr>
          <w:ilvl w:val="0"/>
          <w:numId w:val="33"/>
        </w:numPr>
        <w:rPr>
          <w:lang w:val="en-GB"/>
        </w:rPr>
      </w:pPr>
      <w:r w:rsidRPr="1E25DC33" w:rsidR="1E25DC33">
        <w:rPr>
          <w:lang w:val="en-GB"/>
        </w:rPr>
        <w:t>Advice on legal issues related to accessibility.</w:t>
      </w:r>
    </w:p>
    <w:p w:rsidRPr="001621D9" w:rsidR="005F7A5F" w:rsidP="005F7A5F" w:rsidRDefault="000D66AA" w14:paraId="347AAD29" w14:textId="79420216" w14:noSpellErr="1">
      <w:pPr>
        <w:pStyle w:val="ListParagraph"/>
        <w:numPr>
          <w:ilvl w:val="0"/>
          <w:numId w:val="33"/>
        </w:numPr>
        <w:rPr>
          <w:lang w:val="en-GB"/>
        </w:rPr>
      </w:pPr>
      <w:r w:rsidRPr="1E25DC33" w:rsidR="1E25DC33">
        <w:rPr>
          <w:lang w:val="en-GB"/>
        </w:rPr>
        <w:t>Web and digital accessibility support.</w:t>
      </w:r>
    </w:p>
    <w:p w:rsidRPr="001621D9" w:rsidR="005F7A5F" w:rsidP="005F7A5F" w:rsidRDefault="000D66AA" w14:paraId="6151C440" w14:textId="7456F506" w14:noSpellErr="1">
      <w:pPr>
        <w:pStyle w:val="ListParagraph"/>
        <w:numPr>
          <w:ilvl w:val="0"/>
          <w:numId w:val="33"/>
        </w:numPr>
        <w:rPr>
          <w:lang w:val="en-GB"/>
        </w:rPr>
      </w:pPr>
      <w:r w:rsidRPr="1E25DC33" w:rsidR="1E25DC33">
        <w:rPr>
          <w:lang w:val="en-GB"/>
        </w:rPr>
        <w:t>Development of internal accessibility standards.</w:t>
      </w:r>
    </w:p>
    <w:p w:rsidRPr="001621D9" w:rsidR="005F7A5F" w:rsidP="005F7A5F" w:rsidRDefault="000D66AA" w14:paraId="2FED4D32" w14:textId="4702DF97" w14:noSpellErr="1">
      <w:pPr>
        <w:pStyle w:val="ListParagraph"/>
        <w:numPr>
          <w:ilvl w:val="0"/>
          <w:numId w:val="33"/>
        </w:numPr>
        <w:rPr>
          <w:lang w:val="en-GB"/>
        </w:rPr>
      </w:pPr>
      <w:r w:rsidRPr="1E25DC33" w:rsidR="1E25DC33">
        <w:rPr>
          <w:lang w:val="en-GB"/>
        </w:rPr>
        <w:t>Representation of the organization in public issues related to accessibility.</w:t>
      </w:r>
    </w:p>
    <w:p w:rsidRPr="001621D9" w:rsidR="005F7A5F" w:rsidP="00871C2E" w:rsidRDefault="0050407A" w14:paraId="13DE9A69" w14:textId="2CE9ED56">
      <w:pPr>
        <w:rPr>
          <w:lang w:val="en-GB"/>
        </w:rPr>
      </w:pPr>
      <w:r w:rsidRPr="1E25DC33" w:rsidR="1E25DC33">
        <w:rPr>
          <w:lang w:val="en-GB"/>
        </w:rPr>
        <w:t>Once the accessibility committee team is established, at least in the initial stage, the next step would be to train all members on the subject. To do this, it will be necessary to consider, in accordance with the possibilities of the publisher, the available training options shown above.</w:t>
      </w:r>
    </w:p>
    <w:p w:rsidRPr="001621D9" w:rsidR="00EC5064" w:rsidP="000E7F21" w:rsidRDefault="000E7F21" w14:paraId="6F9326F6" w14:textId="384CAE31">
      <w:pPr>
        <w:rPr>
          <w:lang w:val="en-GB"/>
        </w:rPr>
      </w:pPr>
      <w:r w:rsidRPr="1E25DC33" w:rsidR="1E25DC33">
        <w:rPr>
          <w:lang w:val="en-GB"/>
        </w:rPr>
        <w:t>The next step will be to communicate to the entire organization the existence of such a committee and its members so that collaborators know who to turn to when a complaint or concern arises in their respective areas, and so that the cultural change that is coming begins to be understood and people are ready to support the project. After that, it's a good idea to schedule monthly one-hour sessions to follow up on tasks and their progress.</w:t>
      </w:r>
    </w:p>
    <w:p w:rsidRPr="001621D9" w:rsidR="004415CC" w:rsidP="004415CC" w:rsidRDefault="004415CC" w14:paraId="58BB67C9" w14:textId="4F79DEBF">
      <w:pPr>
        <w:pStyle w:val="Heading2"/>
        <w:rPr>
          <w:lang w:val="en-GB"/>
        </w:rPr>
      </w:pPr>
      <w:r w:rsidRPr="1E25DC33" w:rsidR="1E25DC33">
        <w:rPr>
          <w:highlight w:val="yellow"/>
          <w:lang w:val="en-GB"/>
        </w:rPr>
        <w:t>4.2</w:t>
      </w:r>
      <w:r w:rsidRPr="1E25DC33" w:rsidR="1E25DC33">
        <w:rPr>
          <w:lang w:val="en-GB"/>
        </w:rPr>
        <w:t xml:space="preserve"> Providing Files to Authorized Entities</w:t>
      </w:r>
    </w:p>
    <w:p w:rsidRPr="001621D9" w:rsidR="004415CC" w:rsidP="1E25DC33" w:rsidRDefault="004415CC" w14:paraId="28897E63" w14:textId="3A3DE296">
      <w:pPr>
        <w:pStyle w:val="Normal"/>
        <w:rPr>
          <w:lang w:val="en-GB"/>
        </w:rPr>
      </w:pPr>
      <w:r w:rsidRPr="1E25DC33" w:rsidR="1E25DC33">
        <w:rPr>
          <w:lang w:val="en-GB"/>
        </w:rPr>
        <w:t>It is equally worth discussing internally how requests from a NPO that is not necessarily an authorized entit</w:t>
      </w:r>
      <w:r w:rsidRPr="1E25DC33" w:rsidR="1E25DC33">
        <w:rPr>
          <w:lang w:val="en-GB"/>
        </w:rPr>
        <w:t>y will be ad</w:t>
      </w:r>
      <w:r w:rsidRPr="1E25DC33" w:rsidR="1E25DC33">
        <w:rPr>
          <w:lang w:val="en-GB"/>
        </w:rPr>
        <w:t xml:space="preserve">dressed. Let´s remember that in such case the Marrakesh Treaty and the LFDA neither obligate the publisher to share files nor protect the procedure. However, at the time of this writing, there is only one organization in Mexico validated by the </w:t>
      </w:r>
      <w:r w:rsidRPr="1E25DC33" w:rsidR="1E25DC33">
        <w:rPr>
          <w:i w:val="1"/>
          <w:iCs w:val="1"/>
          <w:lang w:val="en-GB"/>
        </w:rPr>
        <w:t>Indautor</w:t>
      </w:r>
      <w:r w:rsidRPr="1E25DC33" w:rsidR="1E25DC33">
        <w:rPr>
          <w:lang w:val="en-GB"/>
        </w:rPr>
        <w:t>, but there are others that could produce books in accessible formats, so the publisher might consider the possibility of providing their files under a stricter license. Thus, it would be a voluntary social responsibility act that should be stipulated in the company's policy on accessibility. This should also include how to validate the legitimacy of the organization in question, its target audience, the risk it would pose, and how to enforce the security of the files.</w:t>
      </w:r>
    </w:p>
    <w:p w:rsidRPr="001621D9" w:rsidR="004415CC" w:rsidP="004415CC" w:rsidRDefault="004415CC" w14:paraId="3DC252D0" w14:textId="7D545B14">
      <w:pPr>
        <w:rPr>
          <w:lang w:val="en-GB"/>
        </w:rPr>
      </w:pPr>
      <w:r w:rsidRPr="1E25DC33" w:rsidR="1E25DC33">
        <w:rPr>
          <w:lang w:val="en-GB"/>
        </w:rPr>
        <w:t xml:space="preserve">Next, it will be necessary to understand the storage system of the publisher's files, the processes established for extracting files and safeguarding their security. The means by which the files will be shared with the </w:t>
      </w:r>
      <w:r w:rsidRPr="1E25DC33" w:rsidR="1E25DC33">
        <w:rPr>
          <w:lang w:val="en-GB"/>
        </w:rPr>
        <w:t>authorized entity</w:t>
      </w:r>
      <w:r w:rsidRPr="1E25DC33" w:rsidR="1E25DC33">
        <w:rPr>
          <w:lang w:val="en-GB"/>
        </w:rPr>
        <w:t xml:space="preserve"> and what will be required to prevent them from being shared illegally should also be stipulated here.</w:t>
      </w:r>
    </w:p>
    <w:p w:rsidRPr="001621D9" w:rsidR="004415CC" w:rsidP="004415CC" w:rsidRDefault="004A3FB0" w14:paraId="62EFCDE7" w14:textId="31EB165D">
      <w:pPr>
        <w:rPr>
          <w:lang w:val="en-GB"/>
        </w:rPr>
      </w:pPr>
      <w:r w:rsidRPr="1E25DC33" w:rsidR="1E25DC33">
        <w:rPr>
          <w:lang w:val="en-GB"/>
        </w:rPr>
        <w:t>The next step is to establish a process for providing files to the organization in question when a request comes in. A suggestion follows:</w:t>
      </w:r>
    </w:p>
    <w:p w:rsidRPr="001621D9" w:rsidR="004415CC" w:rsidP="004415CC" w:rsidRDefault="004415CC" w14:paraId="24BAF6AE" w14:textId="03686599">
      <w:pPr>
        <w:pStyle w:val="ListParagraph"/>
        <w:numPr>
          <w:ilvl w:val="0"/>
          <w:numId w:val="22"/>
        </w:numPr>
        <w:rPr>
          <w:lang w:val="en-GB"/>
        </w:rPr>
      </w:pPr>
      <w:r w:rsidRPr="1E25DC33" w:rsidR="1E25DC33">
        <w:rPr>
          <w:lang w:val="en-GB"/>
        </w:rPr>
        <w:t xml:space="preserve">The person in charge gathers a series of data on the requesting institution. On the person who will serve as an interlocutor between the organization and the publishing house: name, company name, address, RFC and contact details, as well as on the requested work(s): title, author, edition, ISBN, source format, accessible format to be produced, target population and their needs. Then, the publishing house should communicate the procedure to be followed, the times, costs and the general conditions of the license to be granted. </w:t>
      </w:r>
    </w:p>
    <w:p w:rsidRPr="001621D9" w:rsidR="004415CC" w:rsidP="004415CC" w:rsidRDefault="004415CC" w14:paraId="339629EF" w14:textId="17CE45E2">
      <w:pPr>
        <w:pStyle w:val="ListParagraph"/>
        <w:numPr>
          <w:ilvl w:val="0"/>
          <w:numId w:val="22"/>
        </w:numPr>
        <w:rPr>
          <w:lang w:val="en-GB"/>
        </w:rPr>
      </w:pPr>
      <w:r w:rsidRPr="1E25DC33" w:rsidR="1E25DC33">
        <w:rPr>
          <w:lang w:val="en-GB"/>
        </w:rPr>
        <w:t xml:space="preserve">With the information provided, this person will go to the file storage software and search for the corresponding work, </w:t>
      </w:r>
      <w:r w:rsidRPr="1E25DC33" w:rsidR="1E25DC33">
        <w:rPr>
          <w:lang w:val="en-GB"/>
        </w:rPr>
        <w:t>su</w:t>
      </w:r>
      <w:r w:rsidRPr="1E25DC33" w:rsidR="1E25DC33">
        <w:rPr>
          <w:lang w:val="en-GB"/>
        </w:rPr>
        <w:t>bsequ</w:t>
      </w:r>
      <w:r w:rsidRPr="1E25DC33" w:rsidR="1E25DC33">
        <w:rPr>
          <w:lang w:val="en-GB"/>
        </w:rPr>
        <w:t>ent</w:t>
      </w:r>
      <w:r w:rsidRPr="1E25DC33" w:rsidR="1E25DC33">
        <w:rPr>
          <w:lang w:val="en-GB"/>
        </w:rPr>
        <w:t>ly</w:t>
      </w:r>
      <w:r w:rsidRPr="1E25DC33" w:rsidR="1E25DC33">
        <w:rPr>
          <w:lang w:val="en-GB"/>
        </w:rPr>
        <w:t xml:space="preserve"> evaluating the status of the files found, their degree of accessibility, and whether they already meet the needs of the target population (</w:t>
      </w:r>
      <w:r w:rsidRPr="1E25DC33" w:rsidR="1E25DC33">
        <w:rPr>
          <w:lang w:val="en-GB"/>
        </w:rPr>
        <w:t>Hilderley</w:t>
      </w:r>
      <w:r w:rsidRPr="1E25DC33" w:rsidR="1E25DC33">
        <w:rPr>
          <w:lang w:val="en-GB"/>
        </w:rPr>
        <w:t xml:space="preserve">, 2013). To this end, if there is to be a digital edition, the accessibility audit for digital products must be carried out (see Appendix 1). </w:t>
      </w:r>
    </w:p>
    <w:p w:rsidRPr="001621D9" w:rsidR="004415CC" w:rsidP="1E25DC33" w:rsidRDefault="009E4295" w14:paraId="22D37C8F" w14:textId="747ADD29">
      <w:pPr>
        <w:pStyle w:val="ListParagraph"/>
        <w:numPr>
          <w:ilvl w:val="0"/>
          <w:numId w:val="22"/>
        </w:numPr>
        <w:suppressLineNumbers w:val="0"/>
        <w:bidi w:val="0"/>
        <w:spacing w:before="0" w:beforeAutospacing="off" w:after="160" w:afterAutospacing="off" w:line="360" w:lineRule="auto"/>
        <w:ind w:left="720" w:right="0" w:hanging="360"/>
        <w:jc w:val="both"/>
        <w:rPr>
          <w:lang w:val="en-GB"/>
        </w:rPr>
      </w:pPr>
      <w:r w:rsidRPr="1E25DC33" w:rsidR="1E25DC33">
        <w:rPr>
          <w:lang w:val="en-GB"/>
        </w:rPr>
        <w:t>The author of the requested work should be notified about the terms and conditions of the license. If the publishing contract does not have an accessibility clause, it will be necessary to meet with the author, explain the obligation faced by the publisher under national and international regulations and make them aware of the mission of the authorized entity and any royalty payments from which the publication will be exempt.</w:t>
      </w:r>
    </w:p>
    <w:p w:rsidRPr="001621D9" w:rsidR="004415CC" w:rsidP="1E25DC33" w:rsidRDefault="004415CC" w14:paraId="265E3F69" w14:textId="320089A8">
      <w:pPr>
        <w:pStyle w:val="ListParagraph"/>
        <w:numPr>
          <w:ilvl w:val="0"/>
          <w:numId w:val="22"/>
        </w:numPr>
        <w:jc w:val="center"/>
        <w:rPr>
          <w:lang w:val="en-GB"/>
        </w:rPr>
      </w:pPr>
      <w:r w:rsidRPr="1E25DC33" w:rsidR="1E25DC33">
        <w:rPr>
          <w:lang w:val="en-GB"/>
        </w:rPr>
        <w:t xml:space="preserve">The person in charge will inform the organization of the status of the files and negotiate the level of collaboration that can be offered in order to deliver them in the best possible condition. If the work in question has already been produced in an accessible format that meets the needs of the target population, the publisher is not obligated to supply such to the </w:t>
      </w:r>
      <w:r w:rsidRPr="1E25DC33" w:rsidR="1E25DC33">
        <w:rPr>
          <w:lang w:val="en-GB"/>
        </w:rPr>
        <w:t>authorized entity</w:t>
      </w:r>
      <w:r w:rsidRPr="1E25DC33" w:rsidR="1E25DC33">
        <w:rPr>
          <w:lang w:val="en-GB"/>
        </w:rPr>
        <w:t>, as this is not covered by the Marrakesh Treaty.</w:t>
      </w:r>
    </w:p>
    <w:p w:rsidRPr="001621D9" w:rsidR="004415CC" w:rsidP="004415CC" w:rsidRDefault="004415CC" w14:paraId="08B3613C" w14:textId="40D74F9F">
      <w:pPr>
        <w:pStyle w:val="ListParagraph"/>
        <w:numPr>
          <w:ilvl w:val="0"/>
          <w:numId w:val="22"/>
        </w:numPr>
        <w:rPr>
          <w:lang w:val="en-GB"/>
        </w:rPr>
      </w:pPr>
      <w:r w:rsidRPr="1E25DC33" w:rsidR="1E25DC33">
        <w:rPr>
          <w:lang w:val="en-GB"/>
        </w:rPr>
        <w:t>Finally, the publishing house should draft the license, share the requested files, and the notify the author of the publication of their work in the corresponding accessible format.</w:t>
      </w:r>
    </w:p>
    <w:p w:rsidRPr="001621D9" w:rsidR="004A3FB0" w:rsidP="004A3FB0" w:rsidRDefault="004A3FB0" w14:paraId="68D19688" w14:textId="0DBBE913">
      <w:pPr>
        <w:pStyle w:val="Heading2"/>
        <w:rPr>
          <w:lang w:val="en-GB"/>
        </w:rPr>
      </w:pPr>
      <w:r w:rsidRPr="1E25DC33" w:rsidR="1E25DC33">
        <w:rPr>
          <w:lang w:val="en-GB"/>
        </w:rPr>
        <w:t xml:space="preserve">4.3 Copyright licenses for </w:t>
      </w:r>
      <w:r w:rsidRPr="1E25DC33" w:rsidR="1E25DC33">
        <w:rPr>
          <w:lang w:val="en-GB"/>
        </w:rPr>
        <w:t>Authorized Entities</w:t>
      </w:r>
    </w:p>
    <w:p w:rsidRPr="001621D9" w:rsidR="004A3FB0" w:rsidP="004A3FB0" w:rsidRDefault="00401BCA" w14:paraId="4B88CC80" w14:textId="06375623">
      <w:pPr>
        <w:rPr>
          <w:lang w:val="en-GB"/>
        </w:rPr>
      </w:pPr>
      <w:r w:rsidRPr="1E25DC33" w:rsidR="1E25DC33">
        <w:rPr>
          <w:lang w:val="en-GB"/>
        </w:rPr>
        <w:t xml:space="preserve">A Mexican publisher endeavouring to open the possibility for a third party to produce its books in accessible formats must be in alignment with the provisions of both the Marrakesh Treaty and the National Copyright Law. This involves considering the development of copyright licenses for authorized national and international organizations, thus the accessibility champion will need to be in contact with the legal team and define the terms of the license. Manocha </w:t>
      </w:r>
      <w:r w:rsidRPr="1E25DC33" w:rsidR="1E25DC33">
        <w:rPr>
          <w:i w:val="1"/>
          <w:iCs w:val="1"/>
          <w:lang w:val="en-GB"/>
        </w:rPr>
        <w:t>et al</w:t>
      </w:r>
      <w:r w:rsidRPr="1E25DC33" w:rsidR="1E25DC33">
        <w:rPr>
          <w:lang w:val="en-GB"/>
        </w:rPr>
        <w:t>. propose a list of terms and conditions that may be useful in writing one’s own license and also to get an idea of the potential requirements to be faced. Such are translated in Appendix 2.</w:t>
      </w:r>
    </w:p>
    <w:p w:rsidRPr="001621D9" w:rsidR="004415CC" w:rsidP="004415CC" w:rsidRDefault="006F3A04" w14:paraId="64A5F637" w14:textId="0EE586CB">
      <w:pPr>
        <w:rPr>
          <w:lang w:val="en-GB"/>
        </w:rPr>
      </w:pPr>
      <w:r w:rsidRPr="1E25DC33" w:rsidR="1E25DC33">
        <w:rPr>
          <w:lang w:val="en-GB"/>
        </w:rPr>
        <w:t>The next step, once the license and file supply process are established, is to communicate this to the community the publisher serves. The copyright notice would be a good communication vehicle: adding a legend that contains the contact to write to when producing other accessible formats, does not require any type of investment. An example of such text might be as follows:</w:t>
      </w:r>
    </w:p>
    <w:p w:rsidRPr="001621D9" w:rsidR="004415CC" w:rsidP="004415CC" w:rsidRDefault="008B4908" w14:paraId="4DE37764" w14:textId="59468E2B">
      <w:pPr>
        <w:ind w:left="567"/>
        <w:jc w:val="center"/>
        <w:rPr>
          <w:lang w:val="en-GB"/>
        </w:rPr>
      </w:pPr>
      <w:r w:rsidRPr="1E25DC33" w:rsidR="1E25DC33">
        <w:rPr>
          <w:lang w:val="en-GB"/>
        </w:rPr>
        <w:t xml:space="preserve">For accessible format copyright license, exclusively to </w:t>
      </w:r>
      <w:r w:rsidRPr="1E25DC33" w:rsidR="1E25DC33">
        <w:rPr>
          <w:lang w:val="en-GB"/>
        </w:rPr>
        <w:t>Authorized Entities</w:t>
      </w:r>
      <w:r w:rsidRPr="1E25DC33" w:rsidR="1E25DC33">
        <w:rPr>
          <w:lang w:val="en-GB"/>
        </w:rPr>
        <w:t xml:space="preserve">, </w:t>
      </w:r>
    </w:p>
    <w:p w:rsidRPr="001621D9" w:rsidR="004415CC" w:rsidP="004415CC" w:rsidRDefault="008B4908" w14:paraId="2A68283F" w14:textId="1762BBE3">
      <w:pPr>
        <w:ind w:left="567"/>
        <w:jc w:val="center"/>
        <w:rPr>
          <w:lang w:val="en-GB"/>
        </w:rPr>
      </w:pPr>
      <w:r w:rsidRPr="1E25DC33" w:rsidR="1E25DC33">
        <w:rPr>
          <w:lang w:val="en-GB"/>
        </w:rPr>
        <w:t>contact us at the following email: __@___. __</w:t>
      </w:r>
    </w:p>
    <w:p w:rsidRPr="001621D9" w:rsidR="004415CC" w:rsidP="004415CC" w:rsidRDefault="004415CC" w14:paraId="49032CF6" w14:textId="196034F2">
      <w:pPr>
        <w:pStyle w:val="Heading2"/>
        <w:rPr>
          <w:lang w:val="en-GB"/>
        </w:rPr>
      </w:pPr>
      <w:r w:rsidRPr="1E25DC33" w:rsidR="1E25DC33">
        <w:rPr>
          <w:highlight w:val="yellow"/>
          <w:lang w:val="en-GB"/>
        </w:rPr>
        <w:t>4.4</w:t>
      </w:r>
      <w:r w:rsidRPr="1E25DC33" w:rsidR="1E25DC33">
        <w:rPr>
          <w:lang w:val="en-GB"/>
        </w:rPr>
        <w:t xml:space="preserve"> Universal Publishing Protocol </w:t>
      </w:r>
    </w:p>
    <w:p w:rsidRPr="001621D9" w:rsidR="002D18D0" w:rsidP="1E25DC33" w:rsidRDefault="0010619D" w14:paraId="096D7D97" w14:textId="61430E17">
      <w:pPr>
        <w:pStyle w:val="Normal"/>
        <w:suppressLineNumbers w:val="0"/>
        <w:bidi w:val="0"/>
        <w:spacing w:before="0" w:beforeAutospacing="off" w:after="160" w:afterAutospacing="off" w:line="360" w:lineRule="auto"/>
        <w:ind w:left="0" w:right="0"/>
        <w:jc w:val="both"/>
        <w:rPr>
          <w:lang w:val="en-GB"/>
        </w:rPr>
      </w:pPr>
      <w:r w:rsidRPr="1E25DC33" w:rsidR="1E25DC33">
        <w:rPr>
          <w:lang w:val="en-GB"/>
        </w:rPr>
        <w:t xml:space="preserve">In order to implement universal publishing in publishing houses, it will be necessary to establish a new process for the production of novelties and make them accessible from the source. Although other guides have established the guidelines that e-book files must follow in order to be accessible, this guide considers the importance of converting them from mere instructions to tasks to be covered by the main actors in the content creation supply chain: author – editor – designer – converter. This will incorporate each player into the new workflow, where everyone knows who is in charge of what. This aims to meet an understanding that the accessibility of the resulting book is not only the responsibility of the last to intervene in the file (converter), but from the true origin of the work (author), regardless of its final format. </w:t>
      </w:r>
    </w:p>
    <w:p w:rsidRPr="001621D9" w:rsidR="0010619D" w:rsidP="0010619D" w:rsidRDefault="002D18D0" w14:paraId="735494C0" w14:textId="10D230FA">
      <w:pPr>
        <w:rPr>
          <w:lang w:val="en-GB"/>
        </w:rPr>
      </w:pPr>
      <w:r w:rsidRPr="1E25DC33" w:rsidR="1E25DC33">
        <w:rPr>
          <w:lang w:val="en-GB"/>
        </w:rPr>
        <w:t xml:space="preserve">Although Manocha </w:t>
      </w:r>
      <w:r w:rsidRPr="1E25DC33" w:rsidR="1E25DC33">
        <w:rPr>
          <w:i w:val="1"/>
          <w:iCs w:val="1"/>
          <w:lang w:val="en-GB"/>
        </w:rPr>
        <w:t>et al</w:t>
      </w:r>
      <w:r w:rsidRPr="1E25DC33" w:rsidR="1E25DC33">
        <w:rPr>
          <w:lang w:val="en-GB"/>
        </w:rPr>
        <w:t xml:space="preserve">. suggest implementing an XML-based workflow from the manuscript submission stage to training, modifying the practices of Mexican publishers in such a way would involve a structural change in the processes. This would alter the status quo of the way of working in a century-old industry with high resistance to change. Consequently, it would lead to even greater rejection and discomfort among managers and collaborators, which would distance Mexican publishers from the mission of accessibility. </w:t>
      </w:r>
    </w:p>
    <w:p w:rsidRPr="001621D9" w:rsidR="0010619D" w:rsidP="00216BD8" w:rsidRDefault="00B96BEC" w14:paraId="1B6B02BC" w14:textId="54785C13">
      <w:pPr>
        <w:rPr>
          <w:lang w:val="en-GB"/>
        </w:rPr>
      </w:pPr>
      <w:r w:rsidRPr="1E25DC33" w:rsidR="1E25DC33">
        <w:rPr>
          <w:lang w:val="en-GB"/>
        </w:rPr>
        <w:t>For this reason, we reiterate</w:t>
      </w:r>
      <w:r w:rsidRPr="1E25DC33" w:rsidR="1E25DC33">
        <w:rPr>
          <w:lang w:val="en-GB"/>
        </w:rPr>
        <w:t xml:space="preserve"> instead </w:t>
      </w:r>
      <w:r w:rsidRPr="1E25DC33" w:rsidR="1E25DC33">
        <w:rPr>
          <w:lang w:val="en-GB"/>
        </w:rPr>
        <w:t>the recommendation to distribute the burden of modifications to the production process through tasks that ensure accessibility at all st</w:t>
      </w:r>
      <w:r w:rsidRPr="1E25DC33" w:rsidR="1E25DC33">
        <w:rPr>
          <w:lang w:val="en-GB"/>
        </w:rPr>
        <w:t>ages and</w:t>
      </w:r>
      <w:r w:rsidRPr="1E25DC33" w:rsidR="1E25DC33">
        <w:rPr>
          <w:lang w:val="en-GB"/>
        </w:rPr>
        <w:t xml:space="preserve"> </w:t>
      </w:r>
      <w:r w:rsidRPr="1E25DC33" w:rsidR="1E25DC33">
        <w:rPr>
          <w:lang w:val="en-GB"/>
        </w:rPr>
        <w:t>facilitate</w:t>
      </w:r>
      <w:r w:rsidRPr="1E25DC33" w:rsidR="1E25DC33">
        <w:rPr>
          <w:lang w:val="en-GB"/>
        </w:rPr>
        <w:t xml:space="preserve"> the work of the converter and the test reader, on whom most of the responsibilities fall. Another advise would be, at least in these early stages, to leave the production of XML files to the e-book conversion stage, since these types of collaborator already have the pertinent technical training, whereas traditional publishers do not. In this way, investment in specialized training is minimized and the publisher can start working with the new process as soon as they receive general awareness training.</w:t>
      </w:r>
    </w:p>
    <w:p w:rsidRPr="001621D9" w:rsidR="00691A3D" w:rsidP="00216BD8" w:rsidRDefault="008E424F" w14:paraId="5A98D0FD" w14:textId="63389B5D">
      <w:pPr>
        <w:rPr>
          <w:lang w:val="en-GB"/>
        </w:rPr>
      </w:pPr>
      <w:r w:rsidRPr="1E25DC33" w:rsidR="1E25DC33">
        <w:rPr>
          <w:lang w:val="en-GB"/>
        </w:rPr>
        <w:t>In the event that</w:t>
      </w:r>
      <w:r w:rsidRPr="1E25DC33" w:rsidR="1E25DC33">
        <w:rPr>
          <w:lang w:val="en-GB"/>
        </w:rPr>
        <w:t xml:space="preserve"> the conversion stage from print to digital format is outsourced to a third-party provider, the publisher will have to negotiate the fee for including accessibility in the service. Let´s remember that this is already an i</w:t>
      </w:r>
      <w:r w:rsidRPr="1E25DC33" w:rsidR="1E25DC33">
        <w:rPr>
          <w:lang w:val="en-GB"/>
        </w:rPr>
        <w:t>nternatio</w:t>
      </w:r>
      <w:r w:rsidRPr="1E25DC33" w:rsidR="1E25DC33">
        <w:rPr>
          <w:lang w:val="en-GB"/>
        </w:rPr>
        <w:t>nal standard that the provider´s work should already be compliant</w:t>
      </w:r>
      <w:r w:rsidRPr="1E25DC33" w:rsidR="1E25DC33">
        <w:rPr>
          <w:lang w:val="en-GB"/>
        </w:rPr>
        <w:t>. In consequence, reque</w:t>
      </w:r>
      <w:r w:rsidRPr="1E25DC33" w:rsidR="1E25DC33">
        <w:rPr>
          <w:lang w:val="en-GB"/>
        </w:rPr>
        <w:t xml:space="preserve">sting that they deliver a quality file for the same price is not unreasonable. However, the publishing house could agree to increase the fee, between 5 and 10%; this would certainly help the provider to be more willing to accept, train and update their processes. A </w:t>
      </w:r>
      <w:r w:rsidRPr="1E25DC33" w:rsidR="1E25DC33">
        <w:rPr>
          <w:i w:val="1"/>
          <w:iCs w:val="1"/>
          <w:lang w:val="en-GB"/>
        </w:rPr>
        <w:t>win-win</w:t>
      </w:r>
      <w:r w:rsidRPr="1E25DC33" w:rsidR="1E25DC33">
        <w:rPr>
          <w:lang w:val="en-GB"/>
        </w:rPr>
        <w:t>.</w:t>
      </w:r>
    </w:p>
    <w:p w:rsidRPr="001621D9" w:rsidR="00CB6198" w:rsidP="00CB6198" w:rsidRDefault="00CB6198" w14:paraId="523F51EC" w14:textId="5D4F7A8C" w14:noSpellErr="1">
      <w:pPr>
        <w:pStyle w:val="Heading3"/>
        <w:rPr>
          <w:lang w:val="en-GB"/>
        </w:rPr>
      </w:pPr>
      <w:r w:rsidRPr="1E25DC33" w:rsidR="1E25DC33">
        <w:rPr>
          <w:highlight w:val="yellow"/>
          <w:lang w:val="en-GB"/>
        </w:rPr>
        <w:t>4.4.1</w:t>
      </w:r>
      <w:r w:rsidRPr="1E25DC33" w:rsidR="1E25DC33">
        <w:rPr>
          <w:lang w:val="en-GB"/>
        </w:rPr>
        <w:t xml:space="preserve"> New process for native accessible novelties</w:t>
      </w:r>
    </w:p>
    <w:p w:rsidRPr="001621D9" w:rsidR="00236A76" w:rsidP="1E25DC33" w:rsidRDefault="07276089" w14:paraId="7E546A1D" w14:textId="68C70120">
      <w:pPr>
        <w:pStyle w:val="Normal"/>
        <w:rPr>
          <w:lang w:val="en-GB"/>
        </w:rPr>
      </w:pPr>
      <w:r w:rsidRPr="1E25DC33" w:rsidR="1E25DC33">
        <w:rPr>
          <w:lang w:val="en-GB"/>
        </w:rPr>
        <w:t xml:space="preserve">The path to universal publishing requires incorporating the accessibility approach into every part of the process, and the inclusion of at least two new elements in the workflow. The first consists of writing and validating the descriptions of the graphic resources of each work, because although both the author and the editor can produce the descriptive text, it will be important to request validation of such from an expert in this different type of text. An ideal requirement would be to have a person visually impaired from birth confirm the usefulness of the description and detect biases invisible to the able-bodied. Of course, the expert could produce a suitable source text, but most likely the cost of this service will be higher than simply validating and correcting a description that has already been worked on previously and internally within the publishing house. As this is a very specialized service, hiring a third-party provider  is recommended. Table 7 provides some indicative rates consulted with an editor specializing in accessibility for the visually impaired and Scribely, an expert provider of accessible descriptions. </w:t>
      </w:r>
    </w:p>
    <w:p w:rsidRPr="001621D9" w:rsidR="000D66AA" w:rsidP="000D66AA" w:rsidRDefault="000D66AA" w14:paraId="758F8514" w14:textId="7451B9DE" w14:noSpellErr="1">
      <w:pPr>
        <w:spacing w:after="0"/>
        <w:jc w:val="center"/>
        <w:rPr>
          <w:lang w:val="en-GB"/>
        </w:rPr>
      </w:pPr>
      <w:r w:rsidRPr="1E25DC33" w:rsidR="1E25DC33">
        <w:rPr>
          <w:b w:val="1"/>
          <w:bCs w:val="1"/>
          <w:lang w:val="en-GB"/>
        </w:rPr>
        <w:t>Table 7</w:t>
      </w:r>
      <w:r w:rsidRPr="1E25DC33" w:rsidR="1E25DC33">
        <w:rPr>
          <w:lang w:val="en-GB"/>
        </w:rPr>
        <w:t>. Providers of accessible image descriptions</w:t>
      </w:r>
    </w:p>
    <w:tbl>
      <w:tblPr>
        <w:tblStyle w:val="TableGrid"/>
        <w:tblW w:w="0" w:type="auto"/>
        <w:jc w:val="center"/>
        <w:tblLook w:val="04A0" w:firstRow="1" w:lastRow="0" w:firstColumn="1" w:lastColumn="0" w:noHBand="0" w:noVBand="1"/>
      </w:tblPr>
      <w:tblGrid>
        <w:gridCol w:w="2547"/>
        <w:gridCol w:w="1559"/>
        <w:gridCol w:w="2268"/>
      </w:tblGrid>
      <w:tr w:rsidRPr="001621D9" w:rsidR="000D66AA" w:rsidTr="1E25DC33" w14:paraId="5BF1551A" w14:textId="2E378291">
        <w:trPr>
          <w:jc w:val="center"/>
        </w:trPr>
        <w:tc>
          <w:tcPr>
            <w:tcW w:w="2547" w:type="dxa"/>
            <w:tcMar/>
            <w:vAlign w:val="center"/>
          </w:tcPr>
          <w:p w:rsidRPr="001621D9" w:rsidR="000D66AA" w:rsidP="000D66AA" w:rsidRDefault="000D66AA" w14:paraId="1D181C60" w14:textId="1AC89901" w14:noSpellErr="1">
            <w:pPr>
              <w:jc w:val="center"/>
              <w:rPr>
                <w:b w:val="1"/>
                <w:bCs w:val="1"/>
                <w:lang w:val="en-GB"/>
              </w:rPr>
            </w:pPr>
            <w:r w:rsidRPr="1E25DC33" w:rsidR="1E25DC33">
              <w:rPr>
                <w:b w:val="1"/>
                <w:bCs w:val="1"/>
                <w:lang w:val="en-GB"/>
              </w:rPr>
              <w:t>Service</w:t>
            </w:r>
          </w:p>
        </w:tc>
        <w:tc>
          <w:tcPr>
            <w:tcW w:w="1559" w:type="dxa"/>
            <w:tcMar/>
            <w:vAlign w:val="center"/>
          </w:tcPr>
          <w:p w:rsidRPr="001621D9" w:rsidR="000D66AA" w:rsidP="000D66AA" w:rsidRDefault="000D66AA" w14:paraId="4105638B" w14:textId="17A57DF7" w14:noSpellErr="1">
            <w:pPr>
              <w:jc w:val="center"/>
              <w:rPr>
                <w:b w:val="1"/>
                <w:bCs w:val="1"/>
                <w:lang w:val="en-GB"/>
              </w:rPr>
            </w:pPr>
            <w:r w:rsidRPr="1E25DC33" w:rsidR="1E25DC33">
              <w:rPr>
                <w:b w:val="1"/>
                <w:bCs w:val="1"/>
                <w:lang w:val="en-GB"/>
              </w:rPr>
              <w:t>Scribely</w:t>
            </w:r>
          </w:p>
        </w:tc>
        <w:tc>
          <w:tcPr>
            <w:tcW w:w="2268" w:type="dxa"/>
            <w:tcMar/>
            <w:vAlign w:val="center"/>
          </w:tcPr>
          <w:p w:rsidRPr="001621D9" w:rsidR="000D66AA" w:rsidP="000D66AA" w:rsidRDefault="000D66AA" w14:paraId="2298B2F1" w14:textId="2ABBC075" w14:noSpellErr="1">
            <w:pPr>
              <w:jc w:val="center"/>
              <w:rPr>
                <w:b w:val="1"/>
                <w:bCs w:val="1"/>
                <w:lang w:val="en-GB"/>
              </w:rPr>
            </w:pPr>
            <w:r w:rsidRPr="1E25DC33" w:rsidR="1E25DC33">
              <w:rPr>
                <w:b w:val="1"/>
                <w:bCs w:val="1"/>
                <w:lang w:val="en-GB"/>
              </w:rPr>
              <w:t>Specialized Editor</w:t>
            </w:r>
          </w:p>
        </w:tc>
      </w:tr>
      <w:tr w:rsidRPr="001621D9" w:rsidR="000D66AA" w:rsidTr="1E25DC33" w14:paraId="78EA2775" w14:textId="57159F37">
        <w:trPr>
          <w:jc w:val="center"/>
        </w:trPr>
        <w:tc>
          <w:tcPr>
            <w:tcW w:w="2547" w:type="dxa"/>
            <w:tcMar/>
            <w:vAlign w:val="center"/>
          </w:tcPr>
          <w:p w:rsidRPr="001621D9" w:rsidR="000D66AA" w:rsidP="000D66AA" w:rsidRDefault="000D66AA" w14:paraId="545AA12F" w14:textId="0473CCB2" w14:noSpellErr="1">
            <w:pPr>
              <w:jc w:val="center"/>
              <w:rPr>
                <w:lang w:val="en-GB"/>
              </w:rPr>
            </w:pPr>
            <w:r w:rsidRPr="1E25DC33" w:rsidR="1E25DC33">
              <w:rPr>
                <w:lang w:val="en-GB"/>
              </w:rPr>
              <w:t>Image Description</w:t>
            </w:r>
          </w:p>
        </w:tc>
        <w:tc>
          <w:tcPr>
            <w:tcW w:w="1559" w:type="dxa"/>
            <w:tcMar/>
            <w:vAlign w:val="center"/>
          </w:tcPr>
          <w:p w:rsidRPr="001621D9" w:rsidR="000D66AA" w:rsidP="000D66AA" w:rsidRDefault="000D66AA" w14:paraId="33E660A4" w14:textId="638DA7EE" w14:noSpellErr="1">
            <w:pPr>
              <w:jc w:val="center"/>
              <w:rPr>
                <w:lang w:val="en-GB"/>
              </w:rPr>
            </w:pPr>
            <w:r w:rsidRPr="1E25DC33" w:rsidR="1E25DC33">
              <w:rPr>
                <w:lang w:val="en-GB"/>
              </w:rPr>
              <w:t>$ 3-5.00 USD</w:t>
            </w:r>
          </w:p>
        </w:tc>
        <w:tc>
          <w:tcPr>
            <w:tcW w:w="2268" w:type="dxa"/>
            <w:tcMar/>
            <w:vAlign w:val="center"/>
          </w:tcPr>
          <w:p w:rsidRPr="001621D9" w:rsidR="000D66AA" w:rsidP="000D66AA" w:rsidRDefault="000D66AA" w14:paraId="7389EEBF" w14:textId="4DEEF72F" w14:noSpellErr="1">
            <w:pPr>
              <w:jc w:val="center"/>
              <w:rPr>
                <w:lang w:val="en-GB"/>
              </w:rPr>
            </w:pPr>
            <w:r w:rsidRPr="1E25DC33" w:rsidR="1E25DC33">
              <w:rPr>
                <w:lang w:val="en-GB"/>
              </w:rPr>
              <w:t>$ 85.00 MXN</w:t>
            </w:r>
          </w:p>
        </w:tc>
      </w:tr>
      <w:tr w:rsidRPr="001621D9" w:rsidR="000D66AA" w:rsidTr="1E25DC33" w14:paraId="05585F5E" w14:textId="0D991990">
        <w:trPr>
          <w:jc w:val="center"/>
        </w:trPr>
        <w:tc>
          <w:tcPr>
            <w:tcW w:w="2547" w:type="dxa"/>
            <w:tcMar/>
            <w:vAlign w:val="center"/>
          </w:tcPr>
          <w:p w:rsidRPr="001621D9" w:rsidR="000D66AA" w:rsidP="000D66AA" w:rsidRDefault="000D66AA" w14:paraId="49F8A1B9" w14:textId="74CF7C50" w14:noSpellErr="1">
            <w:pPr>
              <w:jc w:val="center"/>
              <w:rPr>
                <w:lang w:val="en-GB"/>
              </w:rPr>
            </w:pPr>
            <w:r w:rsidRPr="1E25DC33" w:rsidR="1E25DC33">
              <w:rPr>
                <w:lang w:val="en-GB"/>
              </w:rPr>
              <w:t>Image Validation</w:t>
            </w:r>
          </w:p>
        </w:tc>
        <w:tc>
          <w:tcPr>
            <w:tcW w:w="1559" w:type="dxa"/>
            <w:tcMar/>
            <w:vAlign w:val="center"/>
          </w:tcPr>
          <w:p w:rsidRPr="001621D9" w:rsidR="000D66AA" w:rsidP="000D66AA" w:rsidRDefault="000D66AA" w14:paraId="62611789" w14:textId="4C7037D7" w14:noSpellErr="1">
            <w:pPr>
              <w:jc w:val="center"/>
              <w:rPr>
                <w:lang w:val="en-GB"/>
              </w:rPr>
            </w:pPr>
            <w:r w:rsidRPr="1E25DC33" w:rsidR="1E25DC33">
              <w:rPr>
                <w:lang w:val="en-GB"/>
              </w:rPr>
              <w:t>$1-3.00 USD</w:t>
            </w:r>
          </w:p>
        </w:tc>
        <w:tc>
          <w:tcPr>
            <w:tcW w:w="2268" w:type="dxa"/>
            <w:tcMar/>
            <w:vAlign w:val="center"/>
          </w:tcPr>
          <w:p w:rsidRPr="001621D9" w:rsidR="000D66AA" w:rsidP="000D66AA" w:rsidRDefault="000D66AA" w14:paraId="45766CAC" w14:textId="17014DD6" w14:noSpellErr="1">
            <w:pPr>
              <w:jc w:val="center"/>
              <w:rPr>
                <w:lang w:val="en-GB"/>
              </w:rPr>
            </w:pPr>
            <w:r w:rsidRPr="1E25DC33" w:rsidR="1E25DC33">
              <w:rPr>
                <w:lang w:val="en-GB"/>
              </w:rPr>
              <w:t>$ 45.00 MXN</w:t>
            </w:r>
          </w:p>
        </w:tc>
      </w:tr>
    </w:tbl>
    <w:p w:rsidRPr="001621D9" w:rsidR="00236A76" w:rsidP="00AE1694" w:rsidRDefault="07276089" w14:paraId="03CD4160" w14:textId="2AEC52E9" w14:noSpellErr="1">
      <w:pPr>
        <w:spacing w:after="0" w:line="240" w:lineRule="auto"/>
        <w:jc w:val="center"/>
        <w:rPr>
          <w:lang w:val="en-GB"/>
        </w:rPr>
      </w:pPr>
      <w:r w:rsidRPr="1E25DC33" w:rsidR="1E25DC33">
        <w:rPr>
          <w:b w:val="1"/>
          <w:bCs w:val="1"/>
          <w:lang w:val="en-GB"/>
        </w:rPr>
        <w:t>Source:</w:t>
      </w:r>
      <w:r w:rsidRPr="1E25DC33" w:rsidR="1E25DC33">
        <w:rPr>
          <w:lang w:val="en-GB"/>
        </w:rPr>
        <w:t xml:space="preserve"> Authors' own creation</w:t>
      </w:r>
    </w:p>
    <w:p w:rsidRPr="001621D9" w:rsidR="003D3E8D" w:rsidP="00CB6198" w:rsidRDefault="00F235DD" w14:paraId="61B1C090" w14:textId="656C2E74">
      <w:pPr>
        <w:rPr>
          <w:lang w:val="en-GB"/>
        </w:rPr>
      </w:pPr>
      <w:r w:rsidRPr="1E25DC33" w:rsidR="1E25DC33">
        <w:rPr>
          <w:lang w:val="en-GB"/>
        </w:rPr>
        <w:t xml:space="preserve">The second element to incorporate into the workflow is proofreading the digital edition. Although that should ideally be part of the day-to-day life of Mexican publishers, the reality is that only a few do so. The reasons can range from a lack of time, resources, or training, to simply not considering it necessary. Considering that the path to universal publishing aims to generate e-books for any type of reader, we would recommend that publishers adopt this good practice. With it, a recommendation would be to check if the file </w:t>
      </w:r>
      <w:r w:rsidRPr="1E25DC33" w:rsidR="1E25DC33">
        <w:rPr>
          <w:lang w:val="en-GB"/>
        </w:rPr>
        <w:t>complies with</w:t>
      </w:r>
      <w:r w:rsidRPr="1E25DC33" w:rsidR="1E25DC33">
        <w:rPr>
          <w:lang w:val="en-GB"/>
        </w:rPr>
        <w:t xml:space="preserve"> the accessibility </w:t>
      </w:r>
      <w:r w:rsidRPr="1E25DC33" w:rsidR="1E25DC33">
        <w:rPr>
          <w:lang w:val="en-GB"/>
        </w:rPr>
        <w:t>standards.</w:t>
      </w:r>
      <w:r w:rsidRPr="1E25DC33" w:rsidR="1E25DC33">
        <w:rPr>
          <w:lang w:val="en-GB"/>
        </w:rPr>
        <w:t xml:space="preserve"> It will depend on the organization and their possibilities whether they prefer to hire a reader of digital editions due to the large volume of digital books they publish or outsource this process.</w:t>
      </w:r>
    </w:p>
    <w:p w:rsidR="1E25DC33" w:rsidP="1E25DC33" w:rsidRDefault="1E25DC33" w14:paraId="728B6432" w14:textId="0C1CC2C4">
      <w:pPr>
        <w:jc w:val="center"/>
        <w:rPr>
          <w:lang w:val="en-GB"/>
        </w:rPr>
      </w:pPr>
      <w:r w:rsidRPr="1E25DC33" w:rsidR="1E25DC33">
        <w:rPr>
          <w:b w:val="1"/>
          <w:bCs w:val="1"/>
          <w:highlight w:val="red"/>
          <w:lang w:val="en-GB"/>
        </w:rPr>
        <w:t>Figure 1</w:t>
      </w:r>
      <w:r w:rsidRPr="1E25DC33" w:rsidR="1E25DC33">
        <w:rPr>
          <w:highlight w:val="red"/>
          <w:lang w:val="en-GB"/>
        </w:rPr>
        <w:t>.</w:t>
      </w:r>
      <w:r w:rsidRPr="1E25DC33" w:rsidR="1E25DC33">
        <w:rPr>
          <w:lang w:val="en-GB"/>
        </w:rPr>
        <w:t xml:space="preserve"> Traditional Editorial Process </w:t>
      </w:r>
      <w:r w:rsidRPr="1E25DC33" w:rsidR="1E25DC33">
        <w:rPr>
          <w:i w:val="1"/>
          <w:iCs w:val="1"/>
          <w:lang w:val="en-GB"/>
        </w:rPr>
        <w:t>vs</w:t>
      </w:r>
      <w:r w:rsidRPr="1E25DC33" w:rsidR="1E25DC33">
        <w:rPr>
          <w:lang w:val="en-GB"/>
        </w:rPr>
        <w:t>. Accessible Editorial Process</w:t>
      </w:r>
    </w:p>
    <w:p w:rsidRPr="001621D9" w:rsidR="00236A76" w:rsidP="00236A76" w:rsidRDefault="00236A76" w14:paraId="05128D38" w14:textId="77777777" w14:noSpellErr="1">
      <w:pPr>
        <w:rPr>
          <w:lang w:val="en-GB"/>
        </w:rPr>
      </w:pPr>
      <w:r w:rsidRPr="001621D9">
        <w:rPr>
          <w:lang w:val="en-GB"/>
          <w:rPrChange w:author="IRS" w:date="2024-05-09T08:37:00Z" w:id="5518">
            <w:rPr>
              <w:noProof/>
              <w:lang w:val="en-US"/>
            </w:rPr>
          </w:rPrChange>
        </w:rPr>
        <w:drawing>
          <wp:inline distT="0" distB="0" distL="0" distR="0" wp14:anchorId="75D4E3D8" wp14:editId="36A19BF5">
            <wp:extent cx="5715000" cy="2116666"/>
            <wp:effectExtent l="0" t="0" r="19050" b="3619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Pr="001621D9" w:rsidR="00236A76" w:rsidP="1E25DC33" w:rsidRDefault="07276089" w14:paraId="33C05DA2" w14:textId="77777777" w14:noSpellErr="1">
      <w:pPr>
        <w:jc w:val="center"/>
        <w:rPr>
          <w:lang w:val="en-GB"/>
        </w:rPr>
      </w:pPr>
      <w:r w:rsidRPr="1E25DC33" w:rsidR="1E25DC33">
        <w:rPr>
          <w:lang w:val="en-GB"/>
        </w:rPr>
        <w:t>Source: Authors' own creation</w:t>
      </w:r>
    </w:p>
    <w:p w:rsidRPr="001621D9" w:rsidR="00EF0757" w:rsidP="00CB6198" w:rsidRDefault="00236A76" w14:paraId="4CDB6190" w14:textId="30E88DE4">
      <w:pPr>
        <w:rPr>
          <w:lang w:val="en-GB"/>
        </w:rPr>
      </w:pPr>
      <w:r w:rsidRPr="1E25DC33" w:rsidR="1E25DC33">
        <w:rPr>
          <w:lang w:val="en-GB"/>
        </w:rPr>
        <w:t>According to Gay (2022), software such as DAISY's Ace is so accurate that it does not require a human eye to detect technical accessibility errors. However, other guides recommend performing a user test to validate the quality and functionality of the file. Such a reader should be aware of and use assistive technologies regularly in order to provide useful feedback on the content and not be biased in their evaluation due to their inexperience (Gay, 2022). If it is feasible for the publisher to add this process, it would be ideal; if not, running Ace's assessment will suffice and deliver a minimum viable product. The editorial process of producing accessible print and digital books is summarized in Figure 1 above.</w:t>
      </w:r>
    </w:p>
    <w:p w:rsidRPr="001621D9" w:rsidR="00236A76" w:rsidP="00236A76" w:rsidRDefault="00236A76" w14:paraId="5268DDA2" w14:textId="561B9911" w14:noSpellErr="1">
      <w:pPr>
        <w:pStyle w:val="Heading3"/>
        <w:rPr>
          <w:lang w:val="en-GB"/>
        </w:rPr>
      </w:pPr>
      <w:r w:rsidRPr="1E25DC33" w:rsidR="1E25DC33">
        <w:rPr>
          <w:lang w:val="en-GB"/>
        </w:rPr>
        <w:t>4.4.2 New Tasks by Role</w:t>
      </w:r>
    </w:p>
    <w:p w:rsidRPr="001621D9" w:rsidR="00236A76" w:rsidP="00236A76" w:rsidRDefault="00236A76" w14:paraId="1C0B6858" w14:textId="1CCC8BD9">
      <w:pPr>
        <w:rPr>
          <w:lang w:val="en-GB"/>
        </w:rPr>
      </w:pPr>
      <w:r w:rsidRPr="001621D9">
        <w:rPr>
          <w:lang w:val="en-GB"/>
        </w:rPr>
        <w:t>Next</w:t>
      </w:r>
      <w:r w:rsidRPr="001621D9" w:rsidR="00E023AB">
        <w:rPr>
          <w:lang w:val="en-GB"/>
        </w:rPr>
        <w:t xml:space="preserve"> is to</w:t>
      </w:r>
      <w:r w:rsidRPr="001621D9">
        <w:rPr>
          <w:lang w:val="en-GB"/>
        </w:rPr>
        <w:t xml:space="preserve"> condense the guidelines proposed by Gay (2002), The Chang School (2015)</w:t>
      </w:r>
      <w:r w:rsidRPr="001621D9">
        <w:rPr>
          <w:lang w:val="en-GB"/>
        </w:rPr>
        <w:t xml:space="preserve">, Benetech, Gunn (2016), Manocha </w:t>
      </w:r>
      <w:r w:rsidRPr="1E25DC33">
        <w:rPr>
          <w:i w:val="1"/>
          <w:iCs w:val="1"/>
          <w:lang w:val="en-GB"/>
        </w:rPr>
        <w:t>et al.</w:t>
      </w:r>
      <w:r w:rsidRPr="001621D9">
        <w:rPr>
          <w:lang w:val="en-GB"/>
        </w:rPr>
        <w:t>, Scollo (2013), Hilderley (2013) and Fuentes (2019) for the creation of accessible archives for digital books.</w:t>
      </w:r>
    </w:p>
    <w:p w:rsidRPr="001621D9" w:rsidR="004A3FB0" w:rsidP="00F97750" w:rsidRDefault="00F97750" w14:paraId="3359323A" w14:textId="50BA6D79" w14:noSpellErr="1">
      <w:pPr>
        <w:pStyle w:val="Heading4"/>
        <w:rPr>
          <w:lang w:val="en-GB"/>
        </w:rPr>
      </w:pPr>
      <w:r w:rsidRPr="1E25DC33" w:rsidR="1E25DC33">
        <w:rPr>
          <w:lang w:val="en-GB"/>
        </w:rPr>
        <w:t>Author:</w:t>
      </w:r>
    </w:p>
    <w:p w:rsidRPr="001621D9" w:rsidR="004A3FB0" w:rsidP="004A3FB0" w:rsidRDefault="004A3FB0" w14:paraId="7FE8A3AC" w14:textId="41E2315B">
      <w:pPr>
        <w:pStyle w:val="ListParagraph"/>
        <w:numPr>
          <w:ilvl w:val="0"/>
          <w:numId w:val="30"/>
        </w:numPr>
        <w:rPr>
          <w:lang w:val="en-GB"/>
        </w:rPr>
      </w:pPr>
      <w:r w:rsidRPr="1E25DC33" w:rsidR="1E25DC33">
        <w:rPr>
          <w:lang w:val="en-GB"/>
        </w:rPr>
        <w:t>Write with the reader with functional diversity in mind.</w:t>
      </w:r>
    </w:p>
    <w:p w:rsidRPr="001621D9" w:rsidR="004A3FB0" w:rsidP="004A3FB0" w:rsidRDefault="00D91494" w14:paraId="1ADBFE10" w14:textId="70B3D255" w14:noSpellErr="1">
      <w:pPr>
        <w:pStyle w:val="ListParagraph"/>
        <w:numPr>
          <w:ilvl w:val="0"/>
          <w:numId w:val="30"/>
        </w:numPr>
        <w:rPr>
          <w:lang w:val="en-GB"/>
        </w:rPr>
      </w:pPr>
      <w:r w:rsidRPr="1E25DC33" w:rsidR="1E25DC33">
        <w:rPr>
          <w:lang w:val="en-GB"/>
        </w:rPr>
        <w:t>Submit a manuscript in an editable file, in Word 2010 or higher.</w:t>
      </w:r>
    </w:p>
    <w:p w:rsidRPr="001621D9" w:rsidR="00D91494" w:rsidP="004A3FB0" w:rsidRDefault="00CA39AC" w14:paraId="6C461058" w14:textId="3C459F8B" w14:noSpellErr="1">
      <w:pPr>
        <w:pStyle w:val="ListParagraph"/>
        <w:numPr>
          <w:ilvl w:val="0"/>
          <w:numId w:val="30"/>
        </w:numPr>
        <w:rPr>
          <w:lang w:val="en-GB"/>
        </w:rPr>
      </w:pPr>
      <w:r w:rsidRPr="1E25DC33" w:rsidR="1E25DC33">
        <w:rPr>
          <w:lang w:val="en-GB"/>
        </w:rPr>
        <w:t>Use Word styles to format and structure text, especially to identify the hierarchy of headings and indicate reading order.</w:t>
      </w:r>
    </w:p>
    <w:p w:rsidRPr="001621D9" w:rsidR="00CA39AC" w:rsidP="00CA39AC" w:rsidRDefault="00BD5077" w14:paraId="7BE0F0DA" w14:textId="5518423C">
      <w:pPr>
        <w:pStyle w:val="ListParagraph"/>
        <w:numPr>
          <w:ilvl w:val="0"/>
          <w:numId w:val="30"/>
        </w:numPr>
        <w:rPr>
          <w:lang w:val="en-GB"/>
        </w:rPr>
      </w:pPr>
      <w:r w:rsidRPr="1E25DC33" w:rsidR="1E25DC33">
        <w:rPr>
          <w:lang w:val="en-GB"/>
        </w:rPr>
        <w:t>Ponder the need to include graphic or multimedia resources and how to make them understandable for people with functional diversity.</w:t>
      </w:r>
    </w:p>
    <w:p w:rsidRPr="001621D9" w:rsidR="00D91494" w:rsidP="004A3FB0" w:rsidRDefault="00CA39AC" w14:paraId="6EC93FD2" w14:textId="4638EF01">
      <w:pPr>
        <w:pStyle w:val="ListParagraph"/>
        <w:numPr>
          <w:ilvl w:val="0"/>
          <w:numId w:val="30"/>
        </w:numPr>
        <w:rPr>
          <w:lang w:val="en-GB"/>
        </w:rPr>
      </w:pPr>
      <w:r w:rsidRPr="1E25DC33" w:rsidR="1E25DC33">
        <w:rPr>
          <w:lang w:val="en-GB"/>
        </w:rPr>
        <w:t>Ponder the need to use italics or bold, as they make it difficult to read and it will be difficult to maintain their functionality in readers with assistive technology.</w:t>
      </w:r>
    </w:p>
    <w:p w:rsidRPr="001621D9" w:rsidR="00CA39AC" w:rsidP="00CA39AC" w:rsidRDefault="00B309E5" w14:paraId="7BAD3B2E" w14:textId="6C6766DD">
      <w:pPr>
        <w:pStyle w:val="ListParagraph"/>
        <w:numPr>
          <w:ilvl w:val="0"/>
          <w:numId w:val="30"/>
        </w:numPr>
        <w:rPr>
          <w:lang w:val="en-GB"/>
        </w:rPr>
      </w:pPr>
      <w:r w:rsidRPr="1E25DC33" w:rsidR="1E25DC33">
        <w:rPr>
          <w:lang w:val="en-GB"/>
        </w:rPr>
        <w:t>Ponder table usage. If it is possible to avoid them, all the better. If this is not possible, keep them as simple as possible, avoid empty cells, never present tables as an image and provide a description of them.</w:t>
      </w:r>
    </w:p>
    <w:p w:rsidRPr="001621D9" w:rsidR="00CA39AC" w:rsidP="00CA39AC" w:rsidRDefault="00B309E5" w14:paraId="75F49CC6" w14:textId="401E7C01">
      <w:pPr>
        <w:pStyle w:val="ListParagraph"/>
        <w:numPr>
          <w:ilvl w:val="0"/>
          <w:numId w:val="30"/>
        </w:numPr>
        <w:rPr>
          <w:lang w:val="en-GB"/>
        </w:rPr>
      </w:pPr>
      <w:r w:rsidRPr="1E25DC33" w:rsidR="1E25DC33">
        <w:rPr>
          <w:lang w:val="en-GB"/>
        </w:rPr>
        <w:t>Avoid using colour to give meaning. If necessary, provide a description of your use in text.</w:t>
      </w:r>
    </w:p>
    <w:p w:rsidRPr="001621D9" w:rsidR="00CA39AC" w:rsidP="00CA39AC" w:rsidRDefault="00CA39AC" w14:paraId="2A2312F5" w14:textId="100F8655" w14:noSpellErr="1">
      <w:pPr>
        <w:pStyle w:val="ListParagraph"/>
        <w:numPr>
          <w:ilvl w:val="0"/>
          <w:numId w:val="30"/>
        </w:numPr>
        <w:rPr>
          <w:lang w:val="en-GB"/>
        </w:rPr>
      </w:pPr>
      <w:r w:rsidRPr="1E25DC33" w:rsidR="1E25DC33">
        <w:rPr>
          <w:lang w:val="en-GB"/>
        </w:rPr>
        <w:t>Avoid the use of images or multimedia content. Include descriptions of graphic assets. If there are multimedia resources, the subtitles of the videos or transcription of the audio must be included. Do not overlay text on images.</w:t>
      </w:r>
    </w:p>
    <w:p w:rsidRPr="001621D9" w:rsidR="004A3FB0" w:rsidP="00F97750" w:rsidRDefault="004A3FB0" w14:paraId="2338410E" w14:textId="0F7F6061" w14:noSpellErr="1">
      <w:pPr>
        <w:pStyle w:val="Heading4"/>
        <w:rPr>
          <w:lang w:val="en-GB"/>
        </w:rPr>
      </w:pPr>
      <w:r w:rsidRPr="1E25DC33" w:rsidR="1E25DC33">
        <w:rPr>
          <w:lang w:val="en-GB"/>
        </w:rPr>
        <w:t>Editor:</w:t>
      </w:r>
    </w:p>
    <w:p w:rsidRPr="001621D9" w:rsidR="00E16888" w:rsidP="004A3FB0" w:rsidRDefault="00E16888" w14:paraId="04297C3A" w14:textId="7684EC2E" w14:noSpellErr="1">
      <w:pPr>
        <w:pStyle w:val="ListParagraph"/>
        <w:numPr>
          <w:ilvl w:val="0"/>
          <w:numId w:val="31"/>
        </w:numPr>
        <w:rPr>
          <w:lang w:val="en-GB"/>
        </w:rPr>
      </w:pPr>
      <w:r w:rsidRPr="1E25DC33" w:rsidR="1E25DC33">
        <w:rPr>
          <w:lang w:val="en-GB"/>
        </w:rPr>
        <w:t>Check that the author has submitted a file with the characteristics listed above.</w:t>
      </w:r>
    </w:p>
    <w:p w:rsidRPr="001621D9" w:rsidR="004A3FB0" w:rsidP="008B051B" w:rsidRDefault="00BD6891" w14:paraId="4024703B" w14:textId="766A3341">
      <w:pPr>
        <w:pStyle w:val="ListParagraph"/>
        <w:numPr>
          <w:ilvl w:val="0"/>
          <w:numId w:val="31"/>
        </w:numPr>
        <w:rPr>
          <w:lang w:val="en-GB"/>
        </w:rPr>
      </w:pPr>
      <w:r w:rsidRPr="1E25DC33" w:rsidR="1E25DC33">
        <w:rPr>
          <w:lang w:val="en-GB"/>
        </w:rPr>
        <w:t>Deliver the manuscript for layout design with a clear order and structure, as well as sequenced or numbered headers. Provide a table of contents or index that is consistent with the structure of the text.</w:t>
      </w:r>
    </w:p>
    <w:p w:rsidRPr="001621D9" w:rsidR="0001186B" w:rsidP="0001186B" w:rsidRDefault="00BD5077" w14:paraId="0807E492" w14:textId="07EF460A">
      <w:pPr>
        <w:pStyle w:val="ListParagraph"/>
        <w:numPr>
          <w:ilvl w:val="0"/>
          <w:numId w:val="31"/>
        </w:numPr>
        <w:rPr>
          <w:lang w:val="en-GB"/>
        </w:rPr>
      </w:pPr>
      <w:r w:rsidRPr="1E25DC33" w:rsidR="1E25DC33">
        <w:rPr>
          <w:lang w:val="en-GB"/>
        </w:rPr>
        <w:t>Review the quality of the descriptions and transcriptions of graphic or multimedia resources and the relevance of their inclusion in the book. The text should not exceed 125 characters, as this is the limit read by assistive technologies. If it is longer, it should incorporate the full description in the surrounding text and only a short version in the alternative text. Validate the relevance of the descriptions with an external provider who is an expert in this type of text, one who is preferably blind.</w:t>
      </w:r>
    </w:p>
    <w:p w:rsidRPr="001621D9" w:rsidR="00BD5077" w:rsidP="0001186B" w:rsidRDefault="00BD5077" w14:paraId="05261F68" w14:textId="290DA6B8">
      <w:pPr>
        <w:pStyle w:val="ListParagraph"/>
        <w:numPr>
          <w:ilvl w:val="0"/>
          <w:numId w:val="31"/>
        </w:numPr>
        <w:rPr>
          <w:lang w:val="en-GB"/>
        </w:rPr>
      </w:pPr>
      <w:r w:rsidRPr="1E25DC33" w:rsidR="1E25DC33">
        <w:rPr>
          <w:lang w:val="en-GB"/>
        </w:rPr>
        <w:t>Ponder the need for the use of colour to give meaning, as well as the use of italics or bold.</w:t>
      </w:r>
    </w:p>
    <w:p w:rsidRPr="001621D9" w:rsidR="008E0C62" w:rsidP="008E0C62" w:rsidRDefault="00BD5077" w14:paraId="30F840C3" w14:textId="6484C70C" w14:noSpellErr="1">
      <w:pPr>
        <w:pStyle w:val="ListParagraph"/>
        <w:numPr>
          <w:ilvl w:val="0"/>
          <w:numId w:val="31"/>
        </w:numPr>
        <w:rPr>
          <w:lang w:val="en-GB"/>
        </w:rPr>
      </w:pPr>
      <w:r w:rsidRPr="1E25DC33" w:rsidR="1E25DC33">
        <w:rPr>
          <w:lang w:val="en-GB"/>
        </w:rPr>
        <w:t>When including internal and external links, provide a description of the destination.</w:t>
      </w:r>
    </w:p>
    <w:p w:rsidRPr="001621D9" w:rsidR="008E0C62" w:rsidP="004A3FB0" w:rsidRDefault="00BD6891" w14:paraId="2FE64BD7" w14:textId="2FF0EFCF">
      <w:pPr>
        <w:pStyle w:val="ListParagraph"/>
        <w:numPr>
          <w:ilvl w:val="0"/>
          <w:numId w:val="31"/>
        </w:numPr>
        <w:rPr>
          <w:lang w:val="en-GB"/>
        </w:rPr>
      </w:pPr>
      <w:r w:rsidRPr="1E25DC33" w:rsidR="1E25DC33">
        <w:rPr>
          <w:lang w:val="en-GB"/>
        </w:rPr>
        <w:t>Clearly identify secondary content such as footnotes, references and figures, among others.</w:t>
      </w:r>
    </w:p>
    <w:p w:rsidRPr="001621D9" w:rsidR="00DC0E59" w:rsidP="004A3FB0" w:rsidRDefault="00DC0E59" w14:paraId="306A0E76" w14:textId="2164A0D2" w14:noSpellErr="1">
      <w:pPr>
        <w:pStyle w:val="ListParagraph"/>
        <w:numPr>
          <w:ilvl w:val="0"/>
          <w:numId w:val="31"/>
        </w:numPr>
        <w:rPr>
          <w:lang w:val="en-GB"/>
        </w:rPr>
      </w:pPr>
      <w:r w:rsidRPr="1E25DC33" w:rsidR="1E25DC33">
        <w:rPr>
          <w:lang w:val="en-GB"/>
        </w:rPr>
        <w:t>Ideally, deliver a text with semantic markup.</w:t>
      </w:r>
    </w:p>
    <w:p w:rsidRPr="001621D9" w:rsidR="004A3FB0" w:rsidP="00F97750" w:rsidRDefault="004A3FB0" w14:paraId="50F25F79" w14:textId="098B4B46" w14:noSpellErr="1">
      <w:pPr>
        <w:pStyle w:val="Heading4"/>
        <w:rPr>
          <w:lang w:val="en-GB"/>
        </w:rPr>
      </w:pPr>
      <w:r w:rsidRPr="1E25DC33" w:rsidR="1E25DC33">
        <w:rPr>
          <w:lang w:val="en-GB"/>
        </w:rPr>
        <w:t>Designer:</w:t>
      </w:r>
    </w:p>
    <w:p w:rsidRPr="001621D9" w:rsidR="008E0C62" w:rsidP="004A3FB0" w:rsidRDefault="00BD6891" w14:paraId="4DB573B7" w14:textId="010C6A53">
      <w:pPr>
        <w:pStyle w:val="ListParagraph"/>
        <w:numPr>
          <w:ilvl w:val="0"/>
          <w:numId w:val="30"/>
        </w:numPr>
        <w:rPr>
          <w:lang w:val="en-GB"/>
        </w:rPr>
      </w:pPr>
      <w:r w:rsidRPr="1E25DC33" w:rsidR="1E25DC33">
        <w:rPr>
          <w:lang w:val="en-GB"/>
        </w:rPr>
        <w:t>Provide the layout design with a CSS template that can isolate the appearance of the content: one that can both follow international standards for digital content and maintaining the main design lines of the printed book.</w:t>
      </w:r>
    </w:p>
    <w:p w:rsidRPr="001621D9" w:rsidR="004A3FB0" w:rsidP="004A3FB0" w:rsidRDefault="006C5F62" w14:paraId="7D458F34" w14:textId="73A91F8B">
      <w:pPr>
        <w:pStyle w:val="ListParagraph"/>
        <w:numPr>
          <w:ilvl w:val="0"/>
          <w:numId w:val="30"/>
        </w:numPr>
        <w:rPr>
          <w:lang w:val="en-GB"/>
        </w:rPr>
      </w:pPr>
      <w:r w:rsidRPr="1E25DC33" w:rsidR="1E25DC33">
        <w:rPr>
          <w:lang w:val="en-GB"/>
        </w:rPr>
        <w:t>Use Unicode fonts.</w:t>
      </w:r>
    </w:p>
    <w:p w:rsidRPr="001621D9" w:rsidR="00E16888" w:rsidP="00E16888" w:rsidRDefault="00E16888" w14:paraId="01A1A2EF" w14:textId="1D2CCA9B">
      <w:pPr>
        <w:pStyle w:val="ListParagraph"/>
        <w:numPr>
          <w:ilvl w:val="0"/>
          <w:numId w:val="30"/>
        </w:numPr>
        <w:rPr>
          <w:lang w:val="en-GB"/>
        </w:rPr>
      </w:pPr>
      <w:r w:rsidRPr="1E25DC33" w:rsidR="1E25DC33">
        <w:rPr>
          <w:lang w:val="en-GB"/>
        </w:rPr>
        <w:t>The layout of the body of the text should be left-aligned; it must be clear, simple and consistent; Always present the same page orientation. Avoid arranging text in two columns; if such is necessary, ensure there is enough space between them to distinguish the blocks of text clearly.</w:t>
      </w:r>
    </w:p>
    <w:p w:rsidRPr="001621D9" w:rsidR="004A3FB0" w:rsidP="00B96BEC" w:rsidRDefault="00B96BEC" w14:paraId="7093AD75" w14:textId="59F78747">
      <w:pPr>
        <w:pStyle w:val="ListParagraph"/>
        <w:numPr>
          <w:ilvl w:val="0"/>
          <w:numId w:val="30"/>
        </w:numPr>
        <w:rPr>
          <w:lang w:val="en-GB"/>
        </w:rPr>
      </w:pPr>
      <w:r w:rsidRPr="1E25DC33" w:rsidR="1E25DC33">
        <w:rPr>
          <w:lang w:val="en-GB"/>
        </w:rPr>
        <w:t xml:space="preserve">Avoid using colour to represent meaning. If such is necessary, choose a colour palette with sufficient contrast (minimum 5:1 for small text and 3:1 for large text) and legible for people with colour blindness. </w:t>
      </w:r>
    </w:p>
    <w:p w:rsidRPr="001621D9" w:rsidR="0001186B" w:rsidP="004A3FB0" w:rsidRDefault="00CF25CA" w14:paraId="5CCA0B53" w14:textId="3955608A">
      <w:pPr>
        <w:pStyle w:val="ListParagraph"/>
        <w:numPr>
          <w:ilvl w:val="0"/>
          <w:numId w:val="30"/>
        </w:numPr>
        <w:rPr>
          <w:lang w:val="en-GB"/>
        </w:rPr>
      </w:pPr>
      <w:r w:rsidRPr="1E25DC33" w:rsidR="1E25DC33">
        <w:rPr>
          <w:lang w:val="en-GB"/>
        </w:rPr>
        <w:t>The graphic design of headings should be visually meaningful, but should also correspond to the semantic structure of the content (code).</w:t>
      </w:r>
    </w:p>
    <w:p w:rsidRPr="001621D9" w:rsidR="0001186B" w:rsidP="004A3FB0" w:rsidRDefault="005E25DF" w14:paraId="47381AD9" w14:textId="16358056" w14:noSpellErr="1">
      <w:pPr>
        <w:pStyle w:val="ListParagraph"/>
        <w:numPr>
          <w:ilvl w:val="0"/>
          <w:numId w:val="30"/>
        </w:numPr>
        <w:rPr>
          <w:lang w:val="en-GB"/>
        </w:rPr>
      </w:pPr>
      <w:r w:rsidRPr="1E25DC33" w:rsidR="1E25DC33">
        <w:rPr>
          <w:lang w:val="en-GB"/>
        </w:rPr>
        <w:t>Avoid decorative or text images. In the first case, declare them as such, and in the second, convert them to real text characters.</w:t>
      </w:r>
    </w:p>
    <w:p w:rsidRPr="001621D9" w:rsidR="004139D2" w:rsidP="004A3FB0" w:rsidRDefault="00BD6891" w14:paraId="4301DDA6" w14:textId="72C96614" w14:noSpellErr="1">
      <w:pPr>
        <w:pStyle w:val="ListParagraph"/>
        <w:numPr>
          <w:ilvl w:val="0"/>
          <w:numId w:val="30"/>
        </w:numPr>
        <w:rPr>
          <w:lang w:val="en-GB"/>
        </w:rPr>
      </w:pPr>
      <w:r w:rsidRPr="1E25DC33" w:rsidR="1E25DC33">
        <w:rPr>
          <w:lang w:val="en-GB"/>
        </w:rPr>
        <w:t>Consider the appearance and content layout of the table of contents to provide clear and accessible navigation.</w:t>
      </w:r>
    </w:p>
    <w:p w:rsidRPr="001621D9" w:rsidR="004A3FB0" w:rsidP="00F97750" w:rsidRDefault="00F97750" w14:paraId="6C724D2C" w14:textId="786D1BE5" w14:noSpellErr="1">
      <w:pPr>
        <w:pStyle w:val="Heading4"/>
        <w:rPr>
          <w:lang w:val="en-GB"/>
        </w:rPr>
      </w:pPr>
      <w:r w:rsidRPr="1E25DC33" w:rsidR="1E25DC33">
        <w:rPr>
          <w:lang w:val="en-GB"/>
        </w:rPr>
        <w:t>Converter:</w:t>
      </w:r>
    </w:p>
    <w:p w:rsidRPr="001621D9" w:rsidR="00137F8E" w:rsidP="00137F8E" w:rsidRDefault="008E0C62" w14:paraId="3C9BF28F" w14:textId="29E6127A">
      <w:pPr>
        <w:pStyle w:val="ListParagraph"/>
        <w:numPr>
          <w:ilvl w:val="0"/>
          <w:numId w:val="30"/>
        </w:numPr>
        <w:rPr>
          <w:lang w:val="en-GB"/>
        </w:rPr>
      </w:pPr>
      <w:r w:rsidRPr="1E25DC33" w:rsidR="1E25DC33">
        <w:rPr>
          <w:lang w:val="en-GB"/>
        </w:rPr>
        <w:t>Export Indesign (or similar) files to EPUB 3 and use HTML5. Produce clean code with proper use of spaces and useful comments that can be accessed by coders with functional diversity.</w:t>
      </w:r>
    </w:p>
    <w:p w:rsidRPr="001621D9" w:rsidR="00BD6891" w:rsidP="005E25DF" w:rsidRDefault="00BD6891" w14:paraId="7EF44EA4" w14:textId="4F4E681A" w14:noSpellErr="1">
      <w:pPr>
        <w:pStyle w:val="ListParagraph"/>
        <w:numPr>
          <w:ilvl w:val="0"/>
          <w:numId w:val="30"/>
        </w:numPr>
        <w:rPr>
          <w:lang w:val="en-GB"/>
        </w:rPr>
      </w:pPr>
      <w:r w:rsidRPr="1E25DC33" w:rsidR="1E25DC33">
        <w:rPr>
          <w:lang w:val="en-GB"/>
        </w:rPr>
        <w:t xml:space="preserve">Respect and replicate the order and structure of the file provided by the editor. Tag the different parts of the book using the </w:t>
      </w:r>
      <w:r w:rsidRPr="1E25DC33" w:rsidR="1E25DC33">
        <w:rPr>
          <w:i w:val="1"/>
          <w:iCs w:val="1"/>
          <w:lang w:val="en-GB"/>
        </w:rPr>
        <w:t xml:space="preserve">section tag and the </w:t>
      </w:r>
      <w:r w:rsidRPr="1E25DC33" w:rsidR="1E25DC33">
        <w:rPr>
          <w:lang w:val="en-GB"/>
        </w:rPr>
        <w:t>epub:type</w:t>
      </w:r>
      <w:r w:rsidRPr="1E25DC33" w:rsidR="1E25DC33">
        <w:rPr>
          <w:i w:val="1"/>
          <w:iCs w:val="1"/>
          <w:lang w:val="en-GB"/>
        </w:rPr>
        <w:t xml:space="preserve"> attribute</w:t>
      </w:r>
      <w:r w:rsidRPr="1E25DC33" w:rsidR="1E25DC33">
        <w:rPr>
          <w:lang w:val="en-GB"/>
        </w:rPr>
        <w:t>. For example: &lt;section epub:type="preface" role="doc-preface"&gt;. Always include an internal and an external index with active hyperlinks.</w:t>
      </w:r>
    </w:p>
    <w:p w:rsidRPr="001621D9" w:rsidR="00137F8E" w:rsidP="1E25DC33" w:rsidRDefault="00137F8E" w14:paraId="0B971D52" w14:textId="13C5694D">
      <w:pPr>
        <w:pStyle w:val="ListParagraph"/>
        <w:numPr>
          <w:ilvl w:val="0"/>
          <w:numId w:val="30"/>
        </w:numPr>
        <w:rPr>
          <w:lang w:val="es-MX"/>
        </w:rPr>
      </w:pPr>
      <w:r w:rsidRPr="1E25DC33" w:rsidR="1E25DC33">
        <w:rPr>
          <w:lang w:val="es-MX"/>
        </w:rPr>
        <w:t xml:space="preserve">Apply the semantic tags, roles, and ARIA attributes to identify the content type of each part of the text. E.g. use </w:t>
      </w:r>
      <w:r w:rsidRPr="1E25DC33" w:rsidR="1E25DC33">
        <w:rPr>
          <w:i w:val="1"/>
          <w:iCs w:val="1"/>
          <w:lang w:val="es-MX"/>
        </w:rPr>
        <w:t>the li</w:t>
      </w:r>
      <w:r w:rsidRPr="1E25DC33" w:rsidR="1E25DC33">
        <w:rPr>
          <w:lang w:val="es-MX"/>
        </w:rPr>
        <w:t xml:space="preserve"> tag to mark lists, </w:t>
      </w:r>
      <w:r w:rsidRPr="1E25DC33" w:rsidR="1E25DC33">
        <w:rPr>
          <w:i w:val="1"/>
          <w:iCs w:val="1"/>
          <w:lang w:val="es-MX"/>
        </w:rPr>
        <w:t>h1</w:t>
      </w:r>
      <w:r w:rsidRPr="1E25DC33" w:rsidR="1E25DC33">
        <w:rPr>
          <w:lang w:val="es-MX"/>
        </w:rPr>
        <w:t xml:space="preserve"> or </w:t>
      </w:r>
      <w:r w:rsidRPr="1E25DC33" w:rsidR="1E25DC33">
        <w:rPr>
          <w:i w:val="1"/>
          <w:iCs w:val="1"/>
          <w:lang w:val="es-MX"/>
        </w:rPr>
        <w:t>h2</w:t>
      </w:r>
      <w:r w:rsidRPr="1E25DC33" w:rsidR="1E25DC33">
        <w:rPr>
          <w:lang w:val="es-MX"/>
        </w:rPr>
        <w:t xml:space="preserve"> for titles, </w:t>
      </w:r>
      <w:r w:rsidRPr="1E25DC33" w:rsidR="1E25DC33">
        <w:rPr>
          <w:i w:val="1"/>
          <w:iCs w:val="1"/>
          <w:lang w:val="es-MX"/>
        </w:rPr>
        <w:t>cite</w:t>
      </w:r>
      <w:r w:rsidRPr="1E25DC33" w:rsidR="1E25DC33">
        <w:rPr>
          <w:lang w:val="es-MX"/>
        </w:rPr>
        <w:t xml:space="preserve"> for citations.</w:t>
      </w:r>
    </w:p>
    <w:p w:rsidRPr="001621D9" w:rsidR="00137F8E" w:rsidP="00137F8E" w:rsidRDefault="00137F8E" w14:paraId="31E0D04E" w14:textId="77777777" w14:noSpellErr="1">
      <w:pPr>
        <w:pStyle w:val="ListParagraph"/>
        <w:numPr>
          <w:ilvl w:val="0"/>
          <w:numId w:val="30"/>
        </w:numPr>
        <w:rPr>
          <w:lang w:val="en-GB"/>
        </w:rPr>
      </w:pPr>
      <w:r w:rsidRPr="1E25DC33" w:rsidR="1E25DC33">
        <w:rPr>
          <w:lang w:val="en-GB"/>
        </w:rPr>
        <w:t xml:space="preserve">Use </w:t>
      </w:r>
      <w:r w:rsidRPr="1E25DC33" w:rsidR="1E25DC33">
        <w:rPr>
          <w:i w:val="1"/>
          <w:iCs w:val="1"/>
          <w:lang w:val="en-GB"/>
        </w:rPr>
        <w:t xml:space="preserve">epub:type="pagebreak" </w:t>
      </w:r>
      <w:r w:rsidRPr="1E25DC33" w:rsidR="1E25DC33">
        <w:rPr>
          <w:lang w:val="en-GB"/>
        </w:rPr>
        <w:t xml:space="preserve">and </w:t>
      </w:r>
      <w:r w:rsidRPr="1E25DC33" w:rsidR="1E25DC33">
        <w:rPr>
          <w:i w:val="1"/>
          <w:iCs w:val="1"/>
          <w:lang w:val="en-GB"/>
        </w:rPr>
        <w:t>role="doc-pagebreak"</w:t>
      </w:r>
      <w:r w:rsidRPr="1E25DC33" w:rsidR="1E25DC33">
        <w:rPr>
          <w:lang w:val="en-GB"/>
        </w:rPr>
        <w:t xml:space="preserve"> to include the reference page of the printed book.</w:t>
      </w:r>
    </w:p>
    <w:p w:rsidRPr="001621D9" w:rsidR="00137F8E" w:rsidP="00137F8E" w:rsidRDefault="00137F8E" w14:paraId="383391C2" w14:textId="7621F17B" w14:noSpellErr="1">
      <w:pPr>
        <w:pStyle w:val="ListParagraph"/>
        <w:numPr>
          <w:ilvl w:val="0"/>
          <w:numId w:val="30"/>
        </w:numPr>
        <w:rPr>
          <w:lang w:val="en-GB"/>
        </w:rPr>
      </w:pPr>
      <w:r w:rsidRPr="1E25DC33" w:rsidR="1E25DC33">
        <w:rPr>
          <w:lang w:val="en-GB"/>
        </w:rPr>
        <w:t>Update metadata and include accessibility metadata to improve book discovery in search engines.</w:t>
      </w:r>
    </w:p>
    <w:p w:rsidRPr="001621D9" w:rsidR="00137F8E" w:rsidP="00137F8E" w:rsidRDefault="00137F8E" w14:paraId="0CE3A581" w14:textId="0F3ED902" w14:noSpellErr="1">
      <w:pPr>
        <w:pStyle w:val="ListParagraph"/>
        <w:numPr>
          <w:ilvl w:val="0"/>
          <w:numId w:val="30"/>
        </w:numPr>
        <w:rPr>
          <w:lang w:val="en-GB"/>
        </w:rPr>
      </w:pPr>
      <w:r w:rsidRPr="1E25DC33" w:rsidR="1E25DC33">
        <w:rPr>
          <w:lang w:val="en-GB"/>
        </w:rPr>
        <w:t>Include at the beginning of the book a description of the accessibility features active in the file settings and include a link to a how-to for activating the device's assistive technology.</w:t>
      </w:r>
    </w:p>
    <w:p w:rsidRPr="001621D9" w:rsidR="00137F8E" w:rsidP="00137F8E" w:rsidRDefault="00D7527F" w14:paraId="7DFAC435" w14:textId="2C4E64DB" w14:noSpellErr="1">
      <w:pPr>
        <w:pStyle w:val="ListParagraph"/>
        <w:numPr>
          <w:ilvl w:val="0"/>
          <w:numId w:val="30"/>
        </w:numPr>
        <w:rPr>
          <w:lang w:val="en-GB"/>
        </w:rPr>
      </w:pPr>
      <w:r w:rsidRPr="1E25DC33" w:rsidR="1E25DC33">
        <w:rPr>
          <w:lang w:val="en-GB"/>
        </w:rPr>
        <w:t xml:space="preserve">Include in all images, their respective </w:t>
      </w:r>
      <w:r w:rsidRPr="1E25DC33" w:rsidR="1E25DC33">
        <w:rPr>
          <w:i w:val="1"/>
          <w:iCs w:val="1"/>
          <w:lang w:val="en-GB"/>
        </w:rPr>
        <w:t xml:space="preserve">img </w:t>
      </w:r>
      <w:r w:rsidRPr="1E25DC33" w:rsidR="1E25DC33">
        <w:rPr>
          <w:lang w:val="en-GB"/>
        </w:rPr>
        <w:t xml:space="preserve"> tag and their description in the alt text attribute </w:t>
      </w:r>
      <w:r w:rsidRPr="1E25DC33" w:rsidR="1E25DC33">
        <w:rPr>
          <w:i w:val="1"/>
          <w:iCs w:val="1"/>
          <w:lang w:val="en-GB"/>
        </w:rPr>
        <w:t>alt text</w:t>
      </w:r>
      <w:r w:rsidRPr="1E25DC33" w:rsidR="1E25DC33">
        <w:rPr>
          <w:lang w:val="en-GB"/>
        </w:rPr>
        <w:t xml:space="preserve">: &lt;img src="gato_negro.jpg" alt="A black cat perched on a fence" /&gt;. If it is a decorative image, the empty attribute should appear as </w:t>
      </w:r>
      <w:r w:rsidRPr="1E25DC33" w:rsidR="1E25DC33">
        <w:rPr>
          <w:i w:val="1"/>
          <w:iCs w:val="1"/>
          <w:lang w:val="en-GB"/>
        </w:rPr>
        <w:t>alt="".</w:t>
      </w:r>
      <w:r w:rsidRPr="1E25DC33" w:rsidR="1E25DC33">
        <w:rPr>
          <w:lang w:val="en-GB"/>
        </w:rPr>
        <w:t xml:space="preserve"> Use accessible SVG so that images can be played on touch-enabled devices. Avoid overlaying text on images.</w:t>
      </w:r>
    </w:p>
    <w:p w:rsidRPr="001621D9" w:rsidR="0001186B" w:rsidP="004A3FB0" w:rsidRDefault="001805E1" w14:paraId="36DC1FDD" w14:textId="22042405" w14:noSpellErr="1">
      <w:pPr>
        <w:pStyle w:val="ListParagraph"/>
        <w:numPr>
          <w:ilvl w:val="0"/>
          <w:numId w:val="30"/>
        </w:numPr>
        <w:rPr>
          <w:lang w:val="en-GB"/>
        </w:rPr>
      </w:pPr>
      <w:r w:rsidRPr="1E25DC33" w:rsidR="1E25DC33">
        <w:rPr>
          <w:lang w:val="en-GB"/>
        </w:rPr>
        <w:t xml:space="preserve">Tables should be coded at both the format level and the code level, never as images, with the appropriate labels to identify cell types. For example, use </w:t>
      </w:r>
      <w:r w:rsidRPr="1E25DC33" w:rsidR="1E25DC33">
        <w:rPr>
          <w:i w:val="1"/>
          <w:iCs w:val="1"/>
          <w:lang w:val="en-GB"/>
        </w:rPr>
        <w:t>th</w:t>
      </w:r>
      <w:r w:rsidRPr="1E25DC33" w:rsidR="1E25DC33">
        <w:rPr>
          <w:lang w:val="en-GB"/>
        </w:rPr>
        <w:t xml:space="preserve"> for headers and </w:t>
      </w:r>
      <w:r w:rsidRPr="1E25DC33" w:rsidR="1E25DC33">
        <w:rPr>
          <w:i w:val="1"/>
          <w:iCs w:val="1"/>
          <w:lang w:val="en-GB"/>
        </w:rPr>
        <w:t>td</w:t>
      </w:r>
      <w:r w:rsidRPr="1E25DC33" w:rsidR="1E25DC33">
        <w:rPr>
          <w:lang w:val="en-GB"/>
        </w:rPr>
        <w:t xml:space="preserve"> for data cells. Also include descriptions, titles, roles.</w:t>
      </w:r>
    </w:p>
    <w:p w:rsidRPr="001621D9" w:rsidR="006722BC" w:rsidP="004A3FB0" w:rsidRDefault="005E25DF" w14:paraId="75BD1A8B" w14:textId="475647F8" w14:noSpellErr="1">
      <w:pPr>
        <w:pStyle w:val="ListParagraph"/>
        <w:numPr>
          <w:ilvl w:val="0"/>
          <w:numId w:val="30"/>
        </w:numPr>
        <w:rPr>
          <w:lang w:val="en-GB"/>
        </w:rPr>
      </w:pPr>
      <w:r w:rsidRPr="1E25DC33" w:rsidR="1E25DC33">
        <w:rPr>
          <w:lang w:val="en-GB"/>
        </w:rPr>
        <w:t>Include instructions for all functional elements of the file that are not commonly used or whose operation is obvious, and a description of the destination of external links.</w:t>
      </w:r>
    </w:p>
    <w:p w:rsidRPr="001621D9" w:rsidR="001805E1" w:rsidP="004A3FB0" w:rsidRDefault="001805E1" w14:paraId="3E149248" w14:textId="0983E695" w14:noSpellErr="1">
      <w:pPr>
        <w:pStyle w:val="ListParagraph"/>
        <w:numPr>
          <w:ilvl w:val="0"/>
          <w:numId w:val="30"/>
        </w:numPr>
        <w:rPr>
          <w:lang w:val="en-GB"/>
        </w:rPr>
      </w:pPr>
      <w:r w:rsidRPr="1E25DC33" w:rsidR="1E25DC33">
        <w:rPr>
          <w:lang w:val="en-GB"/>
        </w:rPr>
        <w:t>Use MathML to encode mathematical formulas.</w:t>
      </w:r>
    </w:p>
    <w:p w:rsidRPr="001621D9" w:rsidR="001805E1" w:rsidP="004A3FB0" w:rsidRDefault="00D91494" w14:paraId="4D0052B3" w14:textId="43EA0086">
      <w:pPr>
        <w:pStyle w:val="ListParagraph"/>
        <w:numPr>
          <w:ilvl w:val="0"/>
          <w:numId w:val="30"/>
        </w:numPr>
        <w:rPr>
          <w:lang w:val="en-GB"/>
        </w:rPr>
      </w:pPr>
      <w:r w:rsidRPr="1E25DC33" w:rsidR="1E25DC33">
        <w:rPr>
          <w:lang w:val="en-GB"/>
        </w:rPr>
        <w:t xml:space="preserve">Include the language of the work and accessibility properties in </w:t>
      </w:r>
      <w:r w:rsidRPr="1E25DC33">
        <w:rPr>
          <w:lang w:val="en-GB"/>
        </w:rPr>
        <w:fldChar w:fldCharType="begin"/>
      </w:r>
      <w:r w:rsidRPr="1E25DC33">
        <w:rPr>
          <w:lang w:val="en-GB"/>
        </w:rPr>
        <w:instrText xml:space="preserve"> HYPERLINK "https://schema.org/Book" </w:instrText>
      </w:r>
      <w:r w:rsidRPr="1E25DC33">
        <w:rPr>
          <w:lang w:val="en-GB"/>
        </w:rPr>
        <w:fldChar w:fldCharType="separate"/>
      </w:r>
      <w:r w:rsidRPr="1E25DC33" w:rsidR="1E25DC33">
        <w:rPr>
          <w:rStyle w:val="Hyperlink"/>
          <w:lang w:val="en-GB"/>
        </w:rPr>
        <w:t>metadata</w:t>
      </w:r>
      <w:r w:rsidRPr="1E25DC33">
        <w:rPr>
          <w:rStyle w:val="Hyperlink"/>
          <w:lang w:val="en-GB"/>
        </w:rPr>
        <w:fldChar w:fldCharType="end"/>
      </w:r>
      <w:r w:rsidRPr="1E25DC33" w:rsidR="1E25DC33">
        <w:rPr>
          <w:lang w:val="en-GB"/>
        </w:rPr>
        <w:t xml:space="preserve"> to increase visibility and communicate the accessibility level of the file.</w:t>
      </w:r>
    </w:p>
    <w:p w:rsidRPr="001621D9" w:rsidR="004A3FB0" w:rsidP="004A3FB0" w:rsidRDefault="004A3FB0" w14:paraId="3B88FE6A" w14:textId="77777777" w14:noSpellErr="1">
      <w:pPr>
        <w:pStyle w:val="ListParagraph"/>
        <w:numPr>
          <w:ilvl w:val="0"/>
          <w:numId w:val="30"/>
        </w:numPr>
        <w:rPr>
          <w:lang w:val="en-GB"/>
        </w:rPr>
      </w:pPr>
      <w:r w:rsidRPr="1E25DC33" w:rsidR="1E25DC33">
        <w:rPr>
          <w:lang w:val="en-GB"/>
        </w:rPr>
        <w:t>Replace embedded fonts with Unicode fonts.</w:t>
      </w:r>
    </w:p>
    <w:p w:rsidRPr="001621D9" w:rsidR="00CF25CA" w:rsidP="004A3FB0" w:rsidRDefault="00CF25CA" w14:paraId="3CEF4FDC" w14:textId="699F38D2">
      <w:pPr>
        <w:pStyle w:val="ListParagraph"/>
        <w:numPr>
          <w:ilvl w:val="0"/>
          <w:numId w:val="30"/>
        </w:numPr>
        <w:rPr>
          <w:lang w:val="en-GB"/>
        </w:rPr>
      </w:pPr>
      <w:r w:rsidRPr="1E25DC33" w:rsidR="1E25DC33">
        <w:rPr>
          <w:lang w:val="en-GB"/>
        </w:rPr>
        <w:t>Correct colour usage. If it doesn't have enough contrast, correct it.</w:t>
      </w:r>
    </w:p>
    <w:p w:rsidRPr="001621D9" w:rsidR="004A3FB0" w:rsidP="008B051B" w:rsidRDefault="00137F8E" w14:paraId="47886314" w14:textId="56431A34" w14:noSpellErr="1">
      <w:pPr>
        <w:pStyle w:val="ListParagraph"/>
        <w:numPr>
          <w:ilvl w:val="0"/>
          <w:numId w:val="30"/>
        </w:numPr>
        <w:rPr>
          <w:lang w:val="en-GB"/>
        </w:rPr>
      </w:pPr>
      <w:r w:rsidRPr="1E25DC33" w:rsidR="1E25DC33">
        <w:rPr>
          <w:lang w:val="en-GB"/>
        </w:rPr>
        <w:t>Use the Ace by DAISY software to check the accessibility of the file. Fix errors identified by Ace.</w:t>
      </w:r>
    </w:p>
    <w:p w:rsidRPr="001621D9" w:rsidR="00CB6198" w:rsidP="00CB6198" w:rsidRDefault="00CB6198" w14:paraId="11FBFA3E" w14:textId="6AB76C65" w14:noSpellErr="1">
      <w:pPr>
        <w:pStyle w:val="Heading4"/>
        <w:rPr>
          <w:lang w:val="en-GB"/>
        </w:rPr>
      </w:pPr>
      <w:r w:rsidRPr="1E25DC33" w:rsidR="1E25DC33">
        <w:rPr>
          <w:lang w:val="en-GB"/>
        </w:rPr>
        <w:t>Digital Edition Care:</w:t>
      </w:r>
    </w:p>
    <w:p w:rsidRPr="001621D9" w:rsidR="00CB6198" w:rsidP="00CB6198" w:rsidRDefault="00CB6198" w14:paraId="4B33CD25" w14:textId="4ADFC68F" w14:noSpellErr="1">
      <w:pPr>
        <w:pStyle w:val="ListParagraph"/>
        <w:numPr>
          <w:ilvl w:val="0"/>
          <w:numId w:val="30"/>
        </w:numPr>
        <w:rPr>
          <w:lang w:val="en-GB"/>
        </w:rPr>
      </w:pPr>
      <w:r w:rsidRPr="1E25DC33" w:rsidR="1E25DC33">
        <w:rPr>
          <w:lang w:val="en-GB"/>
        </w:rPr>
        <w:t>Use the Ace by DAISY software to check the accessibility of the file. Request correction of errors identified by Ace.</w:t>
      </w:r>
    </w:p>
    <w:p w:rsidRPr="001621D9" w:rsidR="00CB6198" w:rsidP="00CB6198" w:rsidRDefault="00CB6198" w14:paraId="16E0CEE4" w14:textId="31EC40B4">
      <w:pPr>
        <w:pStyle w:val="ListParagraph"/>
        <w:numPr>
          <w:ilvl w:val="0"/>
          <w:numId w:val="30"/>
        </w:numPr>
        <w:rPr>
          <w:lang w:val="en-GB"/>
        </w:rPr>
      </w:pPr>
      <w:r w:rsidRPr="1E25DC33" w:rsidR="1E25DC33">
        <w:rPr>
          <w:lang w:val="en-GB"/>
        </w:rPr>
        <w:t>Use the checklist (see Appendix) to validate that all standards have been met.</w:t>
      </w:r>
    </w:p>
    <w:p w:rsidRPr="001621D9" w:rsidR="0006714D" w:rsidP="0006714D" w:rsidRDefault="0006714D" w14:paraId="16B08492" w14:textId="1746DA0B">
      <w:pPr>
        <w:pStyle w:val="Heading2"/>
        <w:rPr>
          <w:lang w:val="en-GB"/>
        </w:rPr>
      </w:pPr>
      <w:r w:rsidRPr="1E25DC33" w:rsidR="1E25DC33">
        <w:rPr>
          <w:highlight w:val="yellow"/>
          <w:lang w:val="en-GB"/>
        </w:rPr>
        <w:t>4.</w:t>
      </w:r>
      <w:r w:rsidRPr="1E25DC33" w:rsidR="1E25DC33">
        <w:rPr>
          <w:lang w:val="en-GB"/>
        </w:rPr>
        <w:t xml:space="preserve">5 Adaptation of 10% of the </w:t>
      </w:r>
      <w:r w:rsidRPr="1E25DC33" w:rsidR="1E25DC33">
        <w:rPr>
          <w:lang w:val="en-GB"/>
        </w:rPr>
        <w:t>backlist</w:t>
      </w:r>
    </w:p>
    <w:p w:rsidRPr="001621D9" w:rsidR="00185FD0" w:rsidP="00632F14" w:rsidRDefault="00185FD0" w14:paraId="7A71BC2F" w14:textId="7827C7A1">
      <w:pPr>
        <w:rPr>
          <w:lang w:val="en-GB"/>
        </w:rPr>
      </w:pPr>
      <w:r w:rsidRPr="1E25DC33" w:rsidR="1E25DC33">
        <w:rPr>
          <w:lang w:val="en-GB"/>
        </w:rPr>
        <w:t>Regardless of whether the new editorial process has been or is being implemented and native accessible novelties are already or will soon be produced, there is an editorial fund that requires simultaneous attention. Existing editorial accessibility guidelines do not mention how to approach this enormous task. On the other hand, what they do warn is that while in novelties the investment is focused on training and process adjustments, for the fund, a significant monetary investment is required, even more so when it comes to publishers with a robust catalogue. In this sense, the challenge lies in defining the amount of the annual investment, what type of production there will be ⸺internal or external⸺, the selection of titles and the process to follow.</w:t>
      </w:r>
    </w:p>
    <w:p w:rsidRPr="001621D9" w:rsidR="00632F14" w:rsidP="00632F14" w:rsidRDefault="00632F14" w14:paraId="0089701D" w14:textId="23AA4B23">
      <w:pPr>
        <w:rPr>
          <w:lang w:val="en-GB"/>
        </w:rPr>
      </w:pPr>
      <w:r w:rsidRPr="1E25DC33" w:rsidR="1E25DC33">
        <w:rPr>
          <w:lang w:val="en-GB"/>
        </w:rPr>
        <w:t>As the existing literature did not address the subject, we spoke with Hugo Setzer, president of Caniem and CEO of Manual Moderno, a renowned academic publishing house focused on medicine and one of the few examples of editorial accessibility in Mexico, about how he has been converting his catalogue into an accessible digital format and what best practices he can share with us from his experience. One of the most interesting was in relation to the selection of titles to be made accessible: taking as a priority criterion to concentrate first on works of low difficulty; that is, those in which the content that predominates is the running text, since there is a much lower required adjustments level. In this way, they could move faster with books that were relatively simple to convert, contribute more works to the fight against the famine of accessible content, learn along the way, and keep the team motivated. However, the nature of some of their books, such as those dedicated to medical topics, presents more complex challenges, such as describing images of highly specialized surgeries, so they continue to work on the most viable and efficient solutions.</w:t>
      </w:r>
    </w:p>
    <w:p w:rsidRPr="001621D9" w:rsidR="00BB3B0C" w:rsidP="00B96BEC" w:rsidRDefault="00121490" w14:paraId="3731E447" w14:textId="7A2DFF78" w14:noSpellErr="1">
      <w:pPr>
        <w:pStyle w:val="Heading3"/>
        <w:rPr>
          <w:lang w:val="en-GB"/>
        </w:rPr>
      </w:pPr>
      <w:r w:rsidRPr="1E25DC33" w:rsidR="1E25DC33">
        <w:rPr>
          <w:highlight w:val="yellow"/>
          <w:lang w:val="en-GB"/>
        </w:rPr>
        <w:t>4.</w:t>
      </w:r>
      <w:r w:rsidRPr="1E25DC33" w:rsidR="1E25DC33">
        <w:rPr>
          <w:lang w:val="en-GB"/>
        </w:rPr>
        <w:t>5.1 Annual Investment Amount</w:t>
      </w:r>
    </w:p>
    <w:p w:rsidRPr="001621D9" w:rsidR="00E808AA" w:rsidP="1E25DC33" w:rsidRDefault="00121490" w14:paraId="08BEE3DC" w14:textId="5050F5CD">
      <w:pPr>
        <w:rPr>
          <w:lang w:val="es-MX"/>
        </w:rPr>
      </w:pPr>
      <w:r w:rsidRPr="1E25DC33" w:rsidR="1E25DC33">
        <w:rPr>
          <w:lang w:val="es-MX"/>
        </w:rPr>
        <w:t xml:space="preserve">The first decision that the publisher must make is the amount of investment that will be allocated annually to this project. At first glance it would seem that accessibility alone is not enough of a motivator to spend money on the publishing fund, which in itself offers the majority of the catalogue residual profits and only some titles constant profits, which often happens when there is a focus on the printed book while the digital version is produced </w:t>
      </w:r>
      <w:r w:rsidRPr="1E25DC33" w:rsidR="1E25DC33">
        <w:rPr>
          <w:i w:val="1"/>
          <w:iCs w:val="1"/>
          <w:lang w:val="es-MX"/>
        </w:rPr>
        <w:t>and left alone</w:t>
      </w:r>
      <w:r w:rsidRPr="1E25DC33" w:rsidR="1E25DC33">
        <w:rPr>
          <w:lang w:val="es-MX"/>
        </w:rPr>
        <w:t xml:space="preserve"> without making any kind of sales effort. However, if this project were seen as a necessary update of digital books, as digital content subject to technological changes, in order to increase quality and bring archives to the present by complying with current international standards, the result would undoubtedly be reflected in better positioning and visibility in search engines and it is highly likely that sales would also rise. It should be noted that in digital marketplaces, the editorial fund shows a better performance because the algorithm favours the sales history over the novelties and the quality of the archive to offer a better user experience. Such is the case of Amazon, the competitor with the largest market share in digital books. As a result, the publisher would have an up-to-date digital catalogue with greater commercial possibilities to compete with the low quality of the competition's offer.</w:t>
      </w:r>
    </w:p>
    <w:p w:rsidRPr="001621D9" w:rsidR="00121490" w:rsidP="00E808AA" w:rsidRDefault="00763563" w14:paraId="789F9F75" w14:textId="100B2914">
      <w:pPr>
        <w:rPr>
          <w:lang w:val="en-GB"/>
        </w:rPr>
      </w:pPr>
      <w:r w:rsidRPr="1E25DC33" w:rsidR="1E25DC33">
        <w:rPr>
          <w:lang w:val="en-GB"/>
        </w:rPr>
        <w:t>Conversely, there is no ideal or recommended investment amount. Instead, the accessibility committee is invited to work on a project where they ask the steering committee for a reasonable figure accompanied by a work plan and a short-term sales projection. Each publisher must weigh their finances and set a target according to their possibilities, without harming the production of novelties. Along these lines, we can consider three types of investment:</w:t>
      </w:r>
    </w:p>
    <w:p w:rsidRPr="001621D9" w:rsidR="00A143DA" w:rsidP="00A143DA" w:rsidRDefault="001F230C" w14:paraId="6B00463E" w14:textId="21626B20" w14:noSpellErr="1">
      <w:pPr>
        <w:pStyle w:val="ListParagraph"/>
        <w:numPr>
          <w:ilvl w:val="0"/>
          <w:numId w:val="30"/>
        </w:numPr>
        <w:rPr>
          <w:lang w:val="en-GB"/>
        </w:rPr>
      </w:pPr>
      <w:r w:rsidRPr="1E25DC33" w:rsidR="1E25DC33">
        <w:rPr>
          <w:lang w:val="en-GB"/>
        </w:rPr>
        <w:t>Low investment. Less than $10 000.00 MXN per year. Absorption of tasks such as structural expenses.</w:t>
      </w:r>
    </w:p>
    <w:p w:rsidRPr="001621D9" w:rsidR="00A143DA" w:rsidP="00A143DA" w:rsidRDefault="001F230C" w14:paraId="6D7A04C4" w14:textId="4CF36B8E" w14:noSpellErr="1">
      <w:pPr>
        <w:pStyle w:val="ListParagraph"/>
        <w:numPr>
          <w:ilvl w:val="0"/>
          <w:numId w:val="30"/>
        </w:numPr>
        <w:rPr>
          <w:lang w:val="en-GB"/>
        </w:rPr>
      </w:pPr>
      <w:r w:rsidRPr="1E25DC33" w:rsidR="1E25DC33">
        <w:rPr>
          <w:lang w:val="en-GB"/>
        </w:rPr>
        <w:t>Average investment. Between $10,001.00 and $29,999.00 MXN per year. Hybrid expenses.</w:t>
      </w:r>
    </w:p>
    <w:p w:rsidRPr="001621D9" w:rsidR="00A143DA" w:rsidP="00A143DA" w:rsidRDefault="001F230C" w14:paraId="771AE85B" w14:textId="30E5C48E" w14:noSpellErr="1">
      <w:pPr>
        <w:pStyle w:val="ListParagraph"/>
        <w:numPr>
          <w:ilvl w:val="0"/>
          <w:numId w:val="30"/>
        </w:numPr>
        <w:rPr>
          <w:lang w:val="en-GB"/>
        </w:rPr>
      </w:pPr>
      <w:r w:rsidRPr="1E25DC33" w:rsidR="1E25DC33">
        <w:rPr>
          <w:lang w:val="en-GB"/>
        </w:rPr>
        <w:t>High investment. More than $30 000.00 MXN per year. Outsourcing.</w:t>
      </w:r>
    </w:p>
    <w:p w:rsidRPr="001621D9" w:rsidR="00121490" w:rsidP="00121490" w:rsidRDefault="00121490" w14:paraId="42DC2FEE" w14:textId="11D83623" w14:noSpellErr="1">
      <w:pPr>
        <w:pStyle w:val="Heading3"/>
        <w:rPr>
          <w:lang w:val="en-GB"/>
        </w:rPr>
      </w:pPr>
      <w:r w:rsidRPr="1E25DC33" w:rsidR="1E25DC33">
        <w:rPr>
          <w:highlight w:val="yellow"/>
          <w:lang w:val="en-GB"/>
        </w:rPr>
        <w:t>4.5</w:t>
      </w:r>
      <w:r w:rsidRPr="1E25DC33" w:rsidR="1E25DC33">
        <w:rPr>
          <w:lang w:val="en-GB"/>
        </w:rPr>
        <w:t>.2 In-house production or outsourcing</w:t>
      </w:r>
    </w:p>
    <w:p w:rsidRPr="001621D9" w:rsidR="00121490" w:rsidP="00E808AA" w:rsidRDefault="000B2A5E" w14:paraId="236DB597" w14:textId="25529345">
      <w:pPr>
        <w:rPr>
          <w:lang w:val="en-GB"/>
        </w:rPr>
      </w:pPr>
      <w:r w:rsidRPr="1E25DC33" w:rsidR="1E25DC33">
        <w:rPr>
          <w:lang w:val="en-GB"/>
        </w:rPr>
        <w:t xml:space="preserve">The second step will be to decide how and where the update will be carried out; that is, whether books will be made accessible internally or externally to the organization, although it may also be done in a hybrid way. As we have mentioned, the decision will depend on the amount of annual investment, the internal policies of the publisher regarding the outsourcing and hiring of external collaborators, whether the production of digital novelties is internal or external, and the level of training they have been able to offer to their internal collaborators. </w:t>
      </w:r>
    </w:p>
    <w:p w:rsidRPr="001621D9" w:rsidR="000B2A5E" w:rsidP="00E808AA" w:rsidRDefault="000B2A5E" w14:paraId="5D5157D1" w14:textId="4958536B">
      <w:pPr>
        <w:rPr>
          <w:lang w:val="en-GB"/>
        </w:rPr>
      </w:pPr>
      <w:r w:rsidRPr="1E25DC33" w:rsidR="1E25DC33">
        <w:rPr>
          <w:lang w:val="en-GB"/>
        </w:rPr>
        <w:t xml:space="preserve">If there is an IT professional or a digital publisher who does the conversion in-house from print book to e-book, a good alternative could be to lean towards </w:t>
      </w:r>
      <w:r w:rsidRPr="1E25DC33" w:rsidR="1E25DC33">
        <w:rPr>
          <w:i w:val="1"/>
          <w:iCs w:val="1"/>
          <w:lang w:val="en-GB"/>
        </w:rPr>
        <w:t>in-house</w:t>
      </w:r>
      <w:r w:rsidRPr="1E25DC33" w:rsidR="1E25DC33">
        <w:rPr>
          <w:lang w:val="en-GB"/>
        </w:rPr>
        <w:t xml:space="preserve"> production. Likewise, it will be advisable to have at least one in-house and trained professional to carry out the testing of the accessible digital edition to ensure the quality control of the resulting file. At this point, how fast the goal of adapting 10% of the editorial fund can be reached will depend on the workload. However, the training that both collaborators will have already received for the production of accessible novelties will also serve to adapt the fund; hence, it will be the only monetary investment, together with time and human capital, and it would be a structural expenditure and not one directly applicable to the expenditure of the book in question. While the learning curve and the fact that employees would not be able to dedicate themselves exclusively to these tasks might mean a greater amount of time invested per title in this first stage, compromising progress towards achieving the objective, in later stages it would be reduced.</w:t>
      </w:r>
    </w:p>
    <w:p w:rsidRPr="001621D9" w:rsidR="00A143DA" w:rsidP="00E808AA" w:rsidRDefault="001F230C" w14:paraId="3205A73E" w14:textId="46A9F44B">
      <w:pPr>
        <w:rPr>
          <w:lang w:val="en-GB"/>
        </w:rPr>
      </w:pPr>
      <w:r w:rsidRPr="1E25DC33" w:rsidR="1E25DC33">
        <w:rPr>
          <w:lang w:val="en-GB"/>
        </w:rPr>
        <w:t xml:space="preserve">If the publisher has a considerable workload and cannot afford to adapt the </w:t>
      </w:r>
      <w:r w:rsidRPr="1E25DC33" w:rsidR="1E25DC33">
        <w:rPr>
          <w:lang w:val="en-GB"/>
        </w:rPr>
        <w:t>backlist</w:t>
      </w:r>
      <w:r w:rsidRPr="1E25DC33" w:rsidR="1E25DC33">
        <w:rPr>
          <w:lang w:val="en-GB"/>
        </w:rPr>
        <w:t xml:space="preserve"> as an internal project or decides not to invest time in such, they will be forced to entrust this activity to a third party. As a result, their investment would rise considerably and, depending on the number of securities that make up 10% of the fund, might result in a medium to high investment. The fees for the updating or adaptation service would then be associated with the book in question, so the pressure to make such expense profitable would be greater. It would also depend on the amount of investment and the number of titles to be worked on, as well as how fast and how long it would take to meet the objective. Another disadvantage might be that, although this task implies a financial burden for the publisher, it might go unnoticed by internal collaborators, who assume that, since it is not their responsibility, their involvement is not required.</w:t>
      </w:r>
    </w:p>
    <w:p w:rsidRPr="001621D9" w:rsidR="00A5606F" w:rsidP="00E808AA" w:rsidRDefault="00147B17" w14:paraId="20A43DE7" w14:textId="57123EB9">
      <w:pPr>
        <w:rPr>
          <w:lang w:val="en-GB"/>
        </w:rPr>
      </w:pPr>
      <w:r w:rsidRPr="1E25DC33" w:rsidR="1E25DC33">
        <w:rPr>
          <w:lang w:val="en-GB"/>
        </w:rPr>
        <w:t xml:space="preserve">Finally, a hybrid production is a fairly affordable alternative that allows faster progress in achieving the objective while providing simultaneous learning that remains in the  publisher's </w:t>
      </w:r>
      <w:r w:rsidRPr="1E25DC33" w:rsidR="1E25DC33">
        <w:rPr>
          <w:i w:val="1"/>
          <w:iCs w:val="1"/>
          <w:lang w:val="en-GB"/>
        </w:rPr>
        <w:t>know-how</w:t>
      </w:r>
      <w:r w:rsidRPr="1E25DC33" w:rsidR="1E25DC33">
        <w:rPr>
          <w:lang w:val="en-GB"/>
        </w:rPr>
        <w:t>, because while an external provider is ideally working on the most difficult titles, internal collaborators are putting into practice the knowledge and skills obtained from the initial training with simple books. Alternatively, the majority of the adaptation could be done in-house, outsourcing only the most complex or time-consuming tasks; for example, the subtitling and transcription of multimedia content or the solution of non-obvious errors in code flagged by Ace.</w:t>
      </w:r>
    </w:p>
    <w:p w:rsidRPr="001621D9" w:rsidR="002D3ED1" w:rsidP="07276089" w:rsidRDefault="07276089" w14:paraId="4F9C969E" w14:textId="5374CBE6">
      <w:pPr>
        <w:rPr>
          <w:lang w:val="en-GB"/>
        </w:rPr>
      </w:pPr>
      <w:r w:rsidRPr="1E25DC33" w:rsidR="1E25DC33">
        <w:rPr>
          <w:lang w:val="en-GB"/>
        </w:rPr>
        <w:t xml:space="preserve">We know that the issue of adaptation fees with external providers can be somewhat complicated because there are no reference tabulators. The publisher will have to negotiate how much they are willing to pay for this service and the provider will weigh the investment in time and resources in training, as well as the possibility of offering a low cost in exchange for a high volume of projects. Ideally, the two should approach the issue together and collaboratively reach the halfway point where the </w:t>
      </w:r>
      <w:r w:rsidRPr="1E25DC33" w:rsidR="1E25DC33">
        <w:rPr>
          <w:i w:val="1"/>
          <w:iCs w:val="1"/>
          <w:lang w:val="en-GB"/>
        </w:rPr>
        <w:t xml:space="preserve">win-win </w:t>
      </w:r>
      <w:r w:rsidRPr="1E25DC33" w:rsidR="1E25DC33">
        <w:rPr>
          <w:lang w:val="en-GB"/>
        </w:rPr>
        <w:t xml:space="preserve">is reached, which will most likely coincide with convincing the provider to train and agree on a fair price for the adaptation service. </w:t>
      </w:r>
    </w:p>
    <w:p w:rsidRPr="001621D9" w:rsidR="00236A76" w:rsidP="00236A76" w:rsidRDefault="00236A76" w14:paraId="7BCAFC41" w14:textId="3A8D7C43" w14:noSpellErr="1">
      <w:pPr>
        <w:jc w:val="center"/>
        <w:rPr>
          <w:lang w:val="en-GB"/>
        </w:rPr>
      </w:pPr>
      <w:r w:rsidRPr="1E25DC33" w:rsidR="1E25DC33">
        <w:rPr>
          <w:b w:val="1"/>
          <w:bCs w:val="1"/>
          <w:lang w:val="en-GB"/>
        </w:rPr>
        <w:t>Table 8.</w:t>
      </w:r>
      <w:r w:rsidRPr="1E25DC33" w:rsidR="1E25DC33">
        <w:rPr>
          <w:lang w:val="en-GB"/>
        </w:rPr>
        <w:t xml:space="preserve"> Types of production and investment, and their implications</w:t>
      </w:r>
    </w:p>
    <w:tbl>
      <w:tblPr>
        <w:tblStyle w:val="TableGrid"/>
        <w:tblW w:w="0" w:type="auto"/>
        <w:tblLook w:val="04A0" w:firstRow="1" w:lastRow="0" w:firstColumn="1" w:lastColumn="0" w:noHBand="0" w:noVBand="1"/>
      </w:tblPr>
      <w:tblGrid>
        <w:gridCol w:w="2082"/>
        <w:gridCol w:w="1744"/>
        <w:gridCol w:w="5750"/>
      </w:tblGrid>
      <w:tr w:rsidRPr="001621D9" w:rsidR="007A101D" w:rsidTr="1E25DC33" w14:paraId="44BA5C7A" w14:textId="77777777">
        <w:tc>
          <w:tcPr>
            <w:tcW w:w="2122" w:type="dxa"/>
            <w:tcMar/>
            <w:vAlign w:val="center"/>
          </w:tcPr>
          <w:p w:rsidRPr="001621D9" w:rsidR="007A101D" w:rsidP="00236A76" w:rsidRDefault="007A101D" w14:paraId="33881D69" w14:textId="39C62A21" w14:noSpellErr="1">
            <w:pPr>
              <w:spacing w:line="240" w:lineRule="auto"/>
              <w:jc w:val="center"/>
              <w:rPr>
                <w:b w:val="1"/>
                <w:bCs w:val="1"/>
                <w:lang w:val="en-GB"/>
              </w:rPr>
            </w:pPr>
            <w:r w:rsidRPr="1E25DC33" w:rsidR="1E25DC33">
              <w:rPr>
                <w:b w:val="1"/>
                <w:bCs w:val="1"/>
                <w:lang w:val="en-GB"/>
              </w:rPr>
              <w:t>Type of production</w:t>
            </w:r>
          </w:p>
        </w:tc>
        <w:tc>
          <w:tcPr>
            <w:tcW w:w="1275" w:type="dxa"/>
            <w:tcMar/>
            <w:vAlign w:val="center"/>
          </w:tcPr>
          <w:p w:rsidRPr="001621D9" w:rsidR="007A101D" w:rsidP="00236A76" w:rsidRDefault="001F230C" w14:paraId="07DD1433" w14:textId="66F2DCC0" w14:noSpellErr="1">
            <w:pPr>
              <w:spacing w:line="240" w:lineRule="auto"/>
              <w:jc w:val="center"/>
              <w:rPr>
                <w:b w:val="1"/>
                <w:bCs w:val="1"/>
                <w:lang w:val="en-GB"/>
              </w:rPr>
            </w:pPr>
            <w:r w:rsidRPr="1E25DC33" w:rsidR="1E25DC33">
              <w:rPr>
                <w:b w:val="1"/>
                <w:bCs w:val="1"/>
                <w:lang w:val="en-GB"/>
              </w:rPr>
              <w:t>Investment</w:t>
            </w:r>
          </w:p>
        </w:tc>
        <w:tc>
          <w:tcPr>
            <w:tcW w:w="5953" w:type="dxa"/>
            <w:tcMar/>
            <w:vAlign w:val="center"/>
          </w:tcPr>
          <w:p w:rsidRPr="001621D9" w:rsidR="007A101D" w:rsidP="00236A76" w:rsidRDefault="007A101D" w14:paraId="475C8DD7" w14:textId="1D6D8D60" w14:noSpellErr="1">
            <w:pPr>
              <w:spacing w:line="240" w:lineRule="auto"/>
              <w:jc w:val="center"/>
              <w:rPr>
                <w:b w:val="1"/>
                <w:bCs w:val="1"/>
                <w:lang w:val="en-GB"/>
              </w:rPr>
            </w:pPr>
            <w:r w:rsidRPr="1E25DC33" w:rsidR="1E25DC33">
              <w:rPr>
                <w:b w:val="1"/>
                <w:bCs w:val="1"/>
                <w:lang w:val="en-GB"/>
              </w:rPr>
              <w:t>Implications</w:t>
            </w:r>
          </w:p>
        </w:tc>
      </w:tr>
      <w:tr w:rsidRPr="001621D9" w:rsidR="007A101D" w:rsidTr="1E25DC33" w14:paraId="46D7B89D" w14:textId="77777777">
        <w:tc>
          <w:tcPr>
            <w:tcW w:w="2122" w:type="dxa"/>
            <w:tcMar/>
            <w:vAlign w:val="center"/>
          </w:tcPr>
          <w:p w:rsidRPr="001621D9" w:rsidR="007A101D" w:rsidP="00236A76" w:rsidRDefault="007A101D" w14:paraId="3C7A9953" w14:textId="68CF9C4C" w14:noSpellErr="1">
            <w:pPr>
              <w:spacing w:line="240" w:lineRule="auto"/>
              <w:jc w:val="center"/>
              <w:rPr>
                <w:lang w:val="en-GB"/>
              </w:rPr>
            </w:pPr>
            <w:r w:rsidRPr="1E25DC33" w:rsidR="1E25DC33">
              <w:rPr>
                <w:lang w:val="en-GB"/>
              </w:rPr>
              <w:t>Internal</w:t>
            </w:r>
          </w:p>
        </w:tc>
        <w:tc>
          <w:tcPr>
            <w:tcW w:w="1275" w:type="dxa"/>
            <w:tcMar/>
            <w:vAlign w:val="center"/>
          </w:tcPr>
          <w:p w:rsidRPr="001621D9" w:rsidR="007A101D" w:rsidP="00236A76" w:rsidRDefault="007A101D" w14:paraId="4658D94C" w14:textId="680D3BE4">
            <w:pPr>
              <w:spacing w:line="240" w:lineRule="auto"/>
              <w:jc w:val="center"/>
              <w:rPr>
                <w:lang w:val="en-GB"/>
              </w:rPr>
            </w:pPr>
            <w:r w:rsidRPr="1E25DC33" w:rsidR="1E25DC33">
              <w:rPr>
                <w:lang w:val="en-GB"/>
              </w:rPr>
              <w:t>Low</w:t>
            </w:r>
          </w:p>
        </w:tc>
        <w:tc>
          <w:tcPr>
            <w:tcW w:w="5953" w:type="dxa"/>
            <w:tcMar/>
            <w:vAlign w:val="center"/>
          </w:tcPr>
          <w:p w:rsidRPr="001621D9" w:rsidR="007A101D" w:rsidP="00236A76" w:rsidRDefault="007A101D" w14:paraId="08E0A794" w14:textId="270027F1" w14:noSpellErr="1">
            <w:pPr>
              <w:spacing w:line="240" w:lineRule="auto"/>
              <w:jc w:val="center"/>
              <w:rPr>
                <w:lang w:val="en-GB"/>
              </w:rPr>
            </w:pPr>
            <w:r w:rsidRPr="1E25DC33" w:rsidR="1E25DC33">
              <w:rPr>
                <w:lang w:val="en-GB"/>
              </w:rPr>
              <w:t>Prior investment in quality training.</w:t>
            </w:r>
          </w:p>
          <w:p w:rsidRPr="001621D9" w:rsidR="007A101D" w:rsidP="00236A76" w:rsidRDefault="007A101D" w14:paraId="45A6F133" w14:textId="0A527764" w14:noSpellErr="1">
            <w:pPr>
              <w:spacing w:line="240" w:lineRule="auto"/>
              <w:jc w:val="center"/>
              <w:rPr>
                <w:lang w:val="en-GB"/>
              </w:rPr>
            </w:pPr>
            <w:r w:rsidRPr="1E25DC33" w:rsidR="1E25DC33">
              <w:rPr>
                <w:lang w:val="en-GB"/>
              </w:rPr>
              <w:t>Implementation of a quality control process.</w:t>
            </w:r>
          </w:p>
          <w:p w:rsidRPr="001621D9" w:rsidR="00A143DA" w:rsidP="00236A76" w:rsidRDefault="00A143DA" w14:paraId="510ED83E" w14:textId="77777777" w14:noSpellErr="1">
            <w:pPr>
              <w:spacing w:line="240" w:lineRule="auto"/>
              <w:jc w:val="center"/>
              <w:rPr>
                <w:lang w:val="en-GB"/>
              </w:rPr>
            </w:pPr>
            <w:r w:rsidRPr="1E25DC33" w:rsidR="1E25DC33">
              <w:rPr>
                <w:lang w:val="en-GB"/>
              </w:rPr>
              <w:t>Structural spending.</w:t>
            </w:r>
          </w:p>
          <w:p w:rsidRPr="001621D9" w:rsidR="00147B17" w:rsidP="00236A76" w:rsidRDefault="00147B17" w14:paraId="599511C6" w14:textId="3FE1CE76" w14:noSpellErr="1">
            <w:pPr>
              <w:spacing w:line="240" w:lineRule="auto"/>
              <w:jc w:val="center"/>
              <w:rPr>
                <w:lang w:val="en-GB"/>
              </w:rPr>
            </w:pPr>
            <w:r w:rsidRPr="1E25DC33" w:rsidR="1E25DC33">
              <w:rPr>
                <w:lang w:val="en-GB"/>
              </w:rPr>
              <w:t>Investment in time and learning curve.</w:t>
            </w:r>
          </w:p>
        </w:tc>
      </w:tr>
      <w:tr w:rsidRPr="001621D9" w:rsidR="007A101D" w:rsidTr="1E25DC33" w14:paraId="4A4B5D86" w14:textId="77777777">
        <w:tc>
          <w:tcPr>
            <w:tcW w:w="2122" w:type="dxa"/>
            <w:tcMar/>
            <w:vAlign w:val="center"/>
          </w:tcPr>
          <w:p w:rsidRPr="001621D9" w:rsidR="007A101D" w:rsidP="00236A76" w:rsidRDefault="007A101D" w14:paraId="4B007980" w14:textId="32994D6C" w14:noSpellErr="1">
            <w:pPr>
              <w:spacing w:line="240" w:lineRule="auto"/>
              <w:jc w:val="center"/>
              <w:rPr>
                <w:lang w:val="en-GB"/>
              </w:rPr>
            </w:pPr>
            <w:r w:rsidRPr="1E25DC33" w:rsidR="1E25DC33">
              <w:rPr>
                <w:lang w:val="en-GB"/>
              </w:rPr>
              <w:t>Hybrid</w:t>
            </w:r>
          </w:p>
        </w:tc>
        <w:tc>
          <w:tcPr>
            <w:tcW w:w="1275" w:type="dxa"/>
            <w:tcMar/>
            <w:vAlign w:val="center"/>
          </w:tcPr>
          <w:p w:rsidRPr="001621D9" w:rsidR="007A101D" w:rsidP="00236A76" w:rsidRDefault="007A101D" w14:paraId="6C42056E" w14:textId="1BB144C2">
            <w:pPr>
              <w:spacing w:line="240" w:lineRule="auto"/>
              <w:jc w:val="center"/>
              <w:rPr>
                <w:lang w:val="en-GB"/>
              </w:rPr>
            </w:pPr>
            <w:r w:rsidRPr="1E25DC33" w:rsidR="1E25DC33">
              <w:rPr>
                <w:lang w:val="en-GB"/>
              </w:rPr>
              <w:t>Medium</w:t>
            </w:r>
          </w:p>
        </w:tc>
        <w:tc>
          <w:tcPr>
            <w:tcW w:w="5953" w:type="dxa"/>
            <w:tcMar/>
            <w:vAlign w:val="center"/>
          </w:tcPr>
          <w:p w:rsidRPr="001621D9" w:rsidR="007A101D" w:rsidP="00236A76" w:rsidRDefault="001F230C" w14:paraId="3F923A38" w14:textId="77777777" w14:noSpellErr="1">
            <w:pPr>
              <w:spacing w:line="240" w:lineRule="auto"/>
              <w:jc w:val="center"/>
              <w:rPr>
                <w:lang w:val="en-GB"/>
              </w:rPr>
            </w:pPr>
            <w:r w:rsidRPr="1E25DC33" w:rsidR="1E25DC33">
              <w:rPr>
                <w:lang w:val="en-GB"/>
              </w:rPr>
              <w:t>Structural and book-related expenditure.</w:t>
            </w:r>
          </w:p>
          <w:p w:rsidRPr="001621D9" w:rsidR="001F230C" w:rsidP="00236A76" w:rsidRDefault="001F230C" w14:paraId="1CB5B9DA" w14:textId="776A751C">
            <w:pPr>
              <w:spacing w:line="240" w:lineRule="auto"/>
              <w:jc w:val="center"/>
              <w:rPr>
                <w:lang w:val="en-GB"/>
              </w:rPr>
            </w:pPr>
            <w:r w:rsidRPr="1E25DC33" w:rsidR="1E25DC33">
              <w:rPr>
                <w:lang w:val="en-GB"/>
              </w:rPr>
              <w:t>Learning on par with reaching the goal.</w:t>
            </w:r>
          </w:p>
          <w:p w:rsidRPr="001621D9" w:rsidR="001F230C" w:rsidP="00236A76" w:rsidRDefault="001F230C" w14:paraId="3BD73650" w14:textId="54E39317" w14:noSpellErr="1">
            <w:pPr>
              <w:spacing w:line="240" w:lineRule="auto"/>
              <w:jc w:val="center"/>
              <w:rPr>
                <w:lang w:val="en-GB"/>
              </w:rPr>
            </w:pPr>
            <w:r w:rsidRPr="1E25DC33" w:rsidR="1E25DC33">
              <w:rPr>
                <w:lang w:val="en-GB"/>
              </w:rPr>
              <w:t>Shared responsibility.</w:t>
            </w:r>
          </w:p>
        </w:tc>
      </w:tr>
      <w:tr w:rsidRPr="001621D9" w:rsidR="00A143DA" w:rsidTr="1E25DC33" w14:paraId="623ABE61" w14:textId="77777777">
        <w:tc>
          <w:tcPr>
            <w:tcW w:w="2122" w:type="dxa"/>
            <w:tcMar/>
            <w:vAlign w:val="center"/>
          </w:tcPr>
          <w:p w:rsidRPr="001621D9" w:rsidR="00A143DA" w:rsidP="00236A76" w:rsidRDefault="00A143DA" w14:paraId="51654E5A" w14:textId="370D5318" w14:noSpellErr="1">
            <w:pPr>
              <w:spacing w:line="240" w:lineRule="auto"/>
              <w:jc w:val="center"/>
              <w:rPr>
                <w:lang w:val="en-GB"/>
              </w:rPr>
            </w:pPr>
            <w:r w:rsidRPr="1E25DC33" w:rsidR="1E25DC33">
              <w:rPr>
                <w:lang w:val="en-GB"/>
              </w:rPr>
              <w:t>External</w:t>
            </w:r>
          </w:p>
        </w:tc>
        <w:tc>
          <w:tcPr>
            <w:tcW w:w="1275" w:type="dxa"/>
            <w:tcMar/>
            <w:vAlign w:val="center"/>
          </w:tcPr>
          <w:p w:rsidRPr="001621D9" w:rsidR="00A143DA" w:rsidP="00236A76" w:rsidRDefault="00A143DA" w14:paraId="367BAEA2" w14:textId="1567E5BD">
            <w:pPr>
              <w:spacing w:line="240" w:lineRule="auto"/>
              <w:jc w:val="center"/>
              <w:rPr>
                <w:lang w:val="en-GB"/>
              </w:rPr>
            </w:pPr>
            <w:r w:rsidRPr="1E25DC33" w:rsidR="1E25DC33">
              <w:rPr>
                <w:lang w:val="en-GB"/>
              </w:rPr>
              <w:t>High</w:t>
            </w:r>
          </w:p>
        </w:tc>
        <w:tc>
          <w:tcPr>
            <w:tcW w:w="5953" w:type="dxa"/>
            <w:tcMar/>
            <w:vAlign w:val="center"/>
          </w:tcPr>
          <w:p w:rsidRPr="001621D9" w:rsidR="00A143DA" w:rsidP="00236A76" w:rsidRDefault="001F230C" w14:paraId="392410F7" w14:textId="77777777" w14:noSpellErr="1">
            <w:pPr>
              <w:spacing w:line="240" w:lineRule="auto"/>
              <w:jc w:val="center"/>
              <w:rPr>
                <w:lang w:val="en-GB"/>
              </w:rPr>
            </w:pPr>
            <w:r w:rsidRPr="1E25DC33" w:rsidR="1E25DC33">
              <w:rPr>
                <w:lang w:val="en-GB"/>
              </w:rPr>
              <w:t>Expense associated with the book.</w:t>
            </w:r>
          </w:p>
          <w:p w:rsidRPr="001621D9" w:rsidR="001F230C" w:rsidP="00236A76" w:rsidRDefault="001F230C" w14:paraId="72E9E8A7" w14:textId="77777777" w14:noSpellErr="1">
            <w:pPr>
              <w:spacing w:line="240" w:lineRule="auto"/>
              <w:jc w:val="center"/>
              <w:rPr>
                <w:lang w:val="en-GB"/>
              </w:rPr>
            </w:pPr>
            <w:r w:rsidRPr="1E25DC33" w:rsidR="1E25DC33">
              <w:rPr>
                <w:lang w:val="en-GB"/>
              </w:rPr>
              <w:t>Pressure to make the project profitable.</w:t>
            </w:r>
          </w:p>
          <w:p w:rsidRPr="001621D9" w:rsidR="00147B17" w:rsidP="00236A76" w:rsidRDefault="00147B17" w14:paraId="41E751D2" w14:textId="56DA5777" w14:noSpellErr="1">
            <w:pPr>
              <w:spacing w:line="240" w:lineRule="auto"/>
              <w:jc w:val="center"/>
              <w:rPr>
                <w:lang w:val="en-GB"/>
              </w:rPr>
            </w:pPr>
            <w:r w:rsidRPr="1E25DC33" w:rsidR="1E25DC33">
              <w:rPr>
                <w:lang w:val="en-GB"/>
              </w:rPr>
              <w:t>Increased speed without impairing internal operation.</w:t>
            </w:r>
          </w:p>
        </w:tc>
      </w:tr>
    </w:tbl>
    <w:p w:rsidRPr="001621D9" w:rsidR="00AE1694" w:rsidP="00236A76" w:rsidRDefault="07276089" w14:paraId="04529E80" w14:textId="20317A50">
      <w:pPr>
        <w:jc w:val="center"/>
        <w:rPr>
          <w:lang w:val="en-GB"/>
        </w:rPr>
      </w:pPr>
      <w:r w:rsidRPr="1E25DC33" w:rsidR="1E25DC33">
        <w:rPr>
          <w:b w:val="1"/>
          <w:bCs w:val="1"/>
          <w:lang w:val="en-GB"/>
        </w:rPr>
        <w:t>Source</w:t>
      </w:r>
      <w:r w:rsidRPr="1E25DC33" w:rsidR="1E25DC33">
        <w:rPr>
          <w:lang w:val="en-GB"/>
        </w:rPr>
        <w:t>: Own creation</w:t>
      </w:r>
    </w:p>
    <w:p w:rsidRPr="001621D9" w:rsidR="002D3ED1" w:rsidP="00B96BEC" w:rsidRDefault="07276089" w14:paraId="2B7D0E2F" w14:textId="57D71EC3">
      <w:pPr>
        <w:rPr>
          <w:lang w:val="en-GB"/>
        </w:rPr>
      </w:pPr>
      <w:r w:rsidRPr="1E25DC33" w:rsidR="1E25DC33">
        <w:rPr>
          <w:lang w:val="en-GB"/>
        </w:rPr>
        <w:t>One recommendation might be to follow a difficulty level criterion to establish the tabulators themselves. Table 9 shows an example.</w:t>
      </w:r>
    </w:p>
    <w:p w:rsidRPr="001621D9" w:rsidR="002D3ED1" w:rsidP="002D3ED1" w:rsidRDefault="002D3ED1" w14:paraId="1E656198" w14:textId="38C3DA20" w14:noSpellErr="1">
      <w:pPr>
        <w:jc w:val="center"/>
        <w:rPr>
          <w:lang w:val="en-GB"/>
        </w:rPr>
      </w:pPr>
      <w:r w:rsidRPr="1E25DC33" w:rsidR="1E25DC33">
        <w:rPr>
          <w:b w:val="1"/>
          <w:bCs w:val="1"/>
          <w:lang w:val="en-GB"/>
        </w:rPr>
        <w:t>Table 9.</w:t>
      </w:r>
      <w:r w:rsidRPr="1E25DC33" w:rsidR="1E25DC33">
        <w:rPr>
          <w:lang w:val="en-GB"/>
        </w:rPr>
        <w:t xml:space="preserve"> Proposal of tabulators by level of difficulty</w:t>
      </w:r>
    </w:p>
    <w:tbl>
      <w:tblPr>
        <w:tblStyle w:val="TableGrid"/>
        <w:tblW w:w="0" w:type="auto"/>
        <w:tblLook w:val="04A0" w:firstRow="1" w:lastRow="0" w:firstColumn="1" w:lastColumn="0" w:noHBand="0" w:noVBand="1"/>
      </w:tblPr>
      <w:tblGrid>
        <w:gridCol w:w="3116"/>
        <w:gridCol w:w="3117"/>
        <w:gridCol w:w="3117"/>
      </w:tblGrid>
      <w:tr w:rsidRPr="001621D9" w:rsidR="00A5606F" w:rsidTr="1E25DC33" w14:paraId="4E7C6BFD" w14:textId="77777777">
        <w:tc>
          <w:tcPr>
            <w:tcW w:w="3116" w:type="dxa"/>
            <w:tcMar/>
            <w:vAlign w:val="center"/>
          </w:tcPr>
          <w:p w:rsidRPr="001621D9" w:rsidR="00A5606F" w:rsidP="002D3ED1" w:rsidRDefault="00A5606F" w14:paraId="1ECBC6C4" w14:textId="1FBD27E4" w14:noSpellErr="1">
            <w:pPr>
              <w:spacing w:line="240" w:lineRule="auto"/>
              <w:jc w:val="center"/>
              <w:rPr>
                <w:b w:val="1"/>
                <w:bCs w:val="1"/>
                <w:lang w:val="en-GB"/>
              </w:rPr>
            </w:pPr>
            <w:r w:rsidRPr="1E25DC33" w:rsidR="1E25DC33">
              <w:rPr>
                <w:b w:val="1"/>
                <w:bCs w:val="1"/>
                <w:lang w:val="en-GB"/>
              </w:rPr>
              <w:t>Low difficulty</w:t>
            </w:r>
          </w:p>
        </w:tc>
        <w:tc>
          <w:tcPr>
            <w:tcW w:w="3117" w:type="dxa"/>
            <w:tcMar/>
            <w:vAlign w:val="center"/>
          </w:tcPr>
          <w:p w:rsidRPr="001621D9" w:rsidR="00A5606F" w:rsidP="002D3ED1" w:rsidRDefault="00A5606F" w14:paraId="0A951A62" w14:textId="3B765D06" w14:noSpellErr="1">
            <w:pPr>
              <w:spacing w:line="240" w:lineRule="auto"/>
              <w:jc w:val="center"/>
              <w:rPr>
                <w:b w:val="1"/>
                <w:bCs w:val="1"/>
                <w:lang w:val="en-GB"/>
              </w:rPr>
            </w:pPr>
            <w:r w:rsidRPr="1E25DC33" w:rsidR="1E25DC33">
              <w:rPr>
                <w:b w:val="1"/>
                <w:bCs w:val="1"/>
                <w:lang w:val="en-GB"/>
              </w:rPr>
              <w:t>Difficulty: medium</w:t>
            </w:r>
          </w:p>
        </w:tc>
        <w:tc>
          <w:tcPr>
            <w:tcW w:w="3117" w:type="dxa"/>
            <w:tcMar/>
            <w:vAlign w:val="center"/>
          </w:tcPr>
          <w:p w:rsidRPr="001621D9" w:rsidR="00A5606F" w:rsidP="002D3ED1" w:rsidRDefault="00A5606F" w14:paraId="1521D887" w14:textId="6A1527D6" w14:noSpellErr="1">
            <w:pPr>
              <w:spacing w:line="240" w:lineRule="auto"/>
              <w:jc w:val="center"/>
              <w:rPr>
                <w:b w:val="1"/>
                <w:bCs w:val="1"/>
                <w:lang w:val="en-GB"/>
              </w:rPr>
            </w:pPr>
            <w:r w:rsidRPr="1E25DC33" w:rsidR="1E25DC33">
              <w:rPr>
                <w:b w:val="1"/>
                <w:bCs w:val="1"/>
                <w:lang w:val="en-GB"/>
              </w:rPr>
              <w:t>High Difficulty</w:t>
            </w:r>
          </w:p>
        </w:tc>
      </w:tr>
      <w:tr w:rsidRPr="001621D9" w:rsidR="00A5606F" w:rsidTr="1E25DC33" w14:paraId="221D3B8C" w14:textId="77777777">
        <w:tc>
          <w:tcPr>
            <w:tcW w:w="3116" w:type="dxa"/>
            <w:tcMar/>
            <w:vAlign w:val="center"/>
          </w:tcPr>
          <w:p w:rsidRPr="001621D9" w:rsidR="00A5606F" w:rsidP="002D3ED1" w:rsidRDefault="00A5606F" w14:paraId="7C4BDBD4" w14:textId="12F94844" w14:noSpellErr="1">
            <w:pPr>
              <w:spacing w:line="240" w:lineRule="auto"/>
              <w:jc w:val="center"/>
              <w:rPr>
                <w:lang w:val="en-GB"/>
              </w:rPr>
            </w:pPr>
            <w:r w:rsidRPr="1E25DC33" w:rsidR="1E25DC33">
              <w:rPr>
                <w:lang w:val="en-GB"/>
              </w:rPr>
              <w:t>The file is an EPUB3.</w:t>
            </w:r>
          </w:p>
        </w:tc>
        <w:tc>
          <w:tcPr>
            <w:tcW w:w="3117" w:type="dxa"/>
            <w:tcMar/>
            <w:vAlign w:val="center"/>
          </w:tcPr>
          <w:p w:rsidRPr="001621D9" w:rsidR="00A5606F" w:rsidP="002D3ED1" w:rsidRDefault="00A5606F" w14:paraId="053D5100" w14:textId="74EDC7CB" w14:noSpellErr="1">
            <w:pPr>
              <w:spacing w:line="240" w:lineRule="auto"/>
              <w:jc w:val="center"/>
              <w:rPr>
                <w:lang w:val="en-GB"/>
              </w:rPr>
            </w:pPr>
            <w:r w:rsidRPr="1E25DC33" w:rsidR="1E25DC33">
              <w:rPr>
                <w:lang w:val="en-GB"/>
              </w:rPr>
              <w:t>The file is an EPUB2.</w:t>
            </w:r>
          </w:p>
        </w:tc>
        <w:tc>
          <w:tcPr>
            <w:tcW w:w="3117" w:type="dxa"/>
            <w:tcMar/>
            <w:vAlign w:val="center"/>
          </w:tcPr>
          <w:p w:rsidRPr="001621D9" w:rsidR="00A5606F" w:rsidP="002D3ED1" w:rsidRDefault="00E10862" w14:paraId="1C591F94" w14:textId="4A89044F" w14:noSpellErr="1">
            <w:pPr>
              <w:spacing w:line="240" w:lineRule="auto"/>
              <w:jc w:val="center"/>
              <w:rPr>
                <w:lang w:val="en-GB"/>
              </w:rPr>
            </w:pPr>
            <w:r w:rsidRPr="1E25DC33" w:rsidR="1E25DC33">
              <w:rPr>
                <w:lang w:val="en-GB"/>
              </w:rPr>
              <w:t>The file is not EPUB.</w:t>
            </w:r>
          </w:p>
        </w:tc>
      </w:tr>
      <w:tr w:rsidRPr="001621D9" w:rsidR="00A5606F" w:rsidTr="1E25DC33" w14:paraId="3020EE38" w14:textId="77777777">
        <w:tc>
          <w:tcPr>
            <w:tcW w:w="3116" w:type="dxa"/>
            <w:tcMar/>
            <w:vAlign w:val="center"/>
          </w:tcPr>
          <w:p w:rsidRPr="001621D9" w:rsidR="00A5606F" w:rsidP="002D3ED1" w:rsidRDefault="00AE1694" w14:paraId="1647A48D" w14:textId="00560D75" w14:noSpellErr="1">
            <w:pPr>
              <w:spacing w:line="240" w:lineRule="auto"/>
              <w:jc w:val="center"/>
              <w:rPr>
                <w:lang w:val="en-GB"/>
              </w:rPr>
            </w:pPr>
            <w:r w:rsidRPr="1E25DC33" w:rsidR="1E25DC33">
              <w:rPr>
                <w:lang w:val="en-GB"/>
              </w:rPr>
              <w:t>Well-structured archive.</w:t>
            </w:r>
          </w:p>
        </w:tc>
        <w:tc>
          <w:tcPr>
            <w:tcW w:w="3117" w:type="dxa"/>
            <w:tcMar/>
            <w:vAlign w:val="center"/>
          </w:tcPr>
          <w:p w:rsidRPr="001621D9" w:rsidR="00A5606F" w:rsidP="002D3ED1" w:rsidRDefault="00AE1694" w14:paraId="55806E51" w14:textId="70973C36" w14:noSpellErr="1">
            <w:pPr>
              <w:spacing w:line="240" w:lineRule="auto"/>
              <w:jc w:val="center"/>
              <w:rPr>
                <w:lang w:val="en-GB"/>
              </w:rPr>
            </w:pPr>
            <w:r w:rsidRPr="1E25DC33" w:rsidR="1E25DC33">
              <w:rPr>
                <w:lang w:val="en-GB"/>
              </w:rPr>
              <w:t>File with basic structure and areas of opportunity.</w:t>
            </w:r>
          </w:p>
        </w:tc>
        <w:tc>
          <w:tcPr>
            <w:tcW w:w="3117" w:type="dxa"/>
            <w:tcMar/>
            <w:vAlign w:val="center"/>
          </w:tcPr>
          <w:p w:rsidRPr="001621D9" w:rsidR="00A5606F" w:rsidP="002D3ED1" w:rsidRDefault="00AE1694" w14:paraId="3B150300" w14:textId="057714F5" w14:noSpellErr="1">
            <w:pPr>
              <w:spacing w:line="240" w:lineRule="auto"/>
              <w:jc w:val="center"/>
              <w:rPr>
                <w:lang w:val="en-GB"/>
              </w:rPr>
            </w:pPr>
            <w:r w:rsidRPr="1E25DC33" w:rsidR="1E25DC33">
              <w:rPr>
                <w:lang w:val="en-GB"/>
              </w:rPr>
              <w:t>Unstructured file.</w:t>
            </w:r>
          </w:p>
        </w:tc>
      </w:tr>
      <w:tr w:rsidRPr="001621D9" w:rsidR="00A5606F" w:rsidTr="1E25DC33" w14:paraId="109CF581" w14:textId="77777777">
        <w:tc>
          <w:tcPr>
            <w:tcW w:w="3116" w:type="dxa"/>
            <w:tcMar/>
            <w:vAlign w:val="center"/>
          </w:tcPr>
          <w:p w:rsidRPr="001621D9" w:rsidR="00A5606F" w:rsidP="002D3ED1" w:rsidRDefault="00AE1694" w14:paraId="5E130F62" w14:textId="004EF030" w14:noSpellErr="1">
            <w:pPr>
              <w:spacing w:line="240" w:lineRule="auto"/>
              <w:jc w:val="center"/>
              <w:rPr>
                <w:lang w:val="en-GB"/>
              </w:rPr>
            </w:pPr>
            <w:r w:rsidRPr="1E25DC33" w:rsidR="1E25DC33">
              <w:rPr>
                <w:lang w:val="en-GB"/>
              </w:rPr>
              <w:t>It has no images or multimedia content.</w:t>
            </w:r>
          </w:p>
        </w:tc>
        <w:tc>
          <w:tcPr>
            <w:tcW w:w="3117" w:type="dxa"/>
            <w:tcMar/>
            <w:vAlign w:val="center"/>
          </w:tcPr>
          <w:p w:rsidRPr="001621D9" w:rsidR="00A5606F" w:rsidP="002D3ED1" w:rsidRDefault="00AE1694" w14:paraId="1C42147F" w14:textId="6116B167" w14:noSpellErr="1">
            <w:pPr>
              <w:spacing w:line="240" w:lineRule="auto"/>
              <w:jc w:val="center"/>
              <w:rPr>
                <w:lang w:val="en-GB"/>
              </w:rPr>
            </w:pPr>
            <w:r w:rsidRPr="1E25DC33" w:rsidR="1E25DC33">
              <w:rPr>
                <w:lang w:val="en-GB"/>
              </w:rPr>
              <w:t>Some images (less than 15) and little or no multimedia content.</w:t>
            </w:r>
          </w:p>
        </w:tc>
        <w:tc>
          <w:tcPr>
            <w:tcW w:w="3117" w:type="dxa"/>
            <w:tcMar/>
            <w:vAlign w:val="center"/>
          </w:tcPr>
          <w:p w:rsidRPr="001621D9" w:rsidR="00A5606F" w:rsidP="002D3ED1" w:rsidRDefault="00AE1694" w14:paraId="2E190336" w14:textId="446BAEB4" w14:noSpellErr="1">
            <w:pPr>
              <w:spacing w:line="240" w:lineRule="auto"/>
              <w:jc w:val="center"/>
              <w:rPr>
                <w:lang w:val="en-GB"/>
              </w:rPr>
            </w:pPr>
            <w:r w:rsidRPr="1E25DC33" w:rsidR="1E25DC33">
              <w:rPr>
                <w:lang w:val="en-GB"/>
              </w:rPr>
              <w:t>Lots of images and multimedia content.</w:t>
            </w:r>
          </w:p>
        </w:tc>
      </w:tr>
      <w:tr w:rsidRPr="001621D9" w:rsidR="00A5606F" w:rsidTr="1E25DC33" w14:paraId="689D8DE9" w14:textId="77777777">
        <w:tc>
          <w:tcPr>
            <w:tcW w:w="3116" w:type="dxa"/>
            <w:tcMar/>
            <w:vAlign w:val="center"/>
          </w:tcPr>
          <w:p w:rsidRPr="001621D9" w:rsidR="00A5606F" w:rsidP="002D3ED1" w:rsidRDefault="00AE1694" w14:paraId="109AB943" w14:textId="6F611B22" w14:noSpellErr="1">
            <w:pPr>
              <w:spacing w:line="240" w:lineRule="auto"/>
              <w:jc w:val="center"/>
              <w:rPr>
                <w:lang w:val="en-GB"/>
              </w:rPr>
            </w:pPr>
            <w:r w:rsidRPr="1E25DC33" w:rsidR="1E25DC33">
              <w:rPr>
                <w:lang w:val="en-GB"/>
              </w:rPr>
              <w:t>Mockup design requires few changes.</w:t>
            </w:r>
          </w:p>
        </w:tc>
        <w:tc>
          <w:tcPr>
            <w:tcW w:w="3117" w:type="dxa"/>
            <w:tcMar/>
            <w:vAlign w:val="center"/>
          </w:tcPr>
          <w:p w:rsidRPr="001621D9" w:rsidR="00A5606F" w:rsidP="002D3ED1" w:rsidRDefault="00AE1694" w14:paraId="1AC1F9B6" w14:textId="3EA0A398" w14:noSpellErr="1">
            <w:pPr>
              <w:spacing w:line="240" w:lineRule="auto"/>
              <w:jc w:val="center"/>
              <w:rPr>
                <w:lang w:val="en-GB"/>
              </w:rPr>
            </w:pPr>
            <w:r w:rsidRPr="1E25DC33" w:rsidR="1E25DC33">
              <w:rPr>
                <w:lang w:val="en-GB"/>
              </w:rPr>
              <w:t>The design of the mockup requires correcting some fields.</w:t>
            </w:r>
          </w:p>
        </w:tc>
        <w:tc>
          <w:tcPr>
            <w:tcW w:w="3117" w:type="dxa"/>
            <w:tcMar/>
            <w:vAlign w:val="center"/>
          </w:tcPr>
          <w:p w:rsidRPr="001621D9" w:rsidR="00A5606F" w:rsidP="002D3ED1" w:rsidRDefault="00AE1694" w14:paraId="1E9581B4" w14:textId="721A15F7" w14:noSpellErr="1">
            <w:pPr>
              <w:spacing w:line="240" w:lineRule="auto"/>
              <w:jc w:val="center"/>
              <w:rPr>
                <w:lang w:val="en-GB"/>
              </w:rPr>
            </w:pPr>
            <w:r w:rsidRPr="1E25DC33" w:rsidR="1E25DC33">
              <w:rPr>
                <w:lang w:val="en-GB"/>
              </w:rPr>
              <w:t>The model needs to be redesigned.</w:t>
            </w:r>
          </w:p>
        </w:tc>
      </w:tr>
      <w:tr w:rsidRPr="001621D9" w:rsidR="00A5606F" w:rsidTr="1E25DC33" w14:paraId="666F9A0C" w14:textId="77777777">
        <w:tc>
          <w:tcPr>
            <w:tcW w:w="3116" w:type="dxa"/>
            <w:tcMar/>
            <w:vAlign w:val="center"/>
          </w:tcPr>
          <w:p w:rsidRPr="001621D9" w:rsidR="00A5606F" w:rsidP="002D3ED1" w:rsidRDefault="00AE1694" w14:paraId="723FE8E7" w14:textId="7E22AF60" w14:noSpellErr="1">
            <w:pPr>
              <w:spacing w:line="240" w:lineRule="auto"/>
              <w:jc w:val="center"/>
              <w:rPr>
                <w:lang w:val="en-GB"/>
              </w:rPr>
            </w:pPr>
            <w:r w:rsidRPr="1E25DC33" w:rsidR="1E25DC33">
              <w:rPr>
                <w:lang w:val="en-GB"/>
              </w:rPr>
              <w:t>Uses some semantic tags.</w:t>
            </w:r>
          </w:p>
        </w:tc>
        <w:tc>
          <w:tcPr>
            <w:tcW w:w="3117" w:type="dxa"/>
            <w:tcMar/>
            <w:vAlign w:val="center"/>
          </w:tcPr>
          <w:p w:rsidRPr="001621D9" w:rsidR="00A5606F" w:rsidP="002D3ED1" w:rsidRDefault="00AE1694" w14:paraId="18D6DB2F" w14:textId="33B0DCA1" w14:noSpellErr="1">
            <w:pPr>
              <w:spacing w:line="240" w:lineRule="auto"/>
              <w:jc w:val="center"/>
              <w:rPr>
                <w:lang w:val="en-GB"/>
              </w:rPr>
            </w:pPr>
            <w:r w:rsidRPr="1E25DC33" w:rsidR="1E25DC33">
              <w:rPr>
                <w:lang w:val="en-GB"/>
              </w:rPr>
              <w:t>It requires correcting and incorporating semantic labels.</w:t>
            </w:r>
          </w:p>
        </w:tc>
        <w:tc>
          <w:tcPr>
            <w:tcW w:w="3117" w:type="dxa"/>
            <w:tcMar/>
            <w:vAlign w:val="center"/>
          </w:tcPr>
          <w:p w:rsidRPr="001621D9" w:rsidR="00A5606F" w:rsidP="002D3ED1" w:rsidRDefault="00AE1694" w14:paraId="05A357E5" w14:textId="6DC9981E" w14:noSpellErr="1">
            <w:pPr>
              <w:spacing w:line="240" w:lineRule="auto"/>
              <w:jc w:val="center"/>
              <w:rPr>
                <w:lang w:val="en-GB"/>
              </w:rPr>
            </w:pPr>
            <w:r w:rsidRPr="1E25DC33" w:rsidR="1E25DC33">
              <w:rPr>
                <w:lang w:val="en-GB"/>
              </w:rPr>
              <w:t>There is no semantic markup.</w:t>
            </w:r>
          </w:p>
        </w:tc>
      </w:tr>
      <w:tr w:rsidRPr="001621D9" w:rsidR="00A5606F" w:rsidTr="1E25DC33" w14:paraId="3E075920" w14:textId="77777777">
        <w:tc>
          <w:tcPr>
            <w:tcW w:w="3116" w:type="dxa"/>
            <w:tcMar/>
            <w:vAlign w:val="center"/>
          </w:tcPr>
          <w:p w:rsidRPr="001621D9" w:rsidR="00A5606F" w:rsidP="002D3ED1" w:rsidRDefault="00AE1694" w14:paraId="5FD9353A" w14:textId="65107DFC" w14:noSpellErr="1">
            <w:pPr>
              <w:spacing w:line="240" w:lineRule="auto"/>
              <w:jc w:val="center"/>
              <w:rPr>
                <w:lang w:val="en-GB"/>
              </w:rPr>
            </w:pPr>
            <w:r w:rsidRPr="1E25DC33" w:rsidR="1E25DC33">
              <w:rPr>
                <w:lang w:val="en-GB"/>
              </w:rPr>
              <w:t>Accessibility metadata needs to be incorporated.</w:t>
            </w:r>
          </w:p>
        </w:tc>
        <w:tc>
          <w:tcPr>
            <w:tcW w:w="3117" w:type="dxa"/>
            <w:tcMar/>
            <w:vAlign w:val="center"/>
          </w:tcPr>
          <w:p w:rsidRPr="001621D9" w:rsidR="00A5606F" w:rsidP="002D3ED1" w:rsidRDefault="00AE1694" w14:paraId="2ADBE251" w14:textId="230CE13C" w14:noSpellErr="1">
            <w:pPr>
              <w:spacing w:line="240" w:lineRule="auto"/>
              <w:jc w:val="center"/>
              <w:rPr>
                <w:lang w:val="en-GB"/>
              </w:rPr>
            </w:pPr>
            <w:r w:rsidRPr="1E25DC33" w:rsidR="1E25DC33">
              <w:rPr>
                <w:lang w:val="en-GB"/>
              </w:rPr>
              <w:t>Metadata needs to be corrected, updated, and added.</w:t>
            </w:r>
          </w:p>
        </w:tc>
        <w:tc>
          <w:tcPr>
            <w:tcW w:w="3117" w:type="dxa"/>
            <w:tcMar/>
            <w:vAlign w:val="center"/>
          </w:tcPr>
          <w:p w:rsidRPr="001621D9" w:rsidR="00A5606F" w:rsidP="002D3ED1" w:rsidRDefault="00AE1694" w14:paraId="5085F4A6" w14:textId="69DDAC9C" w14:noSpellErr="1">
            <w:pPr>
              <w:spacing w:line="240" w:lineRule="auto"/>
              <w:jc w:val="center"/>
              <w:rPr>
                <w:lang w:val="en-GB"/>
              </w:rPr>
            </w:pPr>
            <w:r w:rsidRPr="1E25DC33" w:rsidR="1E25DC33">
              <w:rPr>
                <w:lang w:val="en-GB"/>
              </w:rPr>
              <w:t>It has no metadata.</w:t>
            </w:r>
          </w:p>
        </w:tc>
      </w:tr>
      <w:tr w:rsidRPr="001621D9" w:rsidR="00E10862" w:rsidTr="1E25DC33" w14:paraId="0BDDA420" w14:textId="77777777">
        <w:tc>
          <w:tcPr>
            <w:tcW w:w="3116" w:type="dxa"/>
            <w:tcMar/>
            <w:vAlign w:val="center"/>
          </w:tcPr>
          <w:p w:rsidRPr="001621D9" w:rsidR="00E10862" w:rsidP="002D3ED1" w:rsidRDefault="00AE1694" w14:paraId="4A8FFEC7" w14:textId="44BE106D" w14:noSpellErr="1">
            <w:pPr>
              <w:spacing w:line="240" w:lineRule="auto"/>
              <w:jc w:val="center"/>
              <w:rPr>
                <w:lang w:val="en-GB"/>
              </w:rPr>
            </w:pPr>
            <w:r w:rsidRPr="1E25DC33" w:rsidR="1E25DC33">
              <w:rPr>
                <w:lang w:val="en-GB"/>
              </w:rPr>
              <w:t>Ace's recommendations are easy and few.</w:t>
            </w:r>
          </w:p>
        </w:tc>
        <w:tc>
          <w:tcPr>
            <w:tcW w:w="3117" w:type="dxa"/>
            <w:tcMar/>
            <w:vAlign w:val="center"/>
          </w:tcPr>
          <w:p w:rsidRPr="001621D9" w:rsidR="00E10862" w:rsidP="002D3ED1" w:rsidRDefault="00AE1694" w14:paraId="112DFB5A" w14:textId="40297EFB" w14:noSpellErr="1">
            <w:pPr>
              <w:spacing w:line="240" w:lineRule="auto"/>
              <w:jc w:val="center"/>
              <w:rPr>
                <w:lang w:val="en-GB"/>
              </w:rPr>
            </w:pPr>
            <w:r w:rsidRPr="1E25DC33" w:rsidR="1E25DC33">
              <w:rPr>
                <w:lang w:val="en-GB"/>
              </w:rPr>
              <w:t>Ace's recommendations involve having a code expert solve them.</w:t>
            </w:r>
          </w:p>
        </w:tc>
        <w:tc>
          <w:tcPr>
            <w:tcW w:w="3117" w:type="dxa"/>
            <w:tcMar/>
            <w:vAlign w:val="center"/>
          </w:tcPr>
          <w:p w:rsidRPr="001621D9" w:rsidR="00E10862" w:rsidP="002D3ED1" w:rsidRDefault="00AE1694" w14:paraId="2C10641E" w14:textId="7833C44B" w14:noSpellErr="1">
            <w:pPr>
              <w:spacing w:line="240" w:lineRule="auto"/>
              <w:jc w:val="center"/>
              <w:rPr>
                <w:lang w:val="en-GB"/>
              </w:rPr>
            </w:pPr>
            <w:r w:rsidRPr="1E25DC33" w:rsidR="1E25DC33">
              <w:rPr>
                <w:lang w:val="en-GB"/>
              </w:rPr>
              <w:t>Ace recommends too many settings and they are complex in nature.</w:t>
            </w:r>
          </w:p>
        </w:tc>
      </w:tr>
    </w:tbl>
    <w:p w:rsidRPr="001621D9" w:rsidR="00691A3D" w:rsidP="07276089" w:rsidRDefault="07276089" w14:paraId="049560D8" w14:textId="16B89190" w14:noSpellErr="1">
      <w:pPr>
        <w:jc w:val="center"/>
        <w:rPr>
          <w:lang w:val="en-GB"/>
        </w:rPr>
      </w:pPr>
      <w:r w:rsidRPr="1E25DC33" w:rsidR="1E25DC33">
        <w:rPr>
          <w:b w:val="1"/>
          <w:bCs w:val="1"/>
          <w:lang w:val="en-GB"/>
        </w:rPr>
        <w:t>Source</w:t>
      </w:r>
      <w:r w:rsidRPr="1E25DC33" w:rsidR="1E25DC33">
        <w:rPr>
          <w:lang w:val="en-GB"/>
        </w:rPr>
        <w:t>: Authors' own creation</w:t>
      </w:r>
    </w:p>
    <w:p w:rsidRPr="001621D9" w:rsidR="00F97750" w:rsidP="00F97750" w:rsidRDefault="00F97750" w14:paraId="28B36DB3" w14:textId="2C40A996" w14:noSpellErr="1">
      <w:pPr>
        <w:pStyle w:val="Heading3"/>
        <w:rPr>
          <w:lang w:val="en-GB"/>
        </w:rPr>
      </w:pPr>
      <w:r w:rsidRPr="1E25DC33" w:rsidR="1E25DC33">
        <w:rPr>
          <w:lang w:val="en-GB"/>
        </w:rPr>
        <w:t>4.5.3 Title selection</w:t>
      </w:r>
    </w:p>
    <w:p w:rsidRPr="001621D9" w:rsidR="00E10862" w:rsidP="0006714D" w:rsidRDefault="00D713E7" w14:paraId="43B0920A" w14:textId="1F7F605F">
      <w:pPr>
        <w:rPr>
          <w:lang w:val="en-GB"/>
        </w:rPr>
      </w:pPr>
      <w:r w:rsidRPr="1E25DC33" w:rsidR="1E25DC33">
        <w:rPr>
          <w:lang w:val="en-GB"/>
        </w:rPr>
        <w:t>Once the investment amount has been defined to make 10% of the catalogue accessible, the dilemma of working order in terms of titles arises. While each publisher may have different motivations and priorities, here are a number of criteria that could be useful in deciding the selection of titles to adapt at first. One or more of them can be chosen and combined as desired.</w:t>
      </w:r>
    </w:p>
    <w:p w:rsidRPr="001621D9" w:rsidR="00D713E7" w:rsidP="008B051B" w:rsidRDefault="00E10862" w14:paraId="11034295" w14:textId="1B0711FB">
      <w:pPr>
        <w:pStyle w:val="ListParagraph"/>
        <w:numPr>
          <w:ilvl w:val="0"/>
          <w:numId w:val="30"/>
        </w:numPr>
        <w:rPr>
          <w:lang w:val="en-GB"/>
        </w:rPr>
      </w:pPr>
      <w:r w:rsidRPr="1E25DC33" w:rsidR="1E25DC33">
        <w:rPr>
          <w:b w:val="1"/>
          <w:bCs w:val="1"/>
          <w:lang w:val="en-GB"/>
        </w:rPr>
        <w:t>Rule 80:20</w:t>
      </w:r>
      <w:r w:rsidRPr="1E25DC33" w:rsidR="1E25DC33">
        <w:rPr>
          <w:lang w:val="en-GB"/>
        </w:rPr>
        <w:t>. Use the Pareto principle to identify the 20% of catalogue titles that account for 80% of sales, and then choose the top half of the catalogue that sells the most across all formats. This criterion will help accessibility spending to have less impact on the financial result of the book and be accrued from constant or assured sales, so the publisher can afford a higher level of investment. In this way, the profitability of the titles will help the publisher feel that these are investments with results and thus continue following the work plan in stages.</w:t>
      </w:r>
    </w:p>
    <w:p w:rsidRPr="001621D9" w:rsidR="00E10862" w:rsidP="008B051B" w:rsidRDefault="00E10862" w14:paraId="5E1FB984" w14:textId="33A3F2A8">
      <w:pPr>
        <w:pStyle w:val="ListParagraph"/>
        <w:numPr>
          <w:ilvl w:val="0"/>
          <w:numId w:val="30"/>
        </w:numPr>
        <w:rPr>
          <w:lang w:val="en-GB"/>
        </w:rPr>
      </w:pPr>
      <w:r w:rsidRPr="1E25DC33" w:rsidR="1E25DC33">
        <w:rPr>
          <w:b w:val="1"/>
          <w:bCs w:val="1"/>
          <w:lang w:val="en-GB"/>
        </w:rPr>
        <w:t>Sales Territory</w:t>
      </w:r>
      <w:r w:rsidRPr="1E25DC33" w:rsidR="1E25DC33">
        <w:rPr>
          <w:lang w:val="en-GB"/>
        </w:rPr>
        <w:t>. Given that Directive 2019/882 will enter into force in 2025 in the European Union, it is worth reviewing which books have significant sales in the European territory. If there are any, they should be placed on the list with the highest priority.</w:t>
      </w:r>
    </w:p>
    <w:p w:rsidRPr="001621D9" w:rsidR="00E10862" w:rsidP="1E25DC33" w:rsidRDefault="00E10862" w14:paraId="6800E49A" w14:textId="3C1A67ED">
      <w:pPr>
        <w:pStyle w:val="ListParagraph"/>
        <w:numPr>
          <w:ilvl w:val="0"/>
          <w:numId w:val="30"/>
        </w:numPr>
        <w:rPr>
          <w:lang w:val="es-MX"/>
        </w:rPr>
      </w:pPr>
      <w:r w:rsidRPr="1E25DC33" w:rsidR="1E25DC33">
        <w:rPr>
          <w:b w:val="1"/>
          <w:bCs w:val="1"/>
          <w:lang w:val="es-MX"/>
        </w:rPr>
        <w:t>Level of difficulty</w:t>
      </w:r>
      <w:r w:rsidRPr="1E25DC33" w:rsidR="1E25DC33">
        <w:rPr>
          <w:lang w:val="es-MX"/>
        </w:rPr>
        <w:t xml:space="preserve">. Hugo Setzer used this criterion for the adaptation of the </w:t>
      </w:r>
      <w:r w:rsidRPr="1E25DC33" w:rsidR="1E25DC33">
        <w:rPr>
          <w:i w:val="1"/>
          <w:iCs w:val="1"/>
          <w:lang w:val="es-MX"/>
        </w:rPr>
        <w:t>Manual Moderno</w:t>
      </w:r>
      <w:r w:rsidRPr="1E25DC33" w:rsidR="1E25DC33">
        <w:rPr>
          <w:lang w:val="es-MX"/>
        </w:rPr>
        <w:t xml:space="preserve"> catalogue: they identified the titles that indicated a less complicated challenge and started with them. The table in the previous section also serves as a reference to identify the level of difficulty in the title selection process.</w:t>
      </w:r>
    </w:p>
    <w:p w:rsidRPr="001621D9" w:rsidR="00D713E7" w:rsidP="008B051B" w:rsidRDefault="00D713E7" w14:paraId="42A9808D" w14:textId="3A8B00FA">
      <w:pPr>
        <w:pStyle w:val="ListParagraph"/>
        <w:numPr>
          <w:ilvl w:val="0"/>
          <w:numId w:val="30"/>
        </w:numPr>
        <w:rPr>
          <w:lang w:val="en-GB"/>
        </w:rPr>
      </w:pPr>
      <w:r w:rsidRPr="1E25DC33" w:rsidR="1E25DC33">
        <w:rPr>
          <w:b w:val="1"/>
          <w:bCs w:val="1"/>
          <w:lang w:val="en-GB"/>
        </w:rPr>
        <w:t>Level of investment</w:t>
      </w:r>
      <w:r w:rsidRPr="1E25DC33" w:rsidR="1E25DC33">
        <w:rPr>
          <w:lang w:val="en-GB"/>
        </w:rPr>
        <w:t>. Associated with the difficulty and the internal or external way of working, the level of investment, which we have already discussed at the title level, will be added to that of the rest of the list of selected books to compare with the amount of annual investment and decide if it is necessary to make cuts, add more titles or outsource more to advance faster.</w:t>
      </w:r>
    </w:p>
    <w:p w:rsidRPr="001621D9" w:rsidR="00B96BEC" w:rsidP="008B051B" w:rsidRDefault="00EA3E27" w14:paraId="35725F31" w14:textId="2660DAFA">
      <w:pPr>
        <w:pStyle w:val="ListParagraph"/>
        <w:numPr>
          <w:ilvl w:val="0"/>
          <w:numId w:val="30"/>
        </w:numPr>
        <w:rPr>
          <w:lang w:val="en-GB"/>
        </w:rPr>
      </w:pPr>
      <w:r w:rsidRPr="1E25DC33" w:rsidR="1E25DC33">
        <w:rPr>
          <w:b w:val="1"/>
          <w:bCs w:val="1"/>
          <w:lang w:val="en-GB"/>
        </w:rPr>
        <w:t>On-demand selection</w:t>
      </w:r>
      <w:r w:rsidRPr="1E25DC33" w:rsidR="1E25DC33">
        <w:rPr>
          <w:lang w:val="en-GB"/>
        </w:rPr>
        <w:t xml:space="preserve">. Select different local public assistance institutions and approach them with the proposal to launch a survey among their beneficiaries including a strategic pre-selection of titles, and ask about their interest in adapting them to accessible e-books. As a recommendation, this criterion could be used in all cases, since the market input ends up confirming that there is interest in the adaptation of the selected titles and also acts as a first audience that could become the first readers, who would contribute to making the investment profitable. </w:t>
      </w:r>
    </w:p>
    <w:p w:rsidRPr="001621D9" w:rsidR="00BB3B0C" w:rsidP="00F97750" w:rsidRDefault="00BB3B0C" w14:paraId="1D59A9B8" w14:textId="553B9797" w14:noSpellErr="1">
      <w:pPr>
        <w:pStyle w:val="Heading3"/>
        <w:rPr>
          <w:lang w:val="en-GB"/>
        </w:rPr>
      </w:pPr>
      <w:r w:rsidRPr="1E25DC33" w:rsidR="1E25DC33">
        <w:rPr>
          <w:highlight w:val="yellow"/>
          <w:lang w:val="en-GB"/>
        </w:rPr>
        <w:t>4</w:t>
      </w:r>
      <w:r w:rsidRPr="1E25DC33" w:rsidR="1E25DC33">
        <w:rPr>
          <w:lang w:val="en-GB"/>
        </w:rPr>
        <w:t>.5.4 Process</w:t>
      </w:r>
    </w:p>
    <w:p w:rsidRPr="001621D9" w:rsidR="00EA3E27" w:rsidP="0006714D" w:rsidRDefault="00793D70" w14:paraId="39082BDF" w14:textId="6E86C6B9">
      <w:pPr>
        <w:rPr>
          <w:lang w:val="en-GB"/>
        </w:rPr>
      </w:pPr>
      <w:r w:rsidRPr="1E25DC33" w:rsidR="1E25DC33">
        <w:rPr>
          <w:lang w:val="en-GB"/>
        </w:rPr>
        <w:t>Adapting a title in order to make it accessible, which implies changing the focus from traditional publishing to universal publishing, means going backwards through the logical order of the editorial process, as the converter (internal or external) will be the most involved role and the leader of the project,  in charge of correcting the flaws in terms of accessibility of the selected titles. Hence, the adaptation process might follow the following sequence:</w:t>
      </w:r>
    </w:p>
    <w:p w:rsidRPr="001621D9" w:rsidR="002B4839" w:rsidP="002B4839" w:rsidRDefault="002B4839" w14:paraId="52C84EAE" w14:textId="34A9BD04" w14:noSpellErr="1">
      <w:pPr>
        <w:pStyle w:val="ListParagraph"/>
        <w:numPr>
          <w:ilvl w:val="0"/>
          <w:numId w:val="40"/>
        </w:numPr>
        <w:rPr>
          <w:lang w:val="en-GB"/>
        </w:rPr>
      </w:pPr>
      <w:r w:rsidRPr="1E25DC33" w:rsidR="1E25DC33">
        <w:rPr>
          <w:b w:val="1"/>
          <w:bCs w:val="1"/>
          <w:lang w:val="en-GB"/>
        </w:rPr>
        <w:t>Ace diagnosis</w:t>
      </w:r>
      <w:r w:rsidRPr="1E25DC33" w:rsidR="1E25DC33">
        <w:rPr>
          <w:lang w:val="en-GB"/>
        </w:rPr>
        <w:t xml:space="preserve">. The converter will need to run the Ace diagnostics with the title file in question. </w:t>
      </w:r>
    </w:p>
    <w:p w:rsidRPr="001621D9" w:rsidR="002B4839" w:rsidP="002B4839" w:rsidRDefault="00CB5DD1" w14:paraId="13041D73" w14:textId="366F47E5">
      <w:pPr>
        <w:pStyle w:val="ListParagraph"/>
        <w:numPr>
          <w:ilvl w:val="0"/>
          <w:numId w:val="40"/>
        </w:numPr>
        <w:rPr>
          <w:lang w:val="en-GB"/>
        </w:rPr>
      </w:pPr>
      <w:r w:rsidRPr="1E25DC33" w:rsidR="1E25DC33">
        <w:rPr>
          <w:b w:val="1"/>
          <w:bCs w:val="1"/>
          <w:lang w:val="en-GB"/>
        </w:rPr>
        <w:t>Analyse errors</w:t>
      </w:r>
      <w:r w:rsidRPr="1E25DC33" w:rsidR="1E25DC33">
        <w:rPr>
          <w:lang w:val="en-GB"/>
        </w:rPr>
        <w:t>. The converter will look at the list of accessibility errors and note which ones can be worked out on their own and which ones will involve knocking on the door of the editor or designer.</w:t>
      </w:r>
    </w:p>
    <w:p w:rsidRPr="001621D9" w:rsidR="00CB5DD1" w:rsidP="002B4839" w:rsidRDefault="00CB5DD1" w14:paraId="28A331AC" w14:textId="724F0D47" w14:noSpellErr="1">
      <w:pPr>
        <w:pStyle w:val="ListParagraph"/>
        <w:numPr>
          <w:ilvl w:val="0"/>
          <w:numId w:val="40"/>
        </w:numPr>
        <w:rPr>
          <w:lang w:val="en-GB"/>
        </w:rPr>
      </w:pPr>
      <w:r w:rsidRPr="1E25DC33" w:rsidR="1E25DC33">
        <w:rPr>
          <w:b w:val="1"/>
          <w:bCs w:val="1"/>
          <w:lang w:val="en-GB"/>
        </w:rPr>
        <w:t>Bug fixes</w:t>
      </w:r>
      <w:r w:rsidRPr="1E25DC33" w:rsidR="1E25DC33">
        <w:rPr>
          <w:lang w:val="en-GB"/>
        </w:rPr>
        <w:t>. With the help of the editor and designer, as well as validated descriptions of images and media, the converter will correct errors.</w:t>
      </w:r>
    </w:p>
    <w:p w:rsidRPr="001621D9" w:rsidR="002B4839" w:rsidP="002B4839" w:rsidRDefault="002B4839" w14:paraId="60EF0CCC" w14:textId="1EA1E60C">
      <w:pPr>
        <w:pStyle w:val="ListParagraph"/>
        <w:numPr>
          <w:ilvl w:val="0"/>
          <w:numId w:val="40"/>
        </w:numPr>
        <w:rPr>
          <w:lang w:val="en-GB"/>
        </w:rPr>
      </w:pPr>
      <w:r w:rsidRPr="1E25DC33" w:rsidR="1E25DC33">
        <w:rPr>
          <w:b w:val="1"/>
          <w:bCs w:val="1"/>
          <w:lang w:val="en-GB"/>
        </w:rPr>
        <w:t>Ace validation</w:t>
      </w:r>
      <w:r w:rsidRPr="1E25DC33" w:rsidR="1E25DC33">
        <w:rPr>
          <w:lang w:val="en-GB"/>
        </w:rPr>
        <w:t>. Finally, they will once again run Ace's validation to confirm that all bugs have been fixed. If this is not the case, steps 2 and 3 will need to be repeated until everything has been resolved.</w:t>
      </w:r>
    </w:p>
    <w:p w:rsidRPr="001621D9" w:rsidR="00216BD8" w:rsidP="00216BD8" w:rsidRDefault="00216BD8" w14:paraId="5D0A1551" w14:textId="564335A4" w14:noSpellErr="1">
      <w:pPr>
        <w:pStyle w:val="Heading2"/>
        <w:rPr>
          <w:lang w:val="en-GB"/>
        </w:rPr>
      </w:pPr>
      <w:r w:rsidRPr="1E25DC33" w:rsidR="1E25DC33">
        <w:rPr>
          <w:lang w:val="en-GB"/>
        </w:rPr>
        <w:t>4.6 Ensure storage and tagging of metadata for accessible files</w:t>
      </w:r>
    </w:p>
    <w:p w:rsidRPr="001621D9" w:rsidR="00216BD8" w:rsidP="004415CC" w:rsidRDefault="00BA4ADD" w14:paraId="5B6DAE1D" w14:textId="4383D489">
      <w:pPr>
        <w:rPr>
          <w:lang w:val="en-GB"/>
        </w:rPr>
      </w:pPr>
      <w:r w:rsidRPr="1E25DC33" w:rsidR="1E25DC33">
        <w:rPr>
          <w:lang w:val="en-GB"/>
        </w:rPr>
        <w:t xml:space="preserve">Once the final file has been validated by Ace, it is important to ensure that it is correctly labelled in the storage system used by the publisher. The metadata will need to identify the new format and describe the accessibility features validated by Ace. To do this, the IT team may have to open new registration fields and modify the storage protocol. </w:t>
      </w:r>
    </w:p>
    <w:p w:rsidRPr="001621D9" w:rsidR="002454A7" w:rsidP="002454A7" w:rsidRDefault="002454A7" w14:paraId="5F341973" w14:textId="3DE1C7BF" w14:noSpellErr="1">
      <w:pPr>
        <w:pStyle w:val="Heading2"/>
        <w:rPr>
          <w:lang w:val="en-GB"/>
        </w:rPr>
      </w:pPr>
      <w:r w:rsidRPr="1E25DC33" w:rsidR="1E25DC33">
        <w:rPr>
          <w:lang w:val="en-GB"/>
        </w:rPr>
        <w:t>4.7 Marketing and communication plan</w:t>
      </w:r>
    </w:p>
    <w:p w:rsidRPr="001621D9" w:rsidR="005D2ACB" w:rsidP="002454A7" w:rsidRDefault="005D2ACB" w14:paraId="4C05E4BA" w14:textId="317D28CC">
      <w:pPr>
        <w:rPr>
          <w:lang w:val="en-GB"/>
        </w:rPr>
      </w:pPr>
      <w:r w:rsidRPr="1E25DC33" w:rsidR="1E25DC33">
        <w:rPr>
          <w:lang w:val="en-GB"/>
        </w:rPr>
        <w:t>As in the accessibility implementation stage, the publisher is in the middle of learning and adapting their internal processes, which is why it is advisable to keep a low profile in external communication but continue talking internally about the work that is being done. For this reason, and given that sales are not yet the focus, things will remain in the awareness phase with corresponding marketing and communication actions.</w:t>
      </w:r>
    </w:p>
    <w:p w:rsidRPr="001621D9" w:rsidR="002D3ED1" w:rsidP="07276089" w:rsidRDefault="07276089" w14:paraId="71C57884" w14:textId="7EB0E3DC">
      <w:pPr>
        <w:rPr>
          <w:lang w:val="en-GB"/>
        </w:rPr>
      </w:pPr>
      <w:r w:rsidRPr="1E25DC33" w:rsidR="1E25DC33">
        <w:rPr>
          <w:lang w:val="en-GB"/>
        </w:rPr>
        <w:t xml:space="preserve">Table 10 shows a campaign proposal based on three strategies, concrete actions and an indicative KPI. Each publisher will need to adjust the strategy based on their active media and resources. The duration of the campaign can also be adjusted, but one week is the best recommendation, and it should coincide if possible with an </w:t>
      </w:r>
      <w:r w:rsidRPr="1E25DC33" w:rsidR="1E25DC33">
        <w:rPr>
          <w:i w:val="1"/>
          <w:iCs w:val="1"/>
          <w:lang w:val="en-GB"/>
        </w:rPr>
        <w:t>ad hoc</w:t>
      </w:r>
      <w:r w:rsidRPr="1E25DC33" w:rsidR="1E25DC33">
        <w:rPr>
          <w:lang w:val="en-GB"/>
        </w:rPr>
        <w:t xml:space="preserve"> anniversary, such as the International Day of Persons with Disabilities on December 3. </w:t>
      </w:r>
    </w:p>
    <w:p w:rsidRPr="001621D9" w:rsidR="002D3ED1" w:rsidP="002D3ED1" w:rsidRDefault="002D3ED1" w14:paraId="6CCA9270" w14:textId="6251A8CC" w14:noSpellErr="1">
      <w:pPr>
        <w:jc w:val="center"/>
        <w:rPr>
          <w:lang w:val="en-GB"/>
        </w:rPr>
      </w:pPr>
      <w:r w:rsidRPr="1E25DC33" w:rsidR="1E25DC33">
        <w:rPr>
          <w:b w:val="1"/>
          <w:bCs w:val="1"/>
          <w:lang w:val="en-GB"/>
        </w:rPr>
        <w:t>Table 10</w:t>
      </w:r>
      <w:r w:rsidRPr="1E25DC33" w:rsidR="1E25DC33">
        <w:rPr>
          <w:lang w:val="en-GB"/>
        </w:rPr>
        <w:t>. Marketing &amp; Communication Campaign, Stage 2</w:t>
      </w:r>
    </w:p>
    <w:tbl>
      <w:tblPr>
        <w:tblStyle w:val="TableGrid"/>
        <w:tblW w:w="0" w:type="auto"/>
        <w:tblLayout w:type="fixed"/>
        <w:tblLook w:val="04A0" w:firstRow="1" w:lastRow="0" w:firstColumn="1" w:lastColumn="0" w:noHBand="0" w:noVBand="1"/>
      </w:tblPr>
      <w:tblGrid>
        <w:gridCol w:w="704"/>
        <w:gridCol w:w="1276"/>
        <w:gridCol w:w="1276"/>
        <w:gridCol w:w="4110"/>
        <w:gridCol w:w="1984"/>
      </w:tblGrid>
      <w:tr w:rsidRPr="001621D9" w:rsidR="002454A7" w:rsidTr="1E25DC33" w14:paraId="1AACC56B" w14:textId="77777777">
        <w:tc>
          <w:tcPr>
            <w:tcW w:w="704" w:type="dxa"/>
            <w:tcMar/>
            <w:vAlign w:val="center"/>
          </w:tcPr>
          <w:p w:rsidRPr="001621D9" w:rsidR="002454A7" w:rsidP="002D3ED1" w:rsidRDefault="002454A7" w14:paraId="52F49666" w14:textId="77777777" w14:noSpellErr="1">
            <w:pPr>
              <w:spacing w:line="240" w:lineRule="auto"/>
              <w:jc w:val="center"/>
              <w:rPr>
                <w:b w:val="1"/>
                <w:bCs w:val="1"/>
                <w:lang w:val="en-GB"/>
              </w:rPr>
            </w:pPr>
            <w:r w:rsidRPr="1E25DC33" w:rsidR="1E25DC33">
              <w:rPr>
                <w:b w:val="1"/>
                <w:bCs w:val="1"/>
                <w:lang w:val="en-GB"/>
              </w:rPr>
              <w:t>Phase</w:t>
            </w:r>
          </w:p>
        </w:tc>
        <w:tc>
          <w:tcPr>
            <w:tcW w:w="1276" w:type="dxa"/>
            <w:tcMar/>
            <w:vAlign w:val="center"/>
          </w:tcPr>
          <w:p w:rsidRPr="001621D9" w:rsidR="002454A7" w:rsidP="002D3ED1" w:rsidRDefault="002454A7" w14:paraId="0C3AB1E8" w14:textId="4F2CFCB1" w14:noSpellErr="1">
            <w:pPr>
              <w:spacing w:line="240" w:lineRule="auto"/>
              <w:jc w:val="center"/>
              <w:rPr>
                <w:b w:val="1"/>
                <w:bCs w:val="1"/>
                <w:lang w:val="en-GB"/>
              </w:rPr>
            </w:pPr>
            <w:r w:rsidRPr="1E25DC33" w:rsidR="1E25DC33">
              <w:rPr>
                <w:b w:val="1"/>
                <w:bCs w:val="1"/>
                <w:lang w:val="en-GB"/>
              </w:rPr>
              <w:t>Strategy</w:t>
            </w:r>
          </w:p>
        </w:tc>
        <w:tc>
          <w:tcPr>
            <w:tcW w:w="1276" w:type="dxa"/>
            <w:tcMar/>
            <w:vAlign w:val="center"/>
          </w:tcPr>
          <w:p w:rsidRPr="001621D9" w:rsidR="002454A7" w:rsidP="002D3ED1" w:rsidRDefault="002454A7" w14:paraId="42C7C582" w14:textId="77777777" w14:noSpellErr="1">
            <w:pPr>
              <w:spacing w:line="240" w:lineRule="auto"/>
              <w:jc w:val="center"/>
              <w:rPr>
                <w:b w:val="1"/>
                <w:bCs w:val="1"/>
                <w:lang w:val="en-GB"/>
              </w:rPr>
            </w:pPr>
            <w:r w:rsidRPr="1E25DC33" w:rsidR="1E25DC33">
              <w:rPr>
                <w:b w:val="1"/>
                <w:bCs w:val="1"/>
                <w:lang w:val="en-GB"/>
              </w:rPr>
              <w:t>Tactic</w:t>
            </w:r>
          </w:p>
        </w:tc>
        <w:tc>
          <w:tcPr>
            <w:tcW w:w="4110" w:type="dxa"/>
            <w:tcMar/>
            <w:vAlign w:val="center"/>
          </w:tcPr>
          <w:p w:rsidRPr="001621D9" w:rsidR="002454A7" w:rsidP="002D3ED1" w:rsidRDefault="002454A7" w14:paraId="04F0D6DC" w14:textId="77777777" w14:noSpellErr="1">
            <w:pPr>
              <w:spacing w:line="240" w:lineRule="auto"/>
              <w:jc w:val="center"/>
              <w:rPr>
                <w:b w:val="1"/>
                <w:bCs w:val="1"/>
                <w:lang w:val="en-GB"/>
              </w:rPr>
            </w:pPr>
            <w:r w:rsidRPr="1E25DC33" w:rsidR="1E25DC33">
              <w:rPr>
                <w:b w:val="1"/>
                <w:bCs w:val="1"/>
                <w:lang w:val="en-GB"/>
              </w:rPr>
              <w:t>Actions</w:t>
            </w:r>
          </w:p>
        </w:tc>
        <w:tc>
          <w:tcPr>
            <w:tcW w:w="1984" w:type="dxa"/>
            <w:tcMar/>
            <w:vAlign w:val="center"/>
          </w:tcPr>
          <w:p w:rsidRPr="001621D9" w:rsidR="002454A7" w:rsidP="002D3ED1" w:rsidRDefault="002454A7" w14:paraId="266F661A" w14:textId="77777777" w14:noSpellErr="1">
            <w:pPr>
              <w:spacing w:line="240" w:lineRule="auto"/>
              <w:jc w:val="center"/>
              <w:rPr>
                <w:b w:val="1"/>
                <w:bCs w:val="1"/>
                <w:lang w:val="en-GB"/>
              </w:rPr>
            </w:pPr>
            <w:r w:rsidRPr="1E25DC33" w:rsidR="1E25DC33">
              <w:rPr>
                <w:b w:val="1"/>
                <w:bCs w:val="1"/>
                <w:lang w:val="en-GB"/>
              </w:rPr>
              <w:t>KPIs</w:t>
            </w:r>
          </w:p>
        </w:tc>
      </w:tr>
      <w:tr w:rsidRPr="001621D9" w:rsidR="002454A7" w:rsidTr="1E25DC33" w14:paraId="231E0B68" w14:textId="77777777">
        <w:tc>
          <w:tcPr>
            <w:tcW w:w="704" w:type="dxa"/>
            <w:vMerge w:val="restart"/>
            <w:tcMar/>
            <w:textDirection w:val="btLr"/>
            <w:vAlign w:val="center"/>
          </w:tcPr>
          <w:p w:rsidRPr="001621D9" w:rsidR="002454A7" w:rsidP="002D3ED1" w:rsidRDefault="002454A7" w14:paraId="711E68C5" w14:textId="77777777" w14:noSpellErr="1">
            <w:pPr>
              <w:spacing w:line="240" w:lineRule="auto"/>
              <w:ind w:left="113" w:right="113"/>
              <w:jc w:val="center"/>
              <w:rPr>
                <w:lang w:val="en-GB"/>
              </w:rPr>
            </w:pPr>
            <w:r w:rsidRPr="1E25DC33" w:rsidR="1E25DC33">
              <w:rPr>
                <w:i w:val="1"/>
                <w:iCs w:val="1"/>
                <w:lang w:val="en-GB"/>
              </w:rPr>
              <w:t>Awareness</w:t>
            </w:r>
          </w:p>
        </w:tc>
        <w:tc>
          <w:tcPr>
            <w:tcW w:w="1276" w:type="dxa"/>
            <w:tcMar/>
            <w:vAlign w:val="center"/>
          </w:tcPr>
          <w:p w:rsidRPr="001621D9" w:rsidR="002454A7" w:rsidP="002D3ED1" w:rsidRDefault="002454A7" w14:paraId="36A631AC" w14:textId="77777777" w14:noSpellErr="1">
            <w:pPr>
              <w:spacing w:line="240" w:lineRule="auto"/>
              <w:jc w:val="center"/>
              <w:rPr>
                <w:lang w:val="en-GB"/>
              </w:rPr>
            </w:pPr>
            <w:r w:rsidRPr="1E25DC33" w:rsidR="1E25DC33">
              <w:rPr>
                <w:lang w:val="en-GB"/>
              </w:rPr>
              <w:t>SEO</w:t>
            </w:r>
          </w:p>
        </w:tc>
        <w:tc>
          <w:tcPr>
            <w:tcW w:w="1276" w:type="dxa"/>
            <w:tcMar/>
            <w:vAlign w:val="center"/>
          </w:tcPr>
          <w:p w:rsidRPr="001621D9" w:rsidR="002454A7" w:rsidRDefault="002454A7" w14:paraId="20CC60BD" w14:textId="40438C31">
            <w:pPr>
              <w:spacing w:line="240" w:lineRule="auto"/>
              <w:jc w:val="center"/>
              <w:rPr>
                <w:lang w:val="en-GB"/>
              </w:rPr>
            </w:pPr>
            <w:r w:rsidRPr="1E25DC33" w:rsidR="1E25DC33">
              <w:rPr>
                <w:lang w:val="en-GB"/>
              </w:rPr>
              <w:t>Web Content</w:t>
            </w:r>
          </w:p>
        </w:tc>
        <w:tc>
          <w:tcPr>
            <w:tcW w:w="4110" w:type="dxa"/>
            <w:tcMar/>
            <w:vAlign w:val="center"/>
          </w:tcPr>
          <w:p w:rsidRPr="001621D9" w:rsidR="002454A7" w:rsidP="002D3ED1" w:rsidRDefault="005D2ACB" w14:paraId="5BA7F08D" w14:textId="65A9A7FE" w14:noSpellErr="1">
            <w:pPr>
              <w:spacing w:line="240" w:lineRule="auto"/>
              <w:jc w:val="center"/>
              <w:rPr>
                <w:lang w:val="en-GB"/>
              </w:rPr>
            </w:pPr>
            <w:r w:rsidRPr="1E25DC33" w:rsidR="1E25DC33">
              <w:rPr>
                <w:lang w:val="en-GB"/>
              </w:rPr>
              <w:t>1. Copy on the creation of the accessibility committee.</w:t>
            </w:r>
          </w:p>
          <w:p w:rsidRPr="001621D9" w:rsidR="002454A7" w:rsidP="002D3ED1" w:rsidRDefault="005D2ACB" w14:paraId="54C42C69" w14:textId="04705CED" w14:noSpellErr="1">
            <w:pPr>
              <w:spacing w:line="240" w:lineRule="auto"/>
              <w:jc w:val="center"/>
              <w:rPr>
                <w:lang w:val="en-GB"/>
              </w:rPr>
            </w:pPr>
            <w:r w:rsidRPr="1E25DC33" w:rsidR="1E25DC33">
              <w:rPr>
                <w:lang w:val="en-GB"/>
              </w:rPr>
              <w:t>2. Copy on the process of supplying files to authorized entities.</w:t>
            </w:r>
          </w:p>
          <w:p w:rsidRPr="001621D9" w:rsidR="002454A7" w:rsidP="002D3ED1" w:rsidRDefault="005D2ACB" w14:paraId="04E89429" w14:textId="2765E765">
            <w:pPr>
              <w:spacing w:line="240" w:lineRule="auto"/>
              <w:jc w:val="center"/>
              <w:rPr>
                <w:lang w:val="en-GB"/>
              </w:rPr>
            </w:pPr>
            <w:r w:rsidRPr="1E25DC33" w:rsidR="1E25DC33">
              <w:rPr>
                <w:lang w:val="en-GB"/>
              </w:rPr>
              <w:t xml:space="preserve">3. Copy on the implementation of the protocol for </w:t>
            </w:r>
            <w:r w:rsidRPr="1E25DC33" w:rsidR="1E25DC33">
              <w:rPr>
                <w:lang w:val="en-GB"/>
              </w:rPr>
              <w:t>universal publishing</w:t>
            </w:r>
            <w:r w:rsidRPr="1E25DC33" w:rsidR="1E25DC33">
              <w:rPr>
                <w:lang w:val="en-GB"/>
              </w:rPr>
              <w:t>.</w:t>
            </w:r>
          </w:p>
          <w:p w:rsidRPr="001621D9" w:rsidR="002454A7" w:rsidP="002D3ED1" w:rsidRDefault="005D2ACB" w14:paraId="69889E77" w14:textId="665993AB">
            <w:pPr>
              <w:spacing w:line="240" w:lineRule="auto"/>
              <w:jc w:val="center"/>
              <w:rPr>
                <w:lang w:val="en-GB"/>
              </w:rPr>
            </w:pPr>
            <w:r w:rsidRPr="1E25DC33" w:rsidR="1E25DC33">
              <w:rPr>
                <w:lang w:val="en-GB"/>
              </w:rPr>
              <w:t xml:space="preserve">4. Copy on the project to adapt the </w:t>
            </w:r>
            <w:r w:rsidRPr="1E25DC33" w:rsidR="1E25DC33">
              <w:rPr>
                <w:lang w:val="en-GB"/>
              </w:rPr>
              <w:t>backlist</w:t>
            </w:r>
            <w:r w:rsidRPr="1E25DC33" w:rsidR="1E25DC33">
              <w:rPr>
                <w:lang w:val="en-GB"/>
              </w:rPr>
              <w:t xml:space="preserve"> and survey for the selection of titles.</w:t>
            </w:r>
          </w:p>
        </w:tc>
        <w:tc>
          <w:tcPr>
            <w:tcW w:w="1984" w:type="dxa"/>
            <w:tcMar/>
            <w:vAlign w:val="center"/>
          </w:tcPr>
          <w:p w:rsidRPr="001621D9" w:rsidR="002454A7" w:rsidP="002D3ED1" w:rsidRDefault="002454A7" w14:paraId="39343690" w14:textId="1F47AA97" w14:noSpellErr="1">
            <w:pPr>
              <w:spacing w:line="240" w:lineRule="auto"/>
              <w:ind w:right="85"/>
              <w:jc w:val="center"/>
              <w:rPr>
                <w:lang w:val="en-GB" w:eastAsia="es-MX"/>
              </w:rPr>
            </w:pPr>
            <w:r w:rsidRPr="1E25DC33" w:rsidR="1E25DC33">
              <w:rPr>
                <w:lang w:val="en-GB"/>
              </w:rPr>
              <w:t>0.5% CTR on each post.</w:t>
            </w:r>
          </w:p>
        </w:tc>
      </w:tr>
      <w:tr w:rsidRPr="001621D9" w:rsidR="002454A7" w:rsidTr="1E25DC33" w14:paraId="5D1F56F9" w14:textId="77777777">
        <w:tc>
          <w:tcPr>
            <w:tcW w:w="704" w:type="dxa"/>
            <w:vMerge/>
            <w:tcMar/>
            <w:vAlign w:val="center"/>
          </w:tcPr>
          <w:p w:rsidRPr="001621D9" w:rsidR="002454A7" w:rsidP="002D3ED1" w:rsidRDefault="002454A7" w14:paraId="52A84722" w14:textId="77777777">
            <w:pPr>
              <w:spacing w:line="240" w:lineRule="auto"/>
              <w:jc w:val="center"/>
              <w:rPr>
                <w:i/>
                <w:iCs/>
                <w:lang w:val="en-GB"/>
                <w:rPrChange w:author="IRS" w:date="2024-05-09T08:37:00Z" w:id="6873">
                  <w:rPr>
                    <w:i/>
                    <w:iCs/>
                  </w:rPr>
                </w:rPrChange>
              </w:rPr>
            </w:pPr>
          </w:p>
        </w:tc>
        <w:tc>
          <w:tcPr>
            <w:tcW w:w="1276" w:type="dxa"/>
            <w:tcMar/>
            <w:vAlign w:val="center"/>
          </w:tcPr>
          <w:p w:rsidRPr="001621D9" w:rsidR="002454A7" w:rsidP="002D3ED1" w:rsidRDefault="002454A7" w14:paraId="1CBDBF97" w14:textId="77777777" w14:noSpellErr="1">
            <w:pPr>
              <w:spacing w:line="240" w:lineRule="auto"/>
              <w:jc w:val="center"/>
              <w:rPr>
                <w:lang w:val="en-GB"/>
              </w:rPr>
            </w:pPr>
            <w:r w:rsidRPr="1E25DC33" w:rsidR="1E25DC33">
              <w:rPr>
                <w:lang w:val="en-GB"/>
              </w:rPr>
              <w:t>Social Media</w:t>
            </w:r>
          </w:p>
        </w:tc>
        <w:tc>
          <w:tcPr>
            <w:tcW w:w="1276" w:type="dxa"/>
            <w:tcMar/>
            <w:vAlign w:val="center"/>
          </w:tcPr>
          <w:p w:rsidRPr="001621D9" w:rsidR="002454A7" w:rsidP="002D3ED1" w:rsidRDefault="002454A7" w14:paraId="366BCE56" w14:textId="6A655148">
            <w:pPr>
              <w:spacing w:line="240" w:lineRule="auto"/>
              <w:jc w:val="center"/>
              <w:rPr>
                <w:lang w:val="en-GB"/>
              </w:rPr>
            </w:pPr>
            <w:r w:rsidRPr="1E25DC33" w:rsidR="1E25DC33">
              <w:rPr>
                <w:lang w:val="en-GB"/>
              </w:rPr>
              <w:t>Corresponding posts on Fb, Ig, and Lin</w:t>
            </w:r>
          </w:p>
        </w:tc>
        <w:tc>
          <w:tcPr>
            <w:tcW w:w="4110" w:type="dxa"/>
            <w:tcMar/>
            <w:vAlign w:val="center"/>
          </w:tcPr>
          <w:p w:rsidRPr="001621D9" w:rsidR="002454A7" w:rsidP="002D3ED1" w:rsidRDefault="005D2ACB" w14:paraId="60D781D9" w14:textId="72BED4CB" w14:noSpellErr="1">
            <w:pPr>
              <w:spacing w:line="240" w:lineRule="auto"/>
              <w:jc w:val="center"/>
              <w:rPr>
                <w:lang w:val="en-GB"/>
              </w:rPr>
            </w:pPr>
            <w:r w:rsidRPr="1E25DC33" w:rsidR="1E25DC33">
              <w:rPr>
                <w:lang w:val="en-GB"/>
              </w:rPr>
              <w:t>1. About the creation of the accessibility committee: 1 post and 1 story per social network, 1 video (reel).</w:t>
            </w:r>
          </w:p>
          <w:p w:rsidRPr="001621D9" w:rsidR="002454A7" w:rsidP="002D3ED1" w:rsidRDefault="005D2ACB" w14:paraId="469D3C0C" w14:textId="3B38EEBE">
            <w:pPr>
              <w:spacing w:line="240" w:lineRule="auto"/>
              <w:jc w:val="center"/>
              <w:rPr>
                <w:lang w:val="en-GB"/>
              </w:rPr>
            </w:pPr>
            <w:r w:rsidRPr="1E25DC33" w:rsidR="1E25DC33">
              <w:rPr>
                <w:lang w:val="en-GB"/>
              </w:rPr>
              <w:t xml:space="preserve">2. About the process of supplying files to </w:t>
            </w:r>
            <w:r w:rsidRPr="1E25DC33" w:rsidR="1E25DC33">
              <w:rPr>
                <w:lang w:val="en-GB"/>
              </w:rPr>
              <w:t>Authorized Entities</w:t>
            </w:r>
            <w:r w:rsidRPr="1E25DC33" w:rsidR="1E25DC33">
              <w:rPr>
                <w:lang w:val="en-GB"/>
              </w:rPr>
              <w:t>: 1 post and 1 story per social network, 1 video tutorial (reel).</w:t>
            </w:r>
          </w:p>
          <w:p w:rsidRPr="001621D9" w:rsidR="002454A7" w:rsidP="002D3ED1" w:rsidRDefault="005D2ACB" w14:paraId="1F492538" w14:textId="3366C590">
            <w:pPr>
              <w:spacing w:line="240" w:lineRule="auto"/>
              <w:jc w:val="center"/>
              <w:rPr>
                <w:lang w:val="en-GB"/>
              </w:rPr>
            </w:pPr>
            <w:r w:rsidRPr="1E25DC33" w:rsidR="1E25DC33">
              <w:rPr>
                <w:lang w:val="en-GB"/>
              </w:rPr>
              <w:t xml:space="preserve">3. On the implementation of the protocol for </w:t>
            </w:r>
            <w:r w:rsidRPr="1E25DC33" w:rsidR="1E25DC33">
              <w:rPr>
                <w:lang w:val="en-GB"/>
              </w:rPr>
              <w:t>universal publishing</w:t>
            </w:r>
            <w:r w:rsidRPr="1E25DC33" w:rsidR="1E25DC33">
              <w:rPr>
                <w:lang w:val="en-GB"/>
              </w:rPr>
              <w:t>: 1 post, 1 story (in Ig, story with swipe up).</w:t>
            </w:r>
          </w:p>
          <w:p w:rsidRPr="001621D9" w:rsidR="005D2ACB" w:rsidP="002D3ED1" w:rsidRDefault="00131B37" w14:paraId="19156683" w14:textId="0246D301">
            <w:pPr>
              <w:spacing w:line="240" w:lineRule="auto"/>
              <w:jc w:val="center"/>
              <w:rPr>
                <w:lang w:val="en-GB"/>
              </w:rPr>
            </w:pPr>
            <w:r w:rsidRPr="1E25DC33" w:rsidR="1E25DC33">
              <w:rPr>
                <w:lang w:val="en-GB"/>
              </w:rPr>
              <w:t xml:space="preserve">4. About the project to adapt the </w:t>
            </w:r>
            <w:r w:rsidRPr="1E25DC33" w:rsidR="1E25DC33">
              <w:rPr>
                <w:lang w:val="en-GB"/>
              </w:rPr>
              <w:t>backlist</w:t>
            </w:r>
            <w:r w:rsidRPr="1E25DC33" w:rsidR="1E25DC33">
              <w:rPr>
                <w:lang w:val="en-GB"/>
              </w:rPr>
              <w:t>: 1 post, 3 stories (in Ig, story with swipe up for the survey).</w:t>
            </w:r>
          </w:p>
        </w:tc>
        <w:tc>
          <w:tcPr>
            <w:tcW w:w="1984" w:type="dxa"/>
            <w:tcMar/>
            <w:vAlign w:val="center"/>
          </w:tcPr>
          <w:p w:rsidRPr="001621D9" w:rsidR="002454A7" w:rsidRDefault="00AE1694" w14:paraId="650A745F" w14:textId="1C70983B">
            <w:pPr>
              <w:spacing w:line="240" w:lineRule="auto"/>
              <w:jc w:val="center"/>
              <w:rPr>
                <w:lang w:val="en-GB"/>
              </w:rPr>
            </w:pPr>
            <w:r w:rsidRPr="1E25DC33" w:rsidR="1E25DC33">
              <w:rPr>
                <w:lang w:val="en-GB"/>
              </w:rPr>
              <w:t>500 corresponding impressions per post/story.</w:t>
            </w:r>
          </w:p>
        </w:tc>
      </w:tr>
      <w:tr w:rsidRPr="001621D9" w:rsidR="002454A7" w:rsidTr="1E25DC33" w14:paraId="55019609" w14:textId="77777777">
        <w:tc>
          <w:tcPr>
            <w:tcW w:w="704" w:type="dxa"/>
            <w:vMerge/>
            <w:tcMar/>
            <w:vAlign w:val="center"/>
          </w:tcPr>
          <w:p w:rsidRPr="001621D9" w:rsidR="002454A7" w:rsidP="002D3ED1" w:rsidRDefault="002454A7" w14:paraId="16586EF8" w14:textId="77777777">
            <w:pPr>
              <w:spacing w:line="240" w:lineRule="auto"/>
              <w:jc w:val="center"/>
              <w:rPr>
                <w:i/>
                <w:iCs/>
                <w:lang w:val="en-GB"/>
                <w:rPrChange w:author="IRS" w:date="2024-05-09T08:37:00Z" w:id="6902">
                  <w:rPr>
                    <w:i/>
                    <w:iCs/>
                    <w:lang w:val="en-US"/>
                  </w:rPr>
                </w:rPrChange>
              </w:rPr>
            </w:pPr>
          </w:p>
        </w:tc>
        <w:tc>
          <w:tcPr>
            <w:tcW w:w="1276" w:type="dxa"/>
            <w:tcMar/>
            <w:vAlign w:val="center"/>
          </w:tcPr>
          <w:p w:rsidRPr="001621D9" w:rsidR="002454A7" w:rsidP="002D3ED1" w:rsidRDefault="002454A7" w14:paraId="59A5D1C5" w14:textId="77777777" w14:noSpellErr="1">
            <w:pPr>
              <w:spacing w:line="240" w:lineRule="auto"/>
              <w:jc w:val="center"/>
              <w:rPr>
                <w:lang w:val="en-GB"/>
              </w:rPr>
            </w:pPr>
            <w:r w:rsidRPr="1E25DC33" w:rsidR="1E25DC33">
              <w:rPr>
                <w:lang w:val="en-GB"/>
              </w:rPr>
              <w:t>Email</w:t>
            </w:r>
          </w:p>
        </w:tc>
        <w:tc>
          <w:tcPr>
            <w:tcW w:w="1276" w:type="dxa"/>
            <w:tcMar/>
            <w:vAlign w:val="center"/>
          </w:tcPr>
          <w:p w:rsidRPr="001621D9" w:rsidR="002454A7" w:rsidP="002D3ED1" w:rsidRDefault="002454A7" w14:paraId="496D5CD1" w14:textId="77777777" w14:noSpellErr="1">
            <w:pPr>
              <w:spacing w:line="240" w:lineRule="auto"/>
              <w:jc w:val="center"/>
              <w:rPr>
                <w:lang w:val="en-GB"/>
              </w:rPr>
            </w:pPr>
            <w:r w:rsidRPr="1E25DC33" w:rsidR="1E25DC33">
              <w:rPr>
                <w:lang w:val="en-GB"/>
              </w:rPr>
              <w:t>Newsletter</w:t>
            </w:r>
          </w:p>
        </w:tc>
        <w:tc>
          <w:tcPr>
            <w:tcW w:w="4110" w:type="dxa"/>
            <w:tcMar/>
            <w:vAlign w:val="center"/>
          </w:tcPr>
          <w:p w:rsidRPr="001621D9" w:rsidR="002454A7" w:rsidP="002D3ED1" w:rsidRDefault="00131B37" w14:paraId="1D3F8887" w14:textId="77777777" w14:noSpellErr="1">
            <w:pPr>
              <w:spacing w:line="240" w:lineRule="auto"/>
              <w:jc w:val="center"/>
              <w:rPr>
                <w:lang w:val="en-GB"/>
              </w:rPr>
            </w:pPr>
            <w:r w:rsidRPr="1E25DC33" w:rsidR="1E25DC33">
              <w:rPr>
                <w:lang w:val="en-GB"/>
              </w:rPr>
              <w:t>1. Thematic bulletin announcing the actions to implement accessibility in the publishing house.</w:t>
            </w:r>
          </w:p>
          <w:p w:rsidRPr="001621D9" w:rsidR="00131B37" w:rsidP="002D3ED1" w:rsidRDefault="00131B37" w14:paraId="038E8722" w14:textId="1F7C5E06" w14:noSpellErr="1">
            <w:pPr>
              <w:spacing w:line="240" w:lineRule="auto"/>
              <w:jc w:val="center"/>
              <w:rPr>
                <w:lang w:val="en-GB"/>
              </w:rPr>
            </w:pPr>
            <w:r w:rsidRPr="1E25DC33" w:rsidR="1E25DC33">
              <w:rPr>
                <w:lang w:val="en-GB"/>
              </w:rPr>
              <w:t>2. Thematic bulletin announcing the survey for the selection of titles for adaptation of the fund.</w:t>
            </w:r>
          </w:p>
        </w:tc>
        <w:tc>
          <w:tcPr>
            <w:tcW w:w="1984" w:type="dxa"/>
            <w:tcMar/>
            <w:vAlign w:val="center"/>
          </w:tcPr>
          <w:p w:rsidRPr="001621D9" w:rsidR="002454A7" w:rsidP="002D3ED1" w:rsidRDefault="002454A7" w14:paraId="0DE2E897" w14:textId="6186ACC2" w14:noSpellErr="1">
            <w:pPr>
              <w:spacing w:line="240" w:lineRule="auto"/>
              <w:jc w:val="center"/>
              <w:rPr>
                <w:lang w:val="en-GB"/>
              </w:rPr>
            </w:pPr>
            <w:r w:rsidRPr="1E25DC33" w:rsidR="1E25DC33">
              <w:rPr>
                <w:lang w:val="en-GB"/>
              </w:rPr>
              <w:t>2% CTO.</w:t>
            </w:r>
          </w:p>
        </w:tc>
      </w:tr>
    </w:tbl>
    <w:p w:rsidRPr="001621D9" w:rsidR="002D3ED1" w:rsidP="002D3ED1" w:rsidRDefault="002D3ED1" w14:paraId="0BE6EE51" w14:textId="77777777" w14:noSpellErr="1">
      <w:pPr>
        <w:jc w:val="center"/>
        <w:rPr>
          <w:lang w:val="en-GB"/>
        </w:rPr>
      </w:pPr>
      <w:r w:rsidRPr="1E25DC33" w:rsidR="1E25DC33">
        <w:rPr>
          <w:b w:val="1"/>
          <w:bCs w:val="1"/>
          <w:lang w:val="en-GB"/>
        </w:rPr>
        <w:t>Source</w:t>
      </w:r>
      <w:r w:rsidRPr="1E25DC33" w:rsidR="1E25DC33">
        <w:rPr>
          <w:lang w:val="en-GB"/>
        </w:rPr>
        <w:t>: Authors' own creation</w:t>
      </w:r>
    </w:p>
    <w:p w:rsidRPr="001621D9" w:rsidR="002D3ED1" w:rsidP="07276089" w:rsidRDefault="07276089" w14:paraId="51942960" w14:textId="5384E035" w14:noSpellErr="1">
      <w:pPr>
        <w:pStyle w:val="Heading2"/>
        <w:rPr>
          <w:lang w:val="en-GB"/>
        </w:rPr>
      </w:pPr>
      <w:r w:rsidRPr="1E25DC33" w:rsidR="1E25DC33">
        <w:rPr>
          <w:lang w:val="en-GB"/>
        </w:rPr>
        <w:t>4.8 Investment</w:t>
      </w:r>
    </w:p>
    <w:p w:rsidRPr="001621D9" w:rsidR="002D3ED1" w:rsidP="002D3ED1" w:rsidRDefault="002D3ED1" w14:paraId="1742791D" w14:textId="7E95BD82" w14:noSpellErr="1">
      <w:pPr>
        <w:jc w:val="center"/>
        <w:rPr>
          <w:lang w:val="en-GB"/>
        </w:rPr>
      </w:pPr>
      <w:r w:rsidRPr="1E25DC33" w:rsidR="1E25DC33">
        <w:rPr>
          <w:b w:val="1"/>
          <w:bCs w:val="1"/>
          <w:lang w:val="en-GB"/>
        </w:rPr>
        <w:t>Table 11</w:t>
      </w:r>
      <w:r w:rsidRPr="1E25DC33" w:rsidR="1E25DC33">
        <w:rPr>
          <w:lang w:val="en-GB"/>
        </w:rPr>
        <w:t>. Investment Amounts for Stage 2</w:t>
      </w:r>
    </w:p>
    <w:tbl>
      <w:tblPr>
        <w:tblStyle w:val="TableGrid"/>
        <w:tblW w:w="9493" w:type="dxa"/>
        <w:tblLook w:val="04A0" w:firstRow="1" w:lastRow="0" w:firstColumn="1" w:lastColumn="0" w:noHBand="0" w:noVBand="1"/>
      </w:tblPr>
      <w:tblGrid>
        <w:gridCol w:w="1150"/>
        <w:gridCol w:w="1635"/>
        <w:gridCol w:w="1644"/>
        <w:gridCol w:w="2101"/>
        <w:gridCol w:w="1546"/>
        <w:gridCol w:w="1417"/>
      </w:tblGrid>
      <w:tr w:rsidRPr="001621D9" w:rsidR="00210C56" w:rsidTr="1E25DC33" w14:paraId="2478634D" w14:textId="77777777">
        <w:trPr>
          <w:trHeight w:val="233"/>
        </w:trPr>
        <w:tc>
          <w:tcPr>
            <w:tcW w:w="1094" w:type="dxa"/>
            <w:tcMar/>
            <w:vAlign w:val="center"/>
          </w:tcPr>
          <w:p w:rsidRPr="001621D9" w:rsidR="00210C56" w:rsidP="07276089" w:rsidRDefault="07276089" w14:paraId="025C603B" w14:textId="54615A08" w14:noSpellErr="1">
            <w:pPr>
              <w:spacing w:line="240" w:lineRule="auto"/>
              <w:jc w:val="center"/>
              <w:rPr>
                <w:b w:val="1"/>
                <w:bCs w:val="1"/>
                <w:sz w:val="20"/>
                <w:szCs w:val="20"/>
                <w:lang w:val="en-GB"/>
              </w:rPr>
            </w:pPr>
            <w:r w:rsidRPr="1E25DC33" w:rsidR="1E25DC33">
              <w:rPr>
                <w:b w:val="1"/>
                <w:bCs w:val="1"/>
                <w:sz w:val="20"/>
                <w:szCs w:val="20"/>
                <w:lang w:val="en-GB"/>
              </w:rPr>
              <w:t>Type of investment</w:t>
            </w:r>
          </w:p>
        </w:tc>
        <w:tc>
          <w:tcPr>
            <w:tcW w:w="1645" w:type="dxa"/>
            <w:tcMar/>
            <w:vAlign w:val="center"/>
          </w:tcPr>
          <w:p w:rsidRPr="001621D9" w:rsidR="00210C56" w:rsidP="07276089" w:rsidRDefault="07276089" w14:paraId="2CE47819" w14:textId="39FAAF3A" w14:noSpellErr="1">
            <w:pPr>
              <w:spacing w:line="240" w:lineRule="auto"/>
              <w:jc w:val="center"/>
              <w:rPr>
                <w:b w:val="1"/>
                <w:bCs w:val="1"/>
                <w:sz w:val="20"/>
                <w:szCs w:val="20"/>
                <w:lang w:val="en-GB"/>
              </w:rPr>
            </w:pPr>
            <w:r w:rsidRPr="1E25DC33" w:rsidR="1E25DC33">
              <w:rPr>
                <w:b w:val="1"/>
                <w:bCs w:val="1"/>
                <w:sz w:val="20"/>
                <w:szCs w:val="20"/>
                <w:lang w:val="en-GB"/>
              </w:rPr>
              <w:t>Accessibility Committee Training</w:t>
            </w:r>
          </w:p>
        </w:tc>
        <w:tc>
          <w:tcPr>
            <w:tcW w:w="1654" w:type="dxa"/>
            <w:tcMar/>
            <w:vAlign w:val="center"/>
          </w:tcPr>
          <w:p w:rsidRPr="001621D9" w:rsidR="00210C56" w:rsidP="07276089" w:rsidRDefault="07276089" w14:paraId="53E0278E" w14:textId="443D7E8A">
            <w:pPr>
              <w:spacing w:line="240" w:lineRule="auto"/>
              <w:jc w:val="center"/>
              <w:rPr>
                <w:b w:val="1"/>
                <w:bCs w:val="1"/>
                <w:sz w:val="20"/>
                <w:szCs w:val="20"/>
                <w:lang w:val="en-GB"/>
              </w:rPr>
            </w:pPr>
            <w:r w:rsidRPr="1E25DC33" w:rsidR="1E25DC33">
              <w:rPr>
                <w:b w:val="1"/>
                <w:bCs w:val="1"/>
                <w:sz w:val="20"/>
                <w:szCs w:val="20"/>
                <w:lang w:val="en-GB"/>
              </w:rPr>
              <w:t>Universal publishing</w:t>
            </w:r>
            <w:r w:rsidRPr="1E25DC33" w:rsidR="1E25DC33">
              <w:rPr>
                <w:b w:val="1"/>
                <w:bCs w:val="1"/>
                <w:sz w:val="20"/>
                <w:szCs w:val="20"/>
                <w:lang w:val="en-GB"/>
              </w:rPr>
              <w:t xml:space="preserve"> Protocol</w:t>
            </w:r>
          </w:p>
        </w:tc>
        <w:tc>
          <w:tcPr>
            <w:tcW w:w="2123" w:type="dxa"/>
            <w:tcMar/>
            <w:vAlign w:val="center"/>
          </w:tcPr>
          <w:p w:rsidRPr="001621D9" w:rsidR="00210C56" w:rsidP="07276089" w:rsidRDefault="07276089" w14:paraId="30893687" w14:textId="127C2CC2">
            <w:pPr>
              <w:spacing w:line="240" w:lineRule="auto"/>
              <w:jc w:val="center"/>
              <w:rPr>
                <w:b w:val="1"/>
                <w:bCs w:val="1"/>
                <w:sz w:val="20"/>
                <w:szCs w:val="20"/>
                <w:lang w:val="en-GB"/>
              </w:rPr>
            </w:pPr>
            <w:r w:rsidRPr="1E25DC33" w:rsidR="1E25DC33">
              <w:rPr>
                <w:b w:val="1"/>
                <w:bCs w:val="1"/>
                <w:sz w:val="20"/>
                <w:szCs w:val="20"/>
                <w:lang w:val="en-GB"/>
              </w:rPr>
              <w:t xml:space="preserve">Adaptation of 10% of the </w:t>
            </w:r>
            <w:r w:rsidRPr="1E25DC33" w:rsidR="1E25DC33">
              <w:rPr>
                <w:b w:val="1"/>
                <w:bCs w:val="1"/>
                <w:sz w:val="20"/>
                <w:szCs w:val="20"/>
                <w:lang w:val="en-GB"/>
              </w:rPr>
              <w:t>backlist</w:t>
            </w:r>
          </w:p>
        </w:tc>
        <w:tc>
          <w:tcPr>
            <w:tcW w:w="1550" w:type="dxa"/>
            <w:tcMar/>
            <w:vAlign w:val="center"/>
          </w:tcPr>
          <w:p w:rsidRPr="001621D9" w:rsidR="00210C56" w:rsidP="07276089" w:rsidRDefault="07276089" w14:paraId="595A6693" w14:textId="7471103F" w14:noSpellErr="1">
            <w:pPr>
              <w:spacing w:line="240" w:lineRule="auto"/>
              <w:jc w:val="center"/>
              <w:rPr>
                <w:b w:val="1"/>
                <w:bCs w:val="1"/>
                <w:sz w:val="20"/>
                <w:szCs w:val="20"/>
                <w:lang w:val="en-GB"/>
              </w:rPr>
            </w:pPr>
            <w:r w:rsidRPr="1E25DC33" w:rsidR="1E25DC33">
              <w:rPr>
                <w:b w:val="1"/>
                <w:bCs w:val="1"/>
                <w:sz w:val="20"/>
                <w:szCs w:val="20"/>
                <w:lang w:val="en-GB"/>
              </w:rPr>
              <w:t>Marketing</w:t>
            </w:r>
          </w:p>
        </w:tc>
        <w:tc>
          <w:tcPr>
            <w:tcW w:w="1427" w:type="dxa"/>
            <w:tcMar/>
            <w:vAlign w:val="center"/>
          </w:tcPr>
          <w:p w:rsidRPr="001621D9" w:rsidR="00210C56" w:rsidP="07276089" w:rsidRDefault="07276089" w14:paraId="7C1DF622" w14:textId="77777777" w14:noSpellErr="1">
            <w:pPr>
              <w:spacing w:line="240" w:lineRule="auto"/>
              <w:jc w:val="center"/>
              <w:rPr>
                <w:b w:val="1"/>
                <w:bCs w:val="1"/>
                <w:sz w:val="20"/>
                <w:szCs w:val="20"/>
                <w:lang w:val="en-GB"/>
              </w:rPr>
            </w:pPr>
            <w:r w:rsidRPr="1E25DC33" w:rsidR="1E25DC33">
              <w:rPr>
                <w:b w:val="1"/>
                <w:bCs w:val="1"/>
                <w:sz w:val="20"/>
                <w:szCs w:val="20"/>
                <w:lang w:val="en-GB"/>
              </w:rPr>
              <w:t>Total</w:t>
            </w:r>
          </w:p>
        </w:tc>
      </w:tr>
      <w:tr w:rsidRPr="001621D9" w:rsidR="00210C56" w:rsidTr="1E25DC33" w14:paraId="1D665056" w14:textId="77777777">
        <w:trPr>
          <w:trHeight w:val="700"/>
        </w:trPr>
        <w:tc>
          <w:tcPr>
            <w:tcW w:w="1094" w:type="dxa"/>
            <w:tcMar/>
            <w:vAlign w:val="center"/>
          </w:tcPr>
          <w:p w:rsidRPr="001621D9" w:rsidR="00210C56" w:rsidP="07276089" w:rsidRDefault="07276089" w14:paraId="398638A5" w14:textId="2EF67EB3" w14:noSpellErr="1">
            <w:pPr>
              <w:spacing w:line="240" w:lineRule="auto"/>
              <w:jc w:val="center"/>
              <w:rPr>
                <w:sz w:val="18"/>
                <w:szCs w:val="18"/>
                <w:lang w:val="en-GB"/>
              </w:rPr>
            </w:pPr>
            <w:r w:rsidRPr="1E25DC33" w:rsidR="1E25DC33">
              <w:rPr>
                <w:sz w:val="20"/>
                <w:szCs w:val="20"/>
                <w:lang w:val="en-GB"/>
              </w:rPr>
              <w:t>Zero Investment</w:t>
            </w:r>
          </w:p>
        </w:tc>
        <w:tc>
          <w:tcPr>
            <w:tcW w:w="1645" w:type="dxa"/>
            <w:tcMar/>
            <w:vAlign w:val="center"/>
          </w:tcPr>
          <w:p w:rsidRPr="001621D9" w:rsidR="00210C56" w:rsidP="07276089" w:rsidRDefault="07276089" w14:paraId="6D37EA34" w14:textId="3C04192C" w14:noSpellErr="1">
            <w:pPr>
              <w:spacing w:line="240" w:lineRule="auto"/>
              <w:jc w:val="center"/>
              <w:rPr>
                <w:sz w:val="18"/>
                <w:szCs w:val="18"/>
                <w:lang w:val="en-GB"/>
              </w:rPr>
            </w:pPr>
            <w:r w:rsidRPr="1E25DC33" w:rsidR="1E25DC33">
              <w:rPr>
                <w:sz w:val="20"/>
                <w:szCs w:val="20"/>
                <w:lang w:val="en-GB"/>
              </w:rPr>
              <w:t>Free online training.</w:t>
            </w:r>
          </w:p>
        </w:tc>
        <w:tc>
          <w:tcPr>
            <w:tcW w:w="1654" w:type="dxa"/>
            <w:tcMar/>
            <w:vAlign w:val="center"/>
          </w:tcPr>
          <w:p w:rsidRPr="001621D9" w:rsidR="00210C56" w:rsidP="07276089" w:rsidRDefault="07276089" w14:paraId="1520CC0C" w14:textId="3AACBCF1" w14:noSpellErr="1">
            <w:pPr>
              <w:spacing w:line="240" w:lineRule="auto"/>
              <w:jc w:val="center"/>
              <w:rPr>
                <w:sz w:val="18"/>
                <w:szCs w:val="18"/>
                <w:lang w:val="en-GB"/>
              </w:rPr>
            </w:pPr>
            <w:r w:rsidRPr="1E25DC33" w:rsidR="1E25DC33">
              <w:rPr>
                <w:sz w:val="20"/>
                <w:szCs w:val="20"/>
                <w:lang w:val="en-GB"/>
              </w:rPr>
              <w:t>New internal process.</w:t>
            </w:r>
          </w:p>
          <w:p w:rsidRPr="001621D9" w:rsidR="009B77C9" w:rsidP="07276089" w:rsidRDefault="07276089" w14:paraId="0FD93408" w14:textId="10048E0A" w14:noSpellErr="1">
            <w:pPr>
              <w:spacing w:line="240" w:lineRule="auto"/>
              <w:jc w:val="center"/>
              <w:rPr>
                <w:sz w:val="18"/>
                <w:szCs w:val="18"/>
                <w:lang w:val="en-GB"/>
              </w:rPr>
            </w:pPr>
            <w:r w:rsidRPr="1E25DC33" w:rsidR="1E25DC33">
              <w:rPr>
                <w:sz w:val="20"/>
                <w:szCs w:val="20"/>
                <w:lang w:val="en-GB"/>
              </w:rPr>
              <w:t>Free training.</w:t>
            </w:r>
          </w:p>
          <w:p w:rsidRPr="001621D9" w:rsidR="00210C56" w:rsidP="07276089" w:rsidRDefault="07276089" w14:paraId="7184BA57" w14:textId="0736E295" w14:noSpellErr="1">
            <w:pPr>
              <w:spacing w:line="240" w:lineRule="auto"/>
              <w:jc w:val="center"/>
              <w:rPr>
                <w:sz w:val="18"/>
                <w:szCs w:val="18"/>
                <w:lang w:val="en-GB"/>
              </w:rPr>
            </w:pPr>
            <w:r w:rsidRPr="1E25DC33" w:rsidR="1E25DC33">
              <w:rPr>
                <w:sz w:val="20"/>
                <w:szCs w:val="20"/>
                <w:lang w:val="en-GB"/>
              </w:rPr>
              <w:t>Image descriptions without validation.</w:t>
            </w:r>
          </w:p>
          <w:p w:rsidRPr="001621D9" w:rsidR="00210C56" w:rsidP="07276089" w:rsidRDefault="07276089" w14:paraId="1911621F" w14:textId="5319FF3A" w14:noSpellErr="1">
            <w:pPr>
              <w:spacing w:line="240" w:lineRule="auto"/>
              <w:jc w:val="center"/>
              <w:rPr>
                <w:sz w:val="18"/>
                <w:szCs w:val="18"/>
                <w:lang w:val="en-GB"/>
              </w:rPr>
            </w:pPr>
            <w:r w:rsidRPr="1E25DC33" w:rsidR="1E25DC33">
              <w:rPr>
                <w:sz w:val="20"/>
                <w:szCs w:val="20"/>
                <w:lang w:val="en-GB"/>
              </w:rPr>
              <w:t>Free file validation.</w:t>
            </w:r>
          </w:p>
        </w:tc>
        <w:tc>
          <w:tcPr>
            <w:tcW w:w="2123" w:type="dxa"/>
            <w:tcMar/>
            <w:vAlign w:val="center"/>
          </w:tcPr>
          <w:p w:rsidRPr="001621D9" w:rsidR="00210C56" w:rsidP="07276089" w:rsidRDefault="07276089" w14:paraId="07181DC6" w14:textId="77777777" w14:noSpellErr="1">
            <w:pPr>
              <w:spacing w:line="240" w:lineRule="auto"/>
              <w:jc w:val="center"/>
              <w:rPr>
                <w:sz w:val="18"/>
                <w:szCs w:val="18"/>
                <w:lang w:val="en-GB"/>
              </w:rPr>
            </w:pPr>
            <w:r w:rsidRPr="1E25DC33" w:rsidR="1E25DC33">
              <w:rPr>
                <w:sz w:val="20"/>
                <w:szCs w:val="20"/>
                <w:lang w:val="en-GB"/>
              </w:rPr>
              <w:t>Free online training.</w:t>
            </w:r>
          </w:p>
          <w:p w:rsidRPr="001621D9" w:rsidR="009B77C9" w:rsidP="07276089" w:rsidRDefault="07276089" w14:paraId="0D0D1018" w14:textId="044689E6" w14:noSpellErr="1">
            <w:pPr>
              <w:spacing w:line="240" w:lineRule="auto"/>
              <w:jc w:val="center"/>
              <w:rPr>
                <w:sz w:val="18"/>
                <w:szCs w:val="18"/>
                <w:lang w:val="en-GB"/>
              </w:rPr>
            </w:pPr>
            <w:r w:rsidRPr="1E25DC33" w:rsidR="1E25DC33">
              <w:rPr>
                <w:sz w:val="20"/>
                <w:szCs w:val="20"/>
                <w:lang w:val="en-GB"/>
              </w:rPr>
              <w:t>Internal adaptation of all titles.</w:t>
            </w:r>
          </w:p>
        </w:tc>
        <w:tc>
          <w:tcPr>
            <w:tcW w:w="1550" w:type="dxa"/>
            <w:tcMar/>
            <w:vAlign w:val="center"/>
          </w:tcPr>
          <w:p w:rsidRPr="001621D9" w:rsidR="00210C56" w:rsidP="07276089" w:rsidRDefault="07276089" w14:paraId="4AEE041F" w14:textId="79A44AEE">
            <w:pPr>
              <w:spacing w:line="240" w:lineRule="auto"/>
              <w:jc w:val="center"/>
              <w:rPr>
                <w:sz w:val="18"/>
                <w:szCs w:val="18"/>
                <w:lang w:val="en-GB"/>
              </w:rPr>
            </w:pPr>
            <w:r w:rsidRPr="1E25DC33" w:rsidR="1E25DC33">
              <w:rPr>
                <w:sz w:val="20"/>
                <w:szCs w:val="20"/>
                <w:lang w:val="en-GB"/>
              </w:rPr>
              <w:t>Corresponding posts.</w:t>
            </w:r>
          </w:p>
          <w:p w:rsidRPr="001621D9" w:rsidR="00210C56" w:rsidP="07276089" w:rsidRDefault="07276089" w14:paraId="2820F055" w14:textId="2124F906" w14:noSpellErr="1">
            <w:pPr>
              <w:spacing w:line="240" w:lineRule="auto"/>
              <w:jc w:val="center"/>
              <w:rPr>
                <w:sz w:val="18"/>
                <w:szCs w:val="18"/>
                <w:lang w:val="en-GB"/>
              </w:rPr>
            </w:pPr>
            <w:r w:rsidRPr="1E25DC33" w:rsidR="1E25DC33">
              <w:rPr>
                <w:sz w:val="20"/>
                <w:szCs w:val="20"/>
                <w:lang w:val="en-GB"/>
              </w:rPr>
              <w:t>In-house content development.</w:t>
            </w:r>
          </w:p>
        </w:tc>
        <w:tc>
          <w:tcPr>
            <w:tcW w:w="1427" w:type="dxa"/>
            <w:tcMar/>
            <w:vAlign w:val="center"/>
          </w:tcPr>
          <w:p w:rsidRPr="001621D9" w:rsidR="00210C56" w:rsidP="07276089" w:rsidRDefault="07276089" w14:paraId="12B0A2E8" w14:textId="3BC4861E" w14:noSpellErr="1">
            <w:pPr>
              <w:spacing w:line="240" w:lineRule="auto"/>
              <w:jc w:val="center"/>
              <w:rPr>
                <w:sz w:val="18"/>
                <w:szCs w:val="18"/>
                <w:lang w:val="en-GB"/>
              </w:rPr>
            </w:pPr>
            <w:r w:rsidRPr="1E25DC33" w:rsidR="1E25DC33">
              <w:rPr>
                <w:sz w:val="20"/>
                <w:szCs w:val="20"/>
                <w:lang w:val="en-GB"/>
              </w:rPr>
              <w:t>$ 0.00 MXN</w:t>
            </w:r>
          </w:p>
        </w:tc>
      </w:tr>
      <w:tr w:rsidRPr="001621D9" w:rsidR="00210C56" w:rsidTr="1E25DC33" w14:paraId="563ACBF3" w14:textId="77777777">
        <w:trPr>
          <w:trHeight w:val="700"/>
        </w:trPr>
        <w:tc>
          <w:tcPr>
            <w:tcW w:w="1094" w:type="dxa"/>
            <w:tcMar/>
            <w:vAlign w:val="center"/>
          </w:tcPr>
          <w:p w:rsidRPr="001621D9" w:rsidR="00210C56" w:rsidP="07276089" w:rsidRDefault="07276089" w14:paraId="10966AF8" w14:textId="3A2365C0" w14:noSpellErr="1">
            <w:pPr>
              <w:spacing w:line="240" w:lineRule="auto"/>
              <w:jc w:val="center"/>
              <w:rPr>
                <w:sz w:val="18"/>
                <w:szCs w:val="18"/>
                <w:lang w:val="en-GB"/>
              </w:rPr>
            </w:pPr>
            <w:r w:rsidRPr="1E25DC33" w:rsidR="1E25DC33">
              <w:rPr>
                <w:sz w:val="20"/>
                <w:szCs w:val="20"/>
                <w:lang w:val="en-GB"/>
              </w:rPr>
              <w:t>Low investment</w:t>
            </w:r>
          </w:p>
        </w:tc>
        <w:tc>
          <w:tcPr>
            <w:tcW w:w="1645" w:type="dxa"/>
            <w:tcMar/>
            <w:vAlign w:val="center"/>
          </w:tcPr>
          <w:p w:rsidRPr="001621D9" w:rsidR="00210C56" w:rsidP="07276089" w:rsidRDefault="07276089" w14:paraId="7867E98E" w14:textId="305B9C9C">
            <w:pPr>
              <w:spacing w:line="240" w:lineRule="auto"/>
              <w:jc w:val="center"/>
              <w:rPr>
                <w:sz w:val="18"/>
                <w:szCs w:val="18"/>
                <w:lang w:val="en-GB"/>
              </w:rPr>
            </w:pPr>
            <w:r w:rsidRPr="1E25DC33" w:rsidR="1E25DC33">
              <w:rPr>
                <w:sz w:val="20"/>
                <w:szCs w:val="20"/>
                <w:lang w:val="en-GB"/>
              </w:rPr>
              <w:t>NPO</w:t>
            </w:r>
            <w:r w:rsidRPr="1E25DC33" w:rsidR="1E25DC33">
              <w:rPr>
                <w:sz w:val="20"/>
                <w:szCs w:val="20"/>
                <w:lang w:val="en-GB"/>
              </w:rPr>
              <w:t xml:space="preserve"> Training:</w:t>
            </w:r>
          </w:p>
          <w:p w:rsidRPr="001621D9" w:rsidR="00210C56" w:rsidP="07276089" w:rsidRDefault="07276089" w14:paraId="4577D2CA" w14:textId="5EADEDFD" w14:noSpellErr="1">
            <w:pPr>
              <w:spacing w:line="240" w:lineRule="auto"/>
              <w:jc w:val="center"/>
              <w:rPr>
                <w:sz w:val="18"/>
                <w:szCs w:val="18"/>
                <w:lang w:val="en-GB"/>
              </w:rPr>
            </w:pPr>
            <w:r w:rsidRPr="1E25DC33" w:rsidR="1E25DC33">
              <w:rPr>
                <w:sz w:val="20"/>
                <w:szCs w:val="20"/>
                <w:lang w:val="en-GB"/>
              </w:rPr>
              <w:t>$ 1,500.00 MXN per person.</w:t>
            </w:r>
          </w:p>
          <w:p w:rsidRPr="001621D9" w:rsidR="00210C56" w:rsidP="07276089" w:rsidRDefault="07276089" w14:paraId="7592597F" w14:textId="10476A64" w14:noSpellErr="1">
            <w:pPr>
              <w:spacing w:line="240" w:lineRule="auto"/>
              <w:jc w:val="center"/>
              <w:rPr>
                <w:sz w:val="18"/>
                <w:szCs w:val="18"/>
                <w:lang w:val="en-GB"/>
              </w:rPr>
            </w:pPr>
            <w:r w:rsidRPr="1E25DC33" w:rsidR="1E25DC33">
              <w:rPr>
                <w:sz w:val="20"/>
                <w:szCs w:val="20"/>
                <w:lang w:val="en-GB"/>
              </w:rPr>
              <w:t>Total: $10,500.00 MXN, for 7 people</w:t>
            </w:r>
          </w:p>
        </w:tc>
        <w:tc>
          <w:tcPr>
            <w:tcW w:w="1654" w:type="dxa"/>
            <w:tcMar/>
            <w:vAlign w:val="center"/>
          </w:tcPr>
          <w:p w:rsidRPr="001621D9" w:rsidR="00210C56" w:rsidP="07276089" w:rsidRDefault="07276089" w14:paraId="05A8026D" w14:textId="77777777" w14:noSpellErr="1">
            <w:pPr>
              <w:spacing w:line="240" w:lineRule="auto"/>
              <w:jc w:val="center"/>
              <w:rPr>
                <w:sz w:val="18"/>
                <w:szCs w:val="18"/>
                <w:lang w:val="en-GB"/>
              </w:rPr>
            </w:pPr>
            <w:r w:rsidRPr="1E25DC33" w:rsidR="1E25DC33">
              <w:rPr>
                <w:sz w:val="20"/>
                <w:szCs w:val="20"/>
                <w:lang w:val="en-GB"/>
              </w:rPr>
              <w:t>New internal process.</w:t>
            </w:r>
          </w:p>
          <w:p w:rsidRPr="001621D9" w:rsidR="002D3ED1" w:rsidP="07276089" w:rsidRDefault="07276089" w14:paraId="0CE860F4" w14:textId="28885200" w14:noSpellErr="1">
            <w:pPr>
              <w:spacing w:line="240" w:lineRule="auto"/>
              <w:jc w:val="center"/>
              <w:rPr>
                <w:sz w:val="18"/>
                <w:szCs w:val="18"/>
                <w:lang w:val="en-GB"/>
              </w:rPr>
            </w:pPr>
            <w:r w:rsidRPr="1E25DC33" w:rsidR="1E25DC33">
              <w:rPr>
                <w:sz w:val="20"/>
                <w:szCs w:val="20"/>
                <w:lang w:val="en-GB"/>
              </w:rPr>
              <w:t>Validation of image descriptions:</w:t>
            </w:r>
          </w:p>
          <w:p w:rsidRPr="001621D9" w:rsidR="00210C56" w:rsidP="07276089" w:rsidRDefault="07276089" w14:paraId="0A806031" w14:textId="6BB80017" w14:noSpellErr="1">
            <w:pPr>
              <w:spacing w:line="240" w:lineRule="auto"/>
              <w:jc w:val="center"/>
              <w:rPr>
                <w:sz w:val="18"/>
                <w:szCs w:val="18"/>
                <w:lang w:val="en-GB"/>
              </w:rPr>
            </w:pPr>
            <w:r w:rsidRPr="1E25DC33" w:rsidR="1E25DC33">
              <w:rPr>
                <w:sz w:val="20"/>
                <w:szCs w:val="20"/>
                <w:lang w:val="en-GB"/>
              </w:rPr>
              <w:t>$ 45.00 MXN.</w:t>
            </w:r>
          </w:p>
        </w:tc>
        <w:tc>
          <w:tcPr>
            <w:tcW w:w="2123" w:type="dxa"/>
            <w:tcMar/>
            <w:vAlign w:val="center"/>
          </w:tcPr>
          <w:p w:rsidRPr="001621D9" w:rsidR="00210C56" w:rsidP="07276089" w:rsidRDefault="07276089" w14:paraId="32F4E0F5" w14:textId="77777777" w14:noSpellErr="1">
            <w:pPr>
              <w:spacing w:line="240" w:lineRule="auto"/>
              <w:jc w:val="center"/>
              <w:rPr>
                <w:sz w:val="18"/>
                <w:szCs w:val="18"/>
                <w:lang w:val="en-GB"/>
              </w:rPr>
            </w:pPr>
            <w:r w:rsidRPr="1E25DC33" w:rsidR="1E25DC33">
              <w:rPr>
                <w:sz w:val="20"/>
                <w:szCs w:val="20"/>
                <w:lang w:val="en-GB"/>
              </w:rPr>
              <w:t>Free online training.</w:t>
            </w:r>
          </w:p>
          <w:p w:rsidRPr="001621D9" w:rsidR="009B77C9" w:rsidP="07276089" w:rsidRDefault="07276089" w14:paraId="71D4C362" w14:textId="71C39B63" w14:noSpellErr="1">
            <w:pPr>
              <w:spacing w:line="240" w:lineRule="auto"/>
              <w:jc w:val="center"/>
              <w:rPr>
                <w:sz w:val="18"/>
                <w:szCs w:val="18"/>
                <w:lang w:val="en-GB"/>
              </w:rPr>
            </w:pPr>
            <w:r w:rsidRPr="1E25DC33" w:rsidR="1E25DC33">
              <w:rPr>
                <w:sz w:val="20"/>
                <w:szCs w:val="20"/>
                <w:lang w:val="en-GB"/>
              </w:rPr>
              <w:t>Validation of image descriptions: $45.00 MXN per image.</w:t>
            </w:r>
          </w:p>
          <w:p w:rsidRPr="001621D9" w:rsidR="009B77C9" w:rsidP="07276089" w:rsidRDefault="07276089" w14:paraId="675B6CD0" w14:textId="5650A35C">
            <w:pPr>
              <w:spacing w:line="240" w:lineRule="auto"/>
              <w:jc w:val="center"/>
              <w:rPr>
                <w:sz w:val="18"/>
                <w:szCs w:val="18"/>
                <w:lang w:val="en-GB"/>
              </w:rPr>
            </w:pPr>
            <w:r w:rsidRPr="1E25DC33" w:rsidR="1E25DC33">
              <w:rPr>
                <w:sz w:val="20"/>
                <w:szCs w:val="20"/>
                <w:lang w:val="en-GB"/>
              </w:rPr>
              <w:t>In-house adaptation of simple titles. Outsourcing of high-difficulty degrees:</w:t>
            </w:r>
          </w:p>
          <w:p w:rsidRPr="001621D9" w:rsidR="009B77C9" w:rsidP="07276089" w:rsidRDefault="07276089" w14:paraId="79F6DF6F" w14:textId="4EBD7EF3" w14:noSpellErr="1">
            <w:pPr>
              <w:spacing w:line="240" w:lineRule="auto"/>
              <w:jc w:val="center"/>
              <w:rPr>
                <w:sz w:val="18"/>
                <w:szCs w:val="18"/>
                <w:lang w:val="en-GB"/>
              </w:rPr>
            </w:pPr>
            <w:r w:rsidRPr="1E25DC33" w:rsidR="1E25DC33">
              <w:rPr>
                <w:sz w:val="20"/>
                <w:szCs w:val="20"/>
                <w:lang w:val="en-GB"/>
              </w:rPr>
              <w:t>$1,000.00 MXN per title.</w:t>
            </w:r>
          </w:p>
        </w:tc>
        <w:tc>
          <w:tcPr>
            <w:tcW w:w="1550" w:type="dxa"/>
            <w:tcMar/>
            <w:vAlign w:val="center"/>
          </w:tcPr>
          <w:p w:rsidRPr="001621D9" w:rsidR="009B77C9" w:rsidP="07276089" w:rsidRDefault="07276089" w14:paraId="0350ACC5" w14:textId="00BE3EB5">
            <w:pPr>
              <w:spacing w:line="240" w:lineRule="auto"/>
              <w:jc w:val="center"/>
              <w:rPr>
                <w:sz w:val="18"/>
                <w:szCs w:val="18"/>
                <w:lang w:val="en-GB"/>
              </w:rPr>
            </w:pPr>
            <w:r w:rsidRPr="1E25DC33" w:rsidR="1E25DC33">
              <w:rPr>
                <w:sz w:val="20"/>
                <w:szCs w:val="20"/>
                <w:lang w:val="en-GB"/>
              </w:rPr>
              <w:t>Corresponding posts.</w:t>
            </w:r>
          </w:p>
          <w:p w:rsidRPr="001621D9" w:rsidR="00210C56" w:rsidP="07276089" w:rsidRDefault="07276089" w14:paraId="0EE6A8E7" w14:textId="3FCA4B74" w14:noSpellErr="1">
            <w:pPr>
              <w:spacing w:line="240" w:lineRule="auto"/>
              <w:jc w:val="center"/>
              <w:rPr>
                <w:sz w:val="18"/>
                <w:szCs w:val="18"/>
                <w:lang w:val="en-GB"/>
              </w:rPr>
            </w:pPr>
            <w:r w:rsidRPr="1E25DC33" w:rsidR="1E25DC33">
              <w:rPr>
                <w:sz w:val="20"/>
                <w:szCs w:val="20"/>
                <w:lang w:val="en-GB"/>
              </w:rPr>
              <w:t>In-house content development.</w:t>
            </w:r>
          </w:p>
        </w:tc>
        <w:tc>
          <w:tcPr>
            <w:tcW w:w="1427" w:type="dxa"/>
            <w:tcMar/>
            <w:vAlign w:val="center"/>
          </w:tcPr>
          <w:p w:rsidRPr="001621D9" w:rsidR="00210C56" w:rsidP="07276089" w:rsidRDefault="07276089" w14:paraId="41EA57E5" w14:textId="65833FA1" w14:noSpellErr="1">
            <w:pPr>
              <w:spacing w:line="240" w:lineRule="auto"/>
              <w:jc w:val="center"/>
              <w:rPr>
                <w:sz w:val="18"/>
                <w:szCs w:val="18"/>
                <w:lang w:val="en-GB"/>
              </w:rPr>
            </w:pPr>
            <w:r w:rsidRPr="1E25DC33" w:rsidR="1E25DC33">
              <w:rPr>
                <w:sz w:val="20"/>
                <w:szCs w:val="20"/>
                <w:lang w:val="en-GB"/>
              </w:rPr>
              <w:t>$ 30,000.00 MXN, approx.</w:t>
            </w:r>
          </w:p>
        </w:tc>
      </w:tr>
      <w:tr w:rsidRPr="001621D9" w:rsidR="00210C56" w:rsidTr="1E25DC33" w14:paraId="4686B95B" w14:textId="77777777">
        <w:trPr>
          <w:trHeight w:val="700"/>
        </w:trPr>
        <w:tc>
          <w:tcPr>
            <w:tcW w:w="1094" w:type="dxa"/>
            <w:tcMar/>
            <w:vAlign w:val="center"/>
          </w:tcPr>
          <w:p w:rsidRPr="001621D9" w:rsidR="00210C56" w:rsidP="07276089" w:rsidRDefault="07276089" w14:paraId="7924B39A" w14:textId="7B470D5A" w14:noSpellErr="1">
            <w:pPr>
              <w:spacing w:line="240" w:lineRule="auto"/>
              <w:jc w:val="center"/>
              <w:rPr>
                <w:sz w:val="18"/>
                <w:szCs w:val="18"/>
                <w:lang w:val="en-GB"/>
              </w:rPr>
            </w:pPr>
            <w:r w:rsidRPr="1E25DC33" w:rsidR="1E25DC33">
              <w:rPr>
                <w:sz w:val="20"/>
                <w:szCs w:val="20"/>
                <w:lang w:val="en-GB"/>
              </w:rPr>
              <w:t>High investment</w:t>
            </w:r>
          </w:p>
        </w:tc>
        <w:tc>
          <w:tcPr>
            <w:tcW w:w="1645" w:type="dxa"/>
            <w:tcMar/>
            <w:vAlign w:val="center"/>
          </w:tcPr>
          <w:p w:rsidRPr="001621D9" w:rsidR="00210C56" w:rsidP="07276089" w:rsidRDefault="07276089" w14:paraId="100B1C46" w14:textId="2B28D173">
            <w:pPr>
              <w:spacing w:line="240" w:lineRule="auto"/>
              <w:jc w:val="center"/>
              <w:rPr>
                <w:sz w:val="18"/>
                <w:szCs w:val="18"/>
                <w:lang w:val="en-GB"/>
              </w:rPr>
            </w:pPr>
            <w:r w:rsidRPr="1E25DC33" w:rsidR="1E25DC33">
              <w:rPr>
                <w:sz w:val="20"/>
                <w:szCs w:val="20"/>
                <w:lang w:val="en-GB"/>
              </w:rPr>
              <w:t>NPO</w:t>
            </w:r>
            <w:r w:rsidRPr="1E25DC33" w:rsidR="1E25DC33">
              <w:rPr>
                <w:sz w:val="20"/>
                <w:szCs w:val="20"/>
                <w:lang w:val="en-GB"/>
              </w:rPr>
              <w:t xml:space="preserve"> Training</w:t>
            </w:r>
          </w:p>
          <w:p w:rsidRPr="001621D9" w:rsidR="00210C56" w:rsidP="07276089" w:rsidRDefault="07276089" w14:paraId="1717DFD0" w14:textId="3E7696E5" w14:noSpellErr="1">
            <w:pPr>
              <w:spacing w:line="240" w:lineRule="auto"/>
              <w:jc w:val="center"/>
              <w:rPr>
                <w:sz w:val="18"/>
                <w:szCs w:val="18"/>
                <w:lang w:val="en-GB"/>
              </w:rPr>
            </w:pPr>
            <w:r w:rsidRPr="1E25DC33" w:rsidR="1E25DC33">
              <w:rPr>
                <w:sz w:val="20"/>
                <w:szCs w:val="20"/>
                <w:lang w:val="en-GB"/>
              </w:rPr>
              <w:t>$1,500.00 per person.</w:t>
            </w:r>
          </w:p>
          <w:p w:rsidRPr="001621D9" w:rsidR="00210C56" w:rsidP="07276089" w:rsidRDefault="07276089" w14:paraId="09F1FA2B" w14:textId="1F350755" w14:noSpellErr="1">
            <w:pPr>
              <w:spacing w:line="240" w:lineRule="auto"/>
              <w:jc w:val="center"/>
              <w:rPr>
                <w:sz w:val="18"/>
                <w:szCs w:val="18"/>
                <w:lang w:val="en-GB"/>
              </w:rPr>
            </w:pPr>
            <w:r w:rsidRPr="1E25DC33" w:rsidR="1E25DC33">
              <w:rPr>
                <w:sz w:val="20"/>
                <w:szCs w:val="20"/>
                <w:lang w:val="en-GB"/>
              </w:rPr>
              <w:t>Total: $7,500.00, for 5 people</w:t>
            </w:r>
          </w:p>
        </w:tc>
        <w:tc>
          <w:tcPr>
            <w:tcW w:w="1654" w:type="dxa"/>
            <w:tcMar/>
            <w:vAlign w:val="center"/>
          </w:tcPr>
          <w:p w:rsidRPr="001621D9" w:rsidR="00210C56" w:rsidP="07276089" w:rsidRDefault="07276089" w14:paraId="634F25C7" w14:textId="6C242DC3">
            <w:pPr>
              <w:spacing w:line="240" w:lineRule="auto"/>
              <w:jc w:val="center"/>
              <w:rPr>
                <w:sz w:val="18"/>
                <w:szCs w:val="18"/>
                <w:lang w:val="en-GB"/>
              </w:rPr>
            </w:pPr>
            <w:r w:rsidRPr="1E25DC33" w:rsidR="1E25DC33">
              <w:rPr>
                <w:sz w:val="20"/>
                <w:szCs w:val="20"/>
                <w:lang w:val="en-GB"/>
              </w:rPr>
              <w:t>Outsourcing the conversion to an accessible e-book:</w:t>
            </w:r>
          </w:p>
          <w:p w:rsidRPr="001621D9" w:rsidR="00210C56" w:rsidP="07276089" w:rsidRDefault="07276089" w14:paraId="6CB95715" w14:textId="58C27405" w14:noSpellErr="1">
            <w:pPr>
              <w:spacing w:line="240" w:lineRule="auto"/>
              <w:jc w:val="center"/>
              <w:rPr>
                <w:sz w:val="18"/>
                <w:szCs w:val="18"/>
                <w:lang w:val="en-GB"/>
              </w:rPr>
            </w:pPr>
            <w:r w:rsidRPr="1E25DC33" w:rsidR="1E25DC33">
              <w:rPr>
                <w:sz w:val="20"/>
                <w:szCs w:val="20"/>
                <w:lang w:val="en-GB"/>
              </w:rPr>
              <w:t>10% more on the rate agreed with the supplier.</w:t>
            </w:r>
          </w:p>
        </w:tc>
        <w:tc>
          <w:tcPr>
            <w:tcW w:w="2123" w:type="dxa"/>
            <w:tcMar/>
            <w:vAlign w:val="center"/>
          </w:tcPr>
          <w:p w:rsidRPr="001621D9" w:rsidR="00210C56" w:rsidP="07276089" w:rsidRDefault="07276089" w14:paraId="5B2FD631" w14:textId="77777777" w14:noSpellErr="1">
            <w:pPr>
              <w:spacing w:line="240" w:lineRule="auto"/>
              <w:jc w:val="center"/>
              <w:rPr>
                <w:sz w:val="18"/>
                <w:szCs w:val="18"/>
                <w:lang w:val="en-GB"/>
              </w:rPr>
            </w:pPr>
            <w:r w:rsidRPr="1E25DC33" w:rsidR="1E25DC33">
              <w:rPr>
                <w:sz w:val="20"/>
                <w:szCs w:val="20"/>
                <w:lang w:val="en-GB"/>
              </w:rPr>
              <w:t>Outsourcing of the adaptation of all titles, according to level of difficulty.</w:t>
            </w:r>
          </w:p>
          <w:p w:rsidRPr="001621D9" w:rsidR="009B77C9" w:rsidP="07276089" w:rsidRDefault="07276089" w14:paraId="2FF4B4DB" w14:textId="0F541D32" w14:noSpellErr="1">
            <w:pPr>
              <w:spacing w:line="240" w:lineRule="auto"/>
              <w:jc w:val="center"/>
              <w:rPr>
                <w:sz w:val="18"/>
                <w:szCs w:val="18"/>
                <w:lang w:val="en-GB"/>
              </w:rPr>
            </w:pPr>
            <w:r w:rsidRPr="1E25DC33" w:rsidR="1E25DC33">
              <w:rPr>
                <w:sz w:val="20"/>
                <w:szCs w:val="20"/>
                <w:lang w:val="en-GB"/>
              </w:rPr>
              <w:t>*Quote with supplier*.</w:t>
            </w:r>
          </w:p>
        </w:tc>
        <w:tc>
          <w:tcPr>
            <w:tcW w:w="1550" w:type="dxa"/>
            <w:tcMar/>
            <w:vAlign w:val="center"/>
          </w:tcPr>
          <w:p w:rsidRPr="001621D9" w:rsidR="00210C56" w:rsidP="07276089" w:rsidRDefault="07276089" w14:paraId="1D4EC3AE" w14:textId="35CC14D3" w14:noSpellErr="1">
            <w:pPr>
              <w:spacing w:line="240" w:lineRule="auto"/>
              <w:jc w:val="center"/>
              <w:rPr>
                <w:sz w:val="18"/>
                <w:szCs w:val="18"/>
                <w:lang w:val="en-GB"/>
              </w:rPr>
            </w:pPr>
            <w:r w:rsidRPr="1E25DC33" w:rsidR="1E25DC33">
              <w:rPr>
                <w:sz w:val="20"/>
                <w:szCs w:val="20"/>
                <w:lang w:val="en-GB"/>
              </w:rPr>
              <w:t>Outsource content development:</w:t>
            </w:r>
          </w:p>
          <w:p w:rsidRPr="001621D9" w:rsidR="00210C56" w:rsidP="07276089" w:rsidRDefault="07276089" w14:paraId="71B5B835" w14:textId="7147A69C" w14:noSpellErr="1">
            <w:pPr>
              <w:spacing w:line="240" w:lineRule="auto"/>
              <w:jc w:val="center"/>
              <w:rPr>
                <w:sz w:val="18"/>
                <w:szCs w:val="18"/>
                <w:lang w:val="en-GB"/>
              </w:rPr>
            </w:pPr>
            <w:r w:rsidRPr="1E25DC33" w:rsidR="1E25DC33">
              <w:rPr>
                <w:sz w:val="20"/>
                <w:szCs w:val="20"/>
                <w:lang w:val="en-GB"/>
              </w:rPr>
              <w:t>$ 1,200.00 MXN, per content.</w:t>
            </w:r>
          </w:p>
        </w:tc>
        <w:tc>
          <w:tcPr>
            <w:tcW w:w="1427" w:type="dxa"/>
            <w:tcMar/>
            <w:vAlign w:val="center"/>
          </w:tcPr>
          <w:p w:rsidRPr="001621D9" w:rsidR="00210C56" w:rsidP="07276089" w:rsidRDefault="07276089" w14:paraId="6368CCD3" w14:textId="4485D195" w14:noSpellErr="1">
            <w:pPr>
              <w:spacing w:line="240" w:lineRule="auto"/>
              <w:jc w:val="center"/>
              <w:rPr>
                <w:sz w:val="18"/>
                <w:szCs w:val="18"/>
                <w:lang w:val="en-GB"/>
              </w:rPr>
            </w:pPr>
            <w:r w:rsidRPr="1E25DC33" w:rsidR="1E25DC33">
              <w:rPr>
                <w:sz w:val="20"/>
                <w:szCs w:val="20"/>
                <w:lang w:val="en-GB"/>
              </w:rPr>
              <w:t>$ 50,000.00 MXN, approx.</w:t>
            </w:r>
          </w:p>
        </w:tc>
      </w:tr>
    </w:tbl>
    <w:p w:rsidRPr="001621D9" w:rsidR="004415CC" w:rsidP="07276089" w:rsidRDefault="07276089" w14:paraId="36455F71" w14:textId="2FFF64E1" w14:noSpellErr="1">
      <w:pPr>
        <w:jc w:val="center"/>
        <w:rPr>
          <w:lang w:val="en-GB"/>
        </w:rPr>
      </w:pPr>
      <w:r w:rsidRPr="1E25DC33" w:rsidR="1E25DC33">
        <w:rPr>
          <w:b w:val="1"/>
          <w:bCs w:val="1"/>
          <w:lang w:val="en-GB"/>
        </w:rPr>
        <w:t>Source</w:t>
      </w:r>
      <w:r w:rsidRPr="1E25DC33" w:rsidR="1E25DC33">
        <w:rPr>
          <w:lang w:val="en-GB"/>
        </w:rPr>
        <w:t>: Authors' own creation</w:t>
      </w:r>
    </w:p>
    <w:p w:rsidR="1E25DC33" w:rsidRDefault="1E25DC33" w14:paraId="51321B07" w14:textId="32BFA133">
      <w:r>
        <w:br w:type="page"/>
      </w:r>
    </w:p>
    <w:p w:rsidRPr="001621D9" w:rsidR="005A61C9" w:rsidP="00B93BF0" w:rsidRDefault="00B93BF0" w14:paraId="394FD362" w14:textId="7737A481" w14:noSpellErr="1">
      <w:pPr>
        <w:pStyle w:val="Heading1"/>
        <w:rPr>
          <w:lang w:val="en-GB"/>
        </w:rPr>
      </w:pPr>
      <w:r w:rsidRPr="1E25DC33" w:rsidR="1E25DC33">
        <w:rPr>
          <w:highlight w:val="yellow"/>
          <w:lang w:val="en-GB"/>
        </w:rPr>
        <w:t>5</w:t>
      </w:r>
      <w:r w:rsidRPr="1E25DC33" w:rsidR="1E25DC33">
        <w:rPr>
          <w:lang w:val="en-GB"/>
        </w:rPr>
        <w:t>. Next steps</w:t>
      </w:r>
    </w:p>
    <w:p w:rsidRPr="001621D9" w:rsidR="00B93BF0" w:rsidP="004415CC" w:rsidRDefault="006A517F" w14:paraId="07919617" w14:textId="1298243E">
      <w:pPr>
        <w:rPr>
          <w:lang w:val="en-GB"/>
        </w:rPr>
      </w:pPr>
      <w:r w:rsidRPr="1E25DC33" w:rsidR="1E25DC33">
        <w:rPr>
          <w:lang w:val="en-GB"/>
        </w:rPr>
        <w:t>As mentioned above, the current scope of this guide contemplates only the development of the first two stages of the accessibility plan for publishers, since most publishing houses in Mexico are in these phases. However, below is a brief summary of the following stages:</w:t>
      </w:r>
    </w:p>
    <w:p w:rsidRPr="001621D9" w:rsidR="0064010E" w:rsidP="0064010E" w:rsidRDefault="001F1A63" w14:paraId="6FDD9EE2" w14:textId="77777777" w14:noSpellErr="1">
      <w:pPr>
        <w:pStyle w:val="Heading2"/>
        <w:rPr>
          <w:lang w:val="en-GB"/>
        </w:rPr>
      </w:pPr>
      <w:r w:rsidRPr="1E25DC33" w:rsidR="1E25DC33">
        <w:rPr>
          <w:highlight w:val="yellow"/>
          <w:lang w:val="en-GB"/>
        </w:rPr>
        <w:t>5.1</w:t>
      </w:r>
      <w:r w:rsidRPr="1E25DC33" w:rsidR="1E25DC33">
        <w:rPr>
          <w:lang w:val="en-GB"/>
        </w:rPr>
        <w:t xml:space="preserve"> Consolidation</w:t>
      </w:r>
    </w:p>
    <w:p w:rsidRPr="001621D9" w:rsidR="0064010E" w:rsidP="0064010E" w:rsidRDefault="005B7367" w14:paraId="3A4BD761" w14:textId="4B9B002A">
      <w:pPr>
        <w:rPr>
          <w:lang w:val="en-GB"/>
        </w:rPr>
      </w:pPr>
      <w:r w:rsidRPr="1E25DC33" w:rsidR="1E25DC33">
        <w:rPr>
          <w:lang w:val="en-GB"/>
        </w:rPr>
        <w:t xml:space="preserve">After having implemented the changes in the processes and initiated the adaptation of the editorial processes for the production and adaptation of accessible works, the publishing house has already taken the first steps towards accessibility and the corporate culture is in transition; now the level of consolidation must reached so that efforts are not abandoned, while results become discernible. At this point, the accessibility committee is in a position to draft an accessibility policy based on the experience of the early stages and a clearer vision of where universal publishing is headed. In addition, the publisher can now produce the first new accessible features to cover the new process from start to finish and make any necessary adjustments. At the same time, the process of adapting the </w:t>
      </w:r>
      <w:r w:rsidRPr="1E25DC33" w:rsidR="1E25DC33">
        <w:rPr>
          <w:lang w:val="en-GB"/>
        </w:rPr>
        <w:t>backlist</w:t>
      </w:r>
      <w:r w:rsidRPr="1E25DC33" w:rsidR="1E25DC33">
        <w:rPr>
          <w:lang w:val="en-GB"/>
        </w:rPr>
        <w:t xml:space="preserve"> will also be able to allow an increase in the objective to 30% of the fund, while selection of titles can follow the same criteria as in the first stage.  </w:t>
      </w:r>
    </w:p>
    <w:p w:rsidRPr="001621D9" w:rsidR="001F1A63" w:rsidP="0064010E" w:rsidRDefault="0064010E" w14:paraId="0719B87D" w14:textId="62E639ED">
      <w:pPr>
        <w:rPr>
          <w:lang w:val="en-GB"/>
        </w:rPr>
      </w:pPr>
      <w:r w:rsidRPr="1E25DC33" w:rsidR="1E25DC33">
        <w:rPr>
          <w:lang w:val="en-GB"/>
        </w:rPr>
        <w:t>Consequently, in terms of intellectual property, the publisher is ready to include a clause in the publishing contracts, specifying that, in the event of receiving a request for files from an organization authorized for the production of an accessible format focused on an audience with a need not covered by EPUB3, the publisher is obligated to comply with the provision of files and will not receive income or be able to make the corresponding royalty payment.</w:t>
      </w:r>
    </w:p>
    <w:p w:rsidRPr="001621D9" w:rsidR="0064010E" w:rsidP="0064010E" w:rsidRDefault="0064010E" w14:paraId="58FA3700" w14:textId="7ED596C0" w14:noSpellErr="1">
      <w:pPr>
        <w:rPr>
          <w:lang w:val="en-GB"/>
        </w:rPr>
      </w:pPr>
      <w:r w:rsidRPr="1E25DC33" w:rsidR="1E25DC33">
        <w:rPr>
          <w:lang w:val="en-GB"/>
        </w:rPr>
        <w:t>In the area of human capital, the next step is to raise awareness among all the publisher's collaborators. Although some steps have already been taken in this direction and some areas are already beginning to work on it, it is important that they are all aligned with the new objectives of the organization. Likewise, it is important to involve authors in this training, since with the adjustment in the publishing contracts, doubts and questions will arise that can be resolved with this awareness plan.</w:t>
      </w:r>
    </w:p>
    <w:p w:rsidRPr="001621D9" w:rsidR="001450FA" w:rsidP="0064010E" w:rsidRDefault="00C277F9" w14:paraId="14C2010B" w14:textId="5829DFC7">
      <w:pPr>
        <w:rPr>
          <w:lang w:val="en-GB"/>
        </w:rPr>
      </w:pPr>
      <w:r w:rsidRPr="1E25DC33" w:rsidR="1E25DC33">
        <w:rPr>
          <w:lang w:val="en-GB"/>
        </w:rPr>
        <w:t xml:space="preserve">For its part, the IT team will have the challenge of ensuring that the transit of accessible files produced by the publisher retains its accessibility properties when it reaches distributors or aggregators, if they are available. At this stage, the transition process will have to be reviewed from start to finish hand in hand with distributors or aggregators, so it will be necessary to have their collaboration. Sometimes this can involve updating systems, resulting in a considerable investment for them, for which they are not necessarily prepared. If so, it will be necessary to sensitize them to the objective and reasons of the accessibility project of the publishing house and try to convince them to migrate together on the basis of a feasible work plan for both organizations. </w:t>
      </w:r>
    </w:p>
    <w:p w:rsidRPr="001621D9" w:rsidR="001450FA" w:rsidP="0064010E" w:rsidRDefault="001450FA" w14:paraId="454D275E" w14:textId="49FB93A1">
      <w:pPr>
        <w:rPr>
          <w:lang w:val="en-GB"/>
        </w:rPr>
      </w:pPr>
      <w:r w:rsidRPr="1E25DC33" w:rsidR="1E25DC33">
        <w:rPr>
          <w:lang w:val="en-GB"/>
        </w:rPr>
        <w:t>The same exercise should be carried out simultaneously in the commercial area, but with the main customers. The main accessibility issues of the user journey from start to finish of the purchasing process and also of the publisher's external supply chain will need to be detected. On the basis of this and the collaboration of the third parties involved, solutions and a work plan to implement them will be proposed.</w:t>
      </w:r>
    </w:p>
    <w:p w:rsidRPr="001621D9" w:rsidR="0064010E" w:rsidP="0064010E" w:rsidRDefault="0064010E" w14:paraId="3B4EA92E" w14:textId="0C09E18F">
      <w:pPr>
        <w:rPr>
          <w:lang w:val="en-GB"/>
        </w:rPr>
      </w:pPr>
      <w:r w:rsidRPr="1E25DC33" w:rsidR="1E25DC33">
        <w:rPr>
          <w:lang w:val="en-GB"/>
        </w:rPr>
        <w:t>As for the area of marketing and communication, its mission at this stage will be to develop a permanent campaign to promote accessible titles.  Merely producing them is not enough; it is essential to communicate their existence to the publisher's audience and encourage sales. This not only serves the purpose of making the project profitable, but also that of building a socially responsible brand image.</w:t>
      </w:r>
    </w:p>
    <w:p w:rsidRPr="001621D9" w:rsidR="001450FA" w:rsidP="0064010E" w:rsidRDefault="001450FA" w14:paraId="7113DF04" w14:textId="2C16E87C">
      <w:pPr>
        <w:rPr>
          <w:lang w:val="en-GB"/>
        </w:rPr>
      </w:pPr>
      <w:r w:rsidRPr="1E25DC33" w:rsidR="1E25DC33">
        <w:rPr>
          <w:lang w:val="en-GB"/>
        </w:rPr>
        <w:t>Finally, in order to contribute to marketing actions, the publisher must begin looking for public assistance institutions focused on people with functional diversity with whom they share values, mission and audiences, in order to establish relationships with them. The objective is to make them aware of the accessibility project they are working on, the actions carried out and the goals to be met. It is also advisable to start early on exploring some collaborative initiatives to spread the availability of accessible works to the community.</w:t>
      </w:r>
    </w:p>
    <w:p w:rsidRPr="001621D9" w:rsidR="001F1A63" w:rsidP="0064010E" w:rsidRDefault="001F1A63" w14:paraId="0B15B0D7" w14:textId="59E6EE1C" w14:noSpellErr="1">
      <w:pPr>
        <w:pStyle w:val="Heading2"/>
        <w:rPr>
          <w:lang w:val="en-GB"/>
        </w:rPr>
      </w:pPr>
      <w:r w:rsidRPr="1E25DC33" w:rsidR="1E25DC33">
        <w:rPr>
          <w:lang w:val="en-GB"/>
        </w:rPr>
        <w:t>5.2 Bonding</w:t>
      </w:r>
    </w:p>
    <w:p w:rsidRPr="001621D9" w:rsidR="0064010E" w:rsidP="0064010E" w:rsidRDefault="000C2543" w14:paraId="4DE28BBF" w14:textId="738B8ADB">
      <w:pPr>
        <w:rPr>
          <w:lang w:val="en-GB"/>
        </w:rPr>
      </w:pPr>
      <w:r w:rsidRPr="1E25DC33" w:rsidR="1E25DC33">
        <w:rPr>
          <w:lang w:val="en-GB"/>
        </w:rPr>
        <w:t>With the consolidation of the abovementioned actions, the publishing house can now be considered accessible. However, although most of the challenges have already been solved internally, it is time to link these actions with other important actors in the book ecosystem. In the first place, the accessibility policy that was developed in the previous stage must be made public, as the new guidelines to be followed are based on this. While the guidelines have already been executed, making the policy public will ensure a stronger commitment, as it will be under internal and external scrutiny.</w:t>
      </w:r>
    </w:p>
    <w:p w:rsidRPr="001621D9" w:rsidR="003613B1" w:rsidP="0064010E" w:rsidRDefault="00FD23B9" w14:paraId="4A127C12" w14:textId="5B2385DB">
      <w:pPr>
        <w:rPr>
          <w:lang w:val="en-GB"/>
        </w:rPr>
      </w:pPr>
      <w:r w:rsidRPr="1E25DC33" w:rsidR="1E25DC33">
        <w:rPr>
          <w:lang w:val="en-GB"/>
        </w:rPr>
        <w:t>Based on this, the commercial area will be able to negotiate with customers any required actions to ensure that their services adopt accessibility and thus achieve a 100% accessible purchase process. To do this, it will be necessary to sensitize the main stakeholders of the publishing house and go from there to negotiations.</w:t>
      </w:r>
    </w:p>
    <w:p w:rsidRPr="001621D9" w:rsidR="000C2543" w:rsidP="0064010E" w:rsidRDefault="000C2543" w14:paraId="04DBCE68" w14:textId="13B85329">
      <w:pPr>
        <w:rPr>
          <w:lang w:val="en-GB"/>
        </w:rPr>
      </w:pPr>
      <w:r w:rsidRPr="1E25DC33" w:rsidR="1E25DC33">
        <w:rPr>
          <w:lang w:val="en-GB"/>
        </w:rPr>
        <w:t xml:space="preserve">The publishing plan may already be producing at least 30% of the novelties in the original accessible format and the adaptation of the </w:t>
      </w:r>
      <w:r w:rsidRPr="1E25DC33" w:rsidR="1E25DC33">
        <w:rPr>
          <w:lang w:val="en-GB"/>
        </w:rPr>
        <w:t>backlist</w:t>
      </w:r>
      <w:r w:rsidRPr="1E25DC33" w:rsidR="1E25DC33">
        <w:rPr>
          <w:lang w:val="en-GB"/>
        </w:rPr>
        <w:t xml:space="preserve"> may then increase from 30 to 50%.</w:t>
      </w:r>
    </w:p>
    <w:p w:rsidRPr="001621D9" w:rsidR="003613B1" w:rsidP="0064010E" w:rsidRDefault="003613B1" w14:paraId="15731052" w14:textId="1C1D72C6">
      <w:pPr>
        <w:rPr>
          <w:lang w:val="en-GB"/>
        </w:rPr>
      </w:pPr>
      <w:r w:rsidRPr="1E25DC33" w:rsidR="1E25DC33">
        <w:rPr>
          <w:lang w:val="en-GB"/>
        </w:rPr>
        <w:t xml:space="preserve">The scouting of </w:t>
      </w:r>
      <w:r w:rsidRPr="1E25DC33" w:rsidR="1E25DC33">
        <w:rPr>
          <w:lang w:val="en-GB"/>
        </w:rPr>
        <w:t>NPO</w:t>
      </w:r>
      <w:r w:rsidRPr="1E25DC33" w:rsidR="1E25DC33">
        <w:rPr>
          <w:lang w:val="en-GB"/>
        </w:rPr>
        <w:t xml:space="preserve">s that was carried out in stage 3 and the first exploration of possible lines of collaboration will now be reinforced by the consolidation of alliances with these institutions through a first proposal for a collaboration agreement and by launching a call to attract more </w:t>
      </w:r>
      <w:r w:rsidRPr="1E25DC33" w:rsidR="1E25DC33">
        <w:rPr>
          <w:lang w:val="en-GB"/>
        </w:rPr>
        <w:t>NPO</w:t>
      </w:r>
      <w:r w:rsidRPr="1E25DC33" w:rsidR="1E25DC33">
        <w:rPr>
          <w:lang w:val="en-GB"/>
        </w:rPr>
        <w:t>s interested in a relationship with the publisher. Dissemination of such will be the responsibility of the marketing and communication area, with a proposal for an AIDA campaign.</w:t>
      </w:r>
    </w:p>
    <w:p w:rsidRPr="001621D9" w:rsidR="001F1A63" w:rsidP="0064010E" w:rsidRDefault="001F1A63" w14:paraId="42162F88" w14:textId="24A59E20" w14:noSpellErr="1">
      <w:pPr>
        <w:pStyle w:val="Heading2"/>
        <w:rPr>
          <w:lang w:val="en-GB"/>
        </w:rPr>
      </w:pPr>
      <w:r w:rsidRPr="1E25DC33" w:rsidR="1E25DC33">
        <w:rPr>
          <w:lang w:val="en-GB"/>
        </w:rPr>
        <w:t>5.3 Acceleration</w:t>
      </w:r>
    </w:p>
    <w:p w:rsidRPr="001621D9" w:rsidR="005A61C9" w:rsidP="004415CC" w:rsidRDefault="000C2543" w14:paraId="66556BCE" w14:textId="4B429BB8">
      <w:pPr>
        <w:rPr>
          <w:lang w:val="en-GB"/>
        </w:rPr>
      </w:pPr>
      <w:r w:rsidRPr="1E25DC33" w:rsidR="1E25DC33">
        <w:rPr>
          <w:lang w:val="en-GB"/>
        </w:rPr>
        <w:t>The last stage of the accessibility plan corresponds to the acceleration of all the actions that have been carried out previously. By this time, the publisher will be accessible and so will their supply chain; now it's time to take the final steps to optimize what has already been worked on or achieve 100% application of accessibility internally or externally.</w:t>
      </w:r>
    </w:p>
    <w:p w:rsidRPr="001621D9" w:rsidR="003613B1" w:rsidP="004415CC" w:rsidRDefault="003613B1" w14:paraId="39A16CA0" w14:textId="6FDACB97">
      <w:pPr>
        <w:rPr>
          <w:lang w:val="en-GB"/>
        </w:rPr>
      </w:pPr>
      <w:r w:rsidRPr="1E25DC33" w:rsidR="1E25DC33">
        <w:rPr>
          <w:lang w:val="en-GB"/>
        </w:rPr>
        <w:t xml:space="preserve">Although the target percentage of adaptation of the </w:t>
      </w:r>
      <w:r w:rsidRPr="1E25DC33" w:rsidR="1E25DC33">
        <w:rPr>
          <w:lang w:val="en-GB"/>
        </w:rPr>
        <w:t>backlist</w:t>
      </w:r>
      <w:r w:rsidRPr="1E25DC33" w:rsidR="1E25DC33">
        <w:rPr>
          <w:lang w:val="en-GB"/>
        </w:rPr>
        <w:t xml:space="preserve"> has been gradually increasing throughout the previous stages and half of it is now accessible, this last stage endeavours to achieve 100% of the adapted collection. As we have already worked on the catalogue previously and challenges have been resolved, the remaining 50% should no longer be a major inconvenience. Profitability of the project has been proven and a greater amount of investment can be allowed since there are no more tasks requiring expense. At the same time, 100% of the novelty publishing plan already produces accessible digital books. </w:t>
      </w:r>
    </w:p>
    <w:p w:rsidRPr="001621D9" w:rsidR="000C2543" w:rsidP="004415CC" w:rsidRDefault="003613B1" w14:paraId="4CA56746" w14:textId="301B3DF6">
      <w:pPr>
        <w:rPr>
          <w:lang w:val="en-GB"/>
        </w:rPr>
      </w:pPr>
      <w:r w:rsidRPr="1E25DC33" w:rsidR="1E25DC33">
        <w:rPr>
          <w:lang w:val="en-GB"/>
        </w:rPr>
        <w:t>Consequently, IT will need to ensure that the purchasing process is 100% accessible. To this end, the commercial area must also execute the action plan hand in hand with its customers to conquer the challenges identified and make the book ecosystem fully accessible.</w:t>
      </w:r>
    </w:p>
    <w:p w:rsidRPr="001621D9" w:rsidR="003613B1" w:rsidP="004415CC" w:rsidRDefault="003613B1" w14:paraId="56E0B115" w14:textId="4B48A153">
      <w:pPr>
        <w:rPr>
          <w:lang w:val="en-GB"/>
        </w:rPr>
      </w:pPr>
      <w:r w:rsidRPr="1E25DC33" w:rsidR="1E25DC33">
        <w:rPr>
          <w:lang w:val="en-GB"/>
        </w:rPr>
        <w:t xml:space="preserve">Once the call for </w:t>
      </w:r>
      <w:r w:rsidRPr="1E25DC33" w:rsidR="1E25DC33">
        <w:rPr>
          <w:lang w:val="en-GB"/>
        </w:rPr>
        <w:t>NPO</w:t>
      </w:r>
      <w:r w:rsidRPr="1E25DC33" w:rsidR="1E25DC33">
        <w:rPr>
          <w:lang w:val="en-GB"/>
        </w:rPr>
        <w:t>s has been launched and the collaboration agreement has been approved, the publishing house will establish the first formal relationships with these institutions. The dissemination of the resulting actions will be under responsibility of the marketing and communication area.</w:t>
      </w:r>
    </w:p>
    <w:p w:rsidRPr="001621D9" w:rsidR="00AE1694" w:rsidP="004415CC" w:rsidRDefault="07276089" w14:paraId="0F0F8232" w14:textId="27CBDFE8">
      <w:pPr>
        <w:rPr>
          <w:lang w:val="en-GB"/>
        </w:rPr>
      </w:pPr>
      <w:r w:rsidRPr="1E25DC33" w:rsidR="1E25DC33">
        <w:rPr>
          <w:lang w:val="en-GB"/>
        </w:rPr>
        <w:t>Finally, and based on the experience acquired throughout the process, it will be advisable to update the accessibility policy and offer continuous training in accessibility to employees as well as key stakeholders.</w:t>
      </w:r>
    </w:p>
    <w:p w:rsidR="1E25DC33" w:rsidRDefault="1E25DC33" w14:paraId="02FB29CD" w14:textId="10DECF29">
      <w:r>
        <w:br w:type="page"/>
      </w:r>
    </w:p>
    <w:p w:rsidRPr="001621D9" w:rsidR="00D17A32" w:rsidP="07276089" w:rsidRDefault="07276089" w14:paraId="6A58900D" w14:textId="0015F943">
      <w:pPr>
        <w:pStyle w:val="Heading1"/>
        <w:rPr>
          <w:lang w:val="en-GB"/>
        </w:rPr>
      </w:pPr>
      <w:r w:rsidRPr="1E25DC33" w:rsidR="1E25DC33">
        <w:rPr>
          <w:lang w:val="en-GB"/>
        </w:rPr>
        <w:t>Bibliography</w:t>
      </w:r>
    </w:p>
    <w:p w:rsidR="1E25DC33" w:rsidP="1E25DC33" w:rsidRDefault="1E25DC33" w14:paraId="6A50FDCB" w14:textId="10BF69EC">
      <w:pPr>
        <w:pStyle w:val="Normal"/>
        <w:spacing w:before="0" w:beforeAutospacing="off" w:after="0" w:afterAutospacing="off" w:line="360" w:lineRule="auto"/>
        <w:ind w:left="720" w:right="0" w:hanging="720"/>
        <w:jc w:val="both"/>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ABC.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Charter for Accessible Publishing</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 at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hyperlink r:id="R603c5152abc64591">
        <w:r w:rsidRPr="1E25DC33" w:rsidR="1E25DC33">
          <w:rPr>
            <w:rStyle w:val="Hyperlink"/>
            <w:b w:val="0"/>
            <w:bCs w:val="0"/>
            <w:i w:val="0"/>
            <w:iCs w:val="0"/>
            <w:caps w:val="0"/>
            <w:smallCaps w:val="0"/>
            <w:strike w:val="0"/>
            <w:dstrike w:val="0"/>
            <w:noProof w:val="0"/>
            <w:lang w:val="es-MX"/>
          </w:rPr>
          <w:t>https://www.accessiblebooksconsortium.org/portal/en/charter.html</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lang w:val="es-MX"/>
        </w:rPr>
        <w:t>Accessed</w:t>
      </w:r>
      <w:r w:rsidRPr="1E25DC33" w:rsidR="1E25DC33">
        <w:rPr>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2/11/22] </w:t>
      </w:r>
      <w:r w:rsidRPr="1E25DC33" w:rsidR="1E25DC33">
        <w:rPr>
          <w:rFonts w:ascii="Times New Roman" w:hAnsi="Times New Roman" w:eastAsia="Times New Roman" w:cs="Times New Roman"/>
          <w:noProof w:val="0"/>
          <w:sz w:val="24"/>
          <w:szCs w:val="24"/>
          <w:lang w:val="es-MX"/>
        </w:rPr>
        <w:t xml:space="preserve"> </w:t>
      </w:r>
    </w:p>
    <w:p w:rsidRPr="001621D9" w:rsidR="005A61C9" w:rsidP="1E25DC33" w:rsidRDefault="005A61C9" w14:paraId="7B204B16" w14:textId="483FDC0F">
      <w:pPr>
        <w:ind w:left="720" w:hanging="720"/>
        <w:jc w:val="left"/>
        <w:rPr>
          <w:rStyle w:val="Hyperlink"/>
          <w:sz w:val="24"/>
          <w:szCs w:val="24"/>
          <w:lang w:val="es-MX"/>
        </w:rPr>
      </w:pPr>
      <w:r w:rsidRPr="1E25DC33" w:rsidR="1E25DC33">
        <w:rPr>
          <w:sz w:val="24"/>
          <w:szCs w:val="24"/>
          <w:lang w:val="es-MX"/>
        </w:rPr>
        <w:t xml:space="preserve">Accessible Books Consortium (ABC). </w:t>
      </w:r>
      <w:r w:rsidRPr="1E25DC33" w:rsidR="1E25DC33">
        <w:rPr>
          <w:sz w:val="24"/>
          <w:szCs w:val="24"/>
          <w:lang w:val="es-MX"/>
        </w:rPr>
        <w:t>Available at</w:t>
      </w:r>
      <w:r w:rsidRPr="1E25DC33" w:rsidR="1E25DC33">
        <w:rPr>
          <w:sz w:val="24"/>
          <w:szCs w:val="24"/>
          <w:lang w:val="es-MX"/>
        </w:rPr>
        <w:t xml:space="preserve">: </w:t>
      </w:r>
      <w:r w:rsidRPr="1E25DC33">
        <w:rPr>
          <w:lang w:val="en-GB"/>
        </w:rPr>
        <w:fldChar w:fldCharType="begin"/>
      </w:r>
      <w:r w:rsidRPr="1E25DC33">
        <w:rPr>
          <w:lang w:val="en-GB"/>
        </w:rPr>
        <w:instrText xml:space="preserve"> HYPERLINK "https://www.accessiblebooksconsortium.org/" </w:instrText>
      </w:r>
      <w:r w:rsidRPr="1E25DC33">
        <w:rPr>
          <w:lang w:val="en-GB"/>
        </w:rPr>
        <w:fldChar w:fldCharType="separate"/>
      </w:r>
      <w:r w:rsidRPr="1E25DC33" w:rsidR="1E25DC33">
        <w:rPr>
          <w:rStyle w:val="Hyperlink"/>
          <w:sz w:val="24"/>
          <w:szCs w:val="24"/>
          <w:lang w:val="es-MX"/>
        </w:rPr>
        <w:t>https://www.accessible-booksconsortium.org/</w:t>
      </w:r>
      <w:r w:rsidRPr="1E25DC33">
        <w:rPr>
          <w:rStyle w:val="Hyperlink"/>
          <w:sz w:val="24"/>
          <w:szCs w:val="24"/>
          <w:lang w:val="en-GB"/>
        </w:rPr>
        <w:fldChar w:fldCharType="end"/>
      </w:r>
      <w:r w:rsidRPr="1E25DC33" w:rsidR="1E25DC33">
        <w:rPr>
          <w:lang w:val="es-MX"/>
        </w:rPr>
        <w:t>[Accessed: 2/11/22]</w:t>
      </w:r>
    </w:p>
    <w:p w:rsidR="1E25DC33" w:rsidP="1E25DC33" w:rsidRDefault="1E25DC33" w14:paraId="2FDD41BF" w14:textId="11B355BB">
      <w:pPr>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s-MX"/>
        </w:rPr>
        <w:t>Alba Pastor</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Carmen. (2019). “Diseño Universal para el Aprendizaje: un modelo teórico-práctico para una educación inclusiva de calidad”. In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Participación educativa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vol. 6, n. 9, pp. 55-68.   </w:t>
      </w:r>
    </w:p>
    <w:p w:rsidR="1E25DC33" w:rsidP="1E25DC33" w:rsidRDefault="1E25DC33" w14:paraId="75ABAD68" w14:textId="30C5888C">
      <w:pPr>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Anuies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(2020, August 21).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Sólo 5% de mexicanos con alguna discapacidad obtiene grado de licenciatura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hyperlink w:anchor=":~:text=En%20M%C3%A9xico%20s%C3%B3lo%20cinco%20por,que%20participar%C3%A1n%20en%20los%20Foros" r:id="R6c4ed56f2e58498d">
        <w:r w:rsidRPr="1E25DC33" w:rsidR="1E25DC33">
          <w:rPr>
            <w:rStyle w:val="Hyperlink"/>
            <w:b w:val="0"/>
            <w:bCs w:val="0"/>
            <w:i w:val="0"/>
            <w:iCs w:val="0"/>
            <w:caps w:val="0"/>
            <w:smallCaps w:val="0"/>
            <w:strike w:val="0"/>
            <w:dstrike w:val="0"/>
            <w:noProof w:val="0"/>
            <w:lang w:val="es-MX"/>
          </w:rPr>
          <w:t>http://www.anuies.mx/noticias_ies/slo-5-de-mexicanos-con-alguna-discapacidad-obtiene-grado-de#:~:text=En%20M%C3%A9xico%20s%C3%B3lo%20cinco%20por,que%20participar%C3%A1n%20en%20los%20Foros</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p>
    <w:p w:rsidR="1E25DC33" w:rsidP="1E25DC33" w:rsidRDefault="1E25DC33" w14:paraId="106CD2CD" w14:textId="1EEE4FA2">
      <w:pPr>
        <w:pStyle w:val="Normal"/>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Benetech.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Top Tips for Creating Accessible EPUB 3 Files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IPA.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 at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hyperlink r:id="Rb4243ad008324098">
        <w:r w:rsidRPr="1E25DC33" w:rsidR="1E25DC33">
          <w:rPr>
            <w:rStyle w:val="Hyperlink"/>
            <w:b w:val="0"/>
            <w:bCs w:val="0"/>
            <w:i w:val="0"/>
            <w:iCs w:val="0"/>
            <w:caps w:val="0"/>
            <w:smallCaps w:val="0"/>
            <w:strike w:val="0"/>
            <w:dstrike w:val="0"/>
            <w:noProof w:val="0"/>
            <w:lang w:val="es-MX"/>
          </w:rPr>
          <w:t>https://www.accessiblebooksconsortium.org/export/abc/en/15_top_tips_for_creating_accessible_epub_3.pdf</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Accessed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11/11/22]</w:t>
      </w:r>
    </w:p>
    <w:p w:rsidRPr="001621D9" w:rsidR="005A61C9" w:rsidP="1E25DC33" w:rsidRDefault="005A61C9" w14:paraId="20ED7E89" w14:textId="68F8B4AC">
      <w:pPr>
        <w:pStyle w:val="Normal"/>
        <w:ind w:left="720" w:hanging="720"/>
        <w:jc w:val="left"/>
        <w:rPr>
          <w:sz w:val="24"/>
          <w:szCs w:val="24"/>
          <w:lang w:val="en-GB"/>
        </w:rPr>
      </w:pPr>
      <w:r w:rsidRPr="1E25DC33" w:rsidR="1E25DC33">
        <w:rPr>
          <w:smallCaps w:val="1"/>
          <w:sz w:val="24"/>
          <w:szCs w:val="24"/>
          <w:lang w:val="en-GB"/>
        </w:rPr>
        <w:t>Benito</w:t>
      </w:r>
      <w:r w:rsidRPr="1E25DC33" w:rsidR="1E25DC33">
        <w:rPr>
          <w:sz w:val="24"/>
          <w:szCs w:val="24"/>
          <w:lang w:val="en-GB"/>
        </w:rPr>
        <w:t>, Marco Antonio. (2021, April 24). "</w:t>
      </w:r>
      <w:r w:rsidRPr="1E25DC33" w:rsidR="1E25DC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Literatura accesible: ayer, hoy y mañana</w:t>
      </w:r>
      <w:r w:rsidRPr="1E25DC33" w:rsidR="1E25DC33">
        <w:rPr>
          <w:sz w:val="24"/>
          <w:szCs w:val="24"/>
          <w:lang w:val="en-GB"/>
        </w:rPr>
        <w:t xml:space="preserve">". </w:t>
      </w:r>
      <w:r w:rsidRPr="1E25DC33">
        <w:rPr>
          <w:lang w:val="en-GB"/>
        </w:rPr>
        <w:fldChar w:fldCharType="begin"/>
      </w:r>
      <w:r w:rsidRPr="1E25DC33">
        <w:rPr>
          <w:lang w:val="en-GB"/>
        </w:rPr>
        <w:instrText xml:space="preserve"> HYPERLINK "https://www.universia.net/mx/actualidad/orientacion-academica/literatura-accesible-ayer-hoy-y-manana.html" </w:instrText>
      </w:r>
      <w:r w:rsidRPr="1E25DC33">
        <w:rPr>
          <w:lang w:val="en-GB"/>
        </w:rPr>
        <w:fldChar w:fldCharType="separate"/>
      </w:r>
      <w:r w:rsidRPr="1E25DC33" w:rsidR="1E25DC33">
        <w:rPr>
          <w:rStyle w:val="Hyperlink"/>
          <w:sz w:val="24"/>
          <w:szCs w:val="24"/>
          <w:lang w:val="en-GB"/>
        </w:rPr>
        <w:t>https://www.universia.net/mx/actualidad/orientacion-academica/literatura-accesible-ayer-hoy-y-manana.html</w:t>
      </w:r>
      <w:r w:rsidRPr="1E25DC33">
        <w:rPr>
          <w:rStyle w:val="Hyperlink"/>
          <w:sz w:val="24"/>
          <w:szCs w:val="24"/>
          <w:lang w:val="en-GB"/>
        </w:rPr>
        <w:fldChar w:fldCharType="end"/>
      </w:r>
      <w:r w:rsidRPr="1E25DC33" w:rsidR="1E25DC33">
        <w:rPr>
          <w:sz w:val="24"/>
          <w:szCs w:val="24"/>
          <w:lang w:val="en-GB"/>
        </w:rPr>
        <w:t xml:space="preserve"> </w:t>
      </w:r>
      <w:r w:rsidRPr="1E25DC33" w:rsidR="1E25DC33">
        <w:rPr>
          <w:lang w:val="en-GB"/>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Accessed:</w:t>
      </w:r>
      <w:r w:rsidRPr="1E25DC33" w:rsidR="1E25DC33">
        <w:rPr>
          <w:lang w:val="en-GB"/>
        </w:rPr>
        <w:t xml:space="preserve"> 8/11/22]</w:t>
      </w:r>
    </w:p>
    <w:p w:rsidR="1E25DC33" w:rsidP="1E25DC33" w:rsidRDefault="1E25DC33" w14:paraId="0920DB73" w14:textId="710AF14F">
      <w:pPr>
        <w:pStyle w:val="Normal"/>
        <w:spacing w:before="0" w:beforeAutospacing="off" w:after="0" w:afterAutospacing="off" w:line="360" w:lineRule="auto"/>
        <w:ind w:left="720" w:right="0" w:hanging="720"/>
        <w:jc w:val="both"/>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CAST (2018).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The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UDL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Guidelines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In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 xml:space="preserve">Universal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Design</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for</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Learning</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Guideline</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 at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hyperlink r:id="R8acb2ced656f420d">
        <w:r w:rsidRPr="1E25DC33" w:rsidR="1E25DC33">
          <w:rPr>
            <w:rStyle w:val="Hyperlink"/>
            <w:b w:val="0"/>
            <w:bCs w:val="0"/>
            <w:i w:val="0"/>
            <w:iCs w:val="0"/>
            <w:caps w:val="0"/>
            <w:smallCaps w:val="0"/>
            <w:strike w:val="0"/>
            <w:dstrike w:val="0"/>
            <w:noProof w:val="0"/>
            <w:lang w:val="es-MX"/>
          </w:rPr>
          <w:t>http://udlguidelines.cast.org</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Accessed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9/11/22] </w:t>
      </w:r>
      <w:r w:rsidRPr="1E25DC33" w:rsidR="1E25DC33">
        <w:rPr>
          <w:rFonts w:ascii="Times New Roman" w:hAnsi="Times New Roman" w:eastAsia="Times New Roman" w:cs="Times New Roman"/>
          <w:noProof w:val="0"/>
          <w:sz w:val="22"/>
          <w:szCs w:val="22"/>
          <w:lang w:val="en-GB"/>
        </w:rPr>
        <w:t xml:space="preserve"> </w:t>
      </w:r>
    </w:p>
    <w:p w:rsidRPr="001621D9" w:rsidR="005A61C9" w:rsidP="1E25DC33" w:rsidRDefault="005A61C9" w14:paraId="521C04D7" w14:textId="12CCD246">
      <w:pPr>
        <w:ind w:left="720" w:hanging="720"/>
        <w:jc w:val="left"/>
        <w:rPr>
          <w:sz w:val="24"/>
          <w:szCs w:val="24"/>
          <w:lang w:val="es-MX"/>
        </w:rPr>
      </w:pPr>
      <w:r w:rsidRPr="1E25DC33" w:rsidR="1E25DC33">
        <w:rPr>
          <w:sz w:val="24"/>
          <w:szCs w:val="24"/>
          <w:lang w:val="es-MX"/>
        </w:rPr>
        <w:t xml:space="preserve">Center for Excellence in Universal Design. </w:t>
      </w:r>
      <w:r w:rsidRPr="1E25DC33" w:rsidR="1E25DC33">
        <w:rPr>
          <w:i w:val="1"/>
          <w:iCs w:val="1"/>
          <w:sz w:val="24"/>
          <w:szCs w:val="24"/>
          <w:lang w:val="es-MX"/>
        </w:rPr>
        <w:t>Definition and overview</w:t>
      </w:r>
      <w:r w:rsidRPr="1E25DC33" w:rsidR="1E25DC33">
        <w:rPr>
          <w:sz w:val="24"/>
          <w:szCs w:val="24"/>
          <w:lang w:val="es-MX"/>
        </w:rPr>
        <w:t xml:space="preserve">. Available at: </w:t>
      </w:r>
      <w:r w:rsidRPr="1E25DC33">
        <w:rPr>
          <w:lang w:val="en-GB"/>
        </w:rPr>
        <w:fldChar w:fldCharType="begin"/>
      </w:r>
      <w:r w:rsidRPr="1E25DC33">
        <w:rPr>
          <w:lang w:val="en-GB"/>
        </w:rPr>
        <w:instrText xml:space="preserve"> HYPERLINK "https://universaldesign.ie/what-is-universal-design/definition-and-overview/" </w:instrText>
      </w:r>
      <w:r w:rsidRPr="1E25DC33">
        <w:rPr>
          <w:lang w:val="en-GB"/>
        </w:rPr>
        <w:fldChar w:fldCharType="separate"/>
      </w:r>
      <w:r w:rsidRPr="1E25DC33" w:rsidR="1E25DC33">
        <w:rPr>
          <w:rStyle w:val="Hyperlink"/>
          <w:sz w:val="24"/>
          <w:szCs w:val="24"/>
          <w:lang w:val="es-MX"/>
        </w:rPr>
        <w:t>https://universaldesign.ie/what-is-universal-design/definition-and-overview/</w:t>
      </w:r>
      <w:r w:rsidRPr="1E25DC33">
        <w:rPr>
          <w:rStyle w:val="Hyperlink"/>
          <w:sz w:val="24"/>
          <w:szCs w:val="24"/>
          <w:lang w:val="en-GB"/>
        </w:rPr>
        <w:fldChar w:fldCharType="end"/>
      </w:r>
      <w:r w:rsidRPr="1E25DC33" w:rsidR="1E25DC33">
        <w:rPr>
          <w:rStyle w:val="Hyperlink"/>
          <w:sz w:val="24"/>
          <w:szCs w:val="24"/>
          <w:lang w:val="es-MX"/>
        </w:rPr>
        <w:t xml:space="preserve"> </w:t>
      </w:r>
      <w:r w:rsidRPr="1E25DC33" w:rsidR="1E25DC33">
        <w:rPr>
          <w:lang w:val="es-MX"/>
        </w:rPr>
        <w:t>[</w:t>
      </w:r>
      <w:r w:rsidRPr="1E25DC33" w:rsidR="1E25DC33">
        <w:rPr>
          <w:lang w:val="es-MX"/>
        </w:rPr>
        <w:t>Accessed:</w:t>
      </w:r>
      <w:r w:rsidRPr="1E25DC33" w:rsidR="1E25DC33">
        <w:rPr>
          <w:lang w:val="es-MX"/>
        </w:rPr>
        <w:t xml:space="preserve"> 16/11/22]</w:t>
      </w:r>
    </w:p>
    <w:p w:rsidRPr="001621D9" w:rsidR="005A61C9" w:rsidP="1E25DC33" w:rsidRDefault="005A61C9" w14:paraId="17F2995B" w14:textId="67AC5B8E">
      <w:pPr>
        <w:pStyle w:val="Normal"/>
        <w:ind w:left="720" w:hanging="720"/>
        <w:jc w:val="left"/>
        <w:rPr>
          <w:sz w:val="24"/>
          <w:szCs w:val="24"/>
          <w:lang w:val="en-GB"/>
        </w:rPr>
      </w:pPr>
      <w:r w:rsidRPr="1E25DC33" w:rsidR="1E25DC33">
        <w:rPr>
          <w:sz w:val="24"/>
          <w:szCs w:val="24"/>
          <w:lang w:val="en-GB"/>
        </w:rPr>
        <w:t xml:space="preserve">Ciudad Accesible (2022).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¿Qué es el Diseño Universal? 7 principios, 8 objetivos</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"https://www.ciudadaccesible.cl/que-es-el-diseno-universal/" </w:instrText>
      </w:r>
      <w:r w:rsidRPr="1E25DC33">
        <w:rPr>
          <w:lang w:val="en-GB"/>
        </w:rPr>
        <w:fldChar w:fldCharType="separate"/>
      </w:r>
      <w:r w:rsidRPr="1E25DC33" w:rsidR="1E25DC33">
        <w:rPr>
          <w:rStyle w:val="Hyperlink"/>
          <w:sz w:val="24"/>
          <w:szCs w:val="24"/>
          <w:lang w:val="en-GB"/>
        </w:rPr>
        <w:t>https://www.ciudadaccesible.cl/que-es-el-diseno-universal/</w:t>
      </w:r>
      <w:r w:rsidRPr="1E25DC33">
        <w:rPr>
          <w:rStyle w:val="Hyperlink"/>
          <w:sz w:val="24"/>
          <w:szCs w:val="24"/>
          <w:lang w:val="en-GB"/>
        </w:rPr>
        <w:fldChar w:fldCharType="end"/>
      </w:r>
      <w:r w:rsidRPr="1E25DC33" w:rsidR="1E25DC33">
        <w:rPr>
          <w:lang w:val="en-GB"/>
        </w:rPr>
        <w:t>[Accessed: 16/11/22]</w:t>
      </w:r>
    </w:p>
    <w:p w:rsidRPr="001621D9" w:rsidR="005A61C9" w:rsidP="1E25DC33" w:rsidRDefault="005A61C9" w14:paraId="50F1E517" w14:textId="512BBC0F">
      <w:pPr>
        <w:pStyle w:val="Normal"/>
        <w:ind w:left="720" w:hanging="720"/>
        <w:jc w:val="left"/>
        <w:rPr>
          <w:sz w:val="24"/>
          <w:szCs w:val="24"/>
          <w:lang w:val="en-GB"/>
        </w:rPr>
      </w:pPr>
      <w:r w:rsidRPr="1E25DC33" w:rsidR="1E25DC33">
        <w:rPr>
          <w:sz w:val="24"/>
          <w:szCs w:val="24"/>
          <w:lang w:val="en-GB"/>
        </w:rPr>
        <w:t xml:space="preserve">Conadis (2016).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Hablemos de diseño universal</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"https://www.gob.mx/conadis/articulos/diseno-universal" </w:instrText>
      </w:r>
      <w:r w:rsidRPr="1E25DC33">
        <w:rPr>
          <w:lang w:val="en-GB"/>
        </w:rPr>
        <w:fldChar w:fldCharType="separate"/>
      </w:r>
      <w:r w:rsidRPr="1E25DC33" w:rsidR="1E25DC33">
        <w:rPr>
          <w:rStyle w:val="Hyperlink"/>
          <w:sz w:val="24"/>
          <w:szCs w:val="24"/>
          <w:lang w:val="en-GB"/>
        </w:rPr>
        <w:t>https://www.gob.mx/conadis/articulos/diseno-universal</w:t>
      </w:r>
      <w:r w:rsidRPr="1E25DC33">
        <w:rPr>
          <w:rStyle w:val="Hyperlink"/>
          <w:sz w:val="24"/>
          <w:szCs w:val="24"/>
          <w:lang w:val="en-GB"/>
        </w:rPr>
        <w:fldChar w:fldCharType="end"/>
      </w:r>
      <w:r w:rsidRPr="1E25DC33" w:rsidR="1E25DC33">
        <w:rPr>
          <w:rStyle w:val="Hyperlink"/>
          <w:sz w:val="24"/>
          <w:szCs w:val="24"/>
          <w:lang w:val="en-GB"/>
        </w:rPr>
        <w:t xml:space="preserve"> </w:t>
      </w:r>
      <w:r w:rsidRPr="1E25DC33" w:rsidR="1E25DC33">
        <w:rPr>
          <w:lang w:val="en-GB"/>
        </w:rPr>
        <w:t>[Accessed: 11/16/22]</w:t>
      </w:r>
    </w:p>
    <w:p w:rsidR="1E25DC33" w:rsidP="1E25DC33" w:rsidRDefault="1E25DC33" w14:paraId="1ECA1D32" w14:textId="2944D77D">
      <w:pPr>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Conapred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(2013,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December</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7).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Presenta por primera vez la FIL Guadalajara libros para personas con discapacidad visual</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at: </w:t>
      </w:r>
      <w:hyperlink r:id="Rb00a031e4d694cf3">
        <w:r w:rsidRPr="1E25DC33" w:rsidR="1E25DC33">
          <w:rPr>
            <w:rStyle w:val="Hyperlink"/>
            <w:b w:val="0"/>
            <w:bCs w:val="0"/>
            <w:i w:val="0"/>
            <w:iCs w:val="0"/>
            <w:caps w:val="0"/>
            <w:smallCaps w:val="0"/>
            <w:strike w:val="0"/>
            <w:dstrike w:val="0"/>
            <w:noProof w:val="0"/>
            <w:lang w:val="es-MX"/>
          </w:rPr>
          <w:t>https://www.conapred.org.mx/index.php?contenido=noticias&amp;id=4540&amp;id_opcion=303&amp;op=448</w:t>
        </w:r>
      </w:hyperlink>
      <w:r w:rsidRPr="1E25DC33" w:rsidR="1E25DC33">
        <w:rPr>
          <w:rFonts w:ascii="Times New Roman" w:hAnsi="Times New Roman" w:eastAsia="Times New Roman" w:cs="Times New Roman"/>
          <w:b w:val="0"/>
          <w:bCs w:val="0"/>
          <w:i w:val="0"/>
          <w:iCs w:val="0"/>
          <w:caps w:val="0"/>
          <w:smallCaps w:val="0"/>
          <w:strike w:val="0"/>
          <w:dstrike w:val="0"/>
          <w:noProof w:val="0"/>
          <w:color w:val="0563C1"/>
          <w:sz w:val="22"/>
          <w:szCs w:val="22"/>
          <w:u w:val="single"/>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Accessed: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11/11/22] </w:t>
      </w:r>
    </w:p>
    <w:p w:rsidR="1E25DC33" w:rsidP="1E25DC33" w:rsidRDefault="1E25DC33" w14:paraId="6F5D8F37" w14:textId="4FCD013D">
      <w:pPr>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Coneval. (2020).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Medición de pobreza 2020</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at: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hyperlink r:id="R06bcc8c81e09490b">
        <w:r w:rsidRPr="1E25DC33" w:rsidR="1E25DC33">
          <w:rPr>
            <w:rStyle w:val="Hyperlink"/>
            <w:b w:val="0"/>
            <w:bCs w:val="0"/>
            <w:i w:val="0"/>
            <w:iCs w:val="0"/>
            <w:caps w:val="0"/>
            <w:smallCaps w:val="0"/>
            <w:strike w:val="0"/>
            <w:dstrike w:val="0"/>
            <w:noProof w:val="0"/>
            <w:lang w:val="es-MX"/>
          </w:rPr>
          <w:t>https://www.coneval.org.mx/Medicion/MP/Paginas/Pobreza_2020.aspx</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p>
    <w:p w:rsidR="1E25DC33" w:rsidP="1E25DC33" w:rsidRDefault="1E25DC33" w14:paraId="5C3C7837" w14:textId="3060645E">
      <w:pPr>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Diario Oficial de la Unión Europea. (2019, April 17).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Directiva (UE) 2019/882 del Parlamento europeo y del Consejo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at: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hyperlink r:id="R2f821fd7381f4b89">
        <w:r w:rsidRPr="1E25DC33" w:rsidR="1E25DC33">
          <w:rPr>
            <w:rStyle w:val="Hyperlink"/>
            <w:b w:val="0"/>
            <w:bCs w:val="0"/>
            <w:i w:val="0"/>
            <w:iCs w:val="0"/>
            <w:caps w:val="0"/>
            <w:smallCaps w:val="0"/>
            <w:strike w:val="0"/>
            <w:dstrike w:val="0"/>
            <w:noProof w:val="0"/>
            <w:lang w:val="es-MX"/>
          </w:rPr>
          <w:t>https://www.boe.es/doue/2019/151/L00070-00115.pdf</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p>
    <w:p w:rsidRPr="001621D9" w:rsidR="005A61C9" w:rsidP="1E25DC33" w:rsidRDefault="005A61C9" w14:paraId="6AEE8390" w14:textId="4BF70983">
      <w:pPr>
        <w:pStyle w:val="Normal"/>
        <w:ind w:left="720" w:hanging="720"/>
        <w:jc w:val="left"/>
        <w:rPr>
          <w:sz w:val="24"/>
          <w:szCs w:val="24"/>
          <w:lang w:val="en-GB"/>
        </w:rPr>
      </w:pPr>
      <w:r w:rsidRPr="1E25DC33" w:rsidR="1E25DC33">
        <w:rPr>
          <w:smallCaps w:val="1"/>
          <w:sz w:val="24"/>
          <w:szCs w:val="24"/>
          <w:lang w:val="en-GB"/>
        </w:rPr>
        <w:t xml:space="preserve">DOF. (2020).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Ley Federal del Derecho de Autor</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"https://www.diputados.gob.mx/LeyesBiblio/pdf/122_010720.pdf" </w:instrText>
      </w:r>
      <w:r w:rsidRPr="1E25DC33">
        <w:rPr>
          <w:lang w:val="en-GB"/>
        </w:rPr>
        <w:fldChar w:fldCharType="separate"/>
      </w:r>
      <w:r w:rsidRPr="1E25DC33" w:rsidR="1E25DC33">
        <w:rPr>
          <w:rStyle w:val="Hyperlink"/>
          <w:sz w:val="24"/>
          <w:szCs w:val="24"/>
          <w:lang w:val="en-GB"/>
        </w:rPr>
        <w:t>https://www.diputados.gob.mx/LeyesBiblio/pdf/122_010720.pdf</w:t>
      </w:r>
      <w:r w:rsidRPr="1E25DC33">
        <w:rPr>
          <w:rStyle w:val="Hyperlink"/>
          <w:sz w:val="24"/>
          <w:szCs w:val="24"/>
          <w:lang w:val="en-GB"/>
        </w:rPr>
        <w:fldChar w:fldCharType="end"/>
      </w:r>
      <w:r w:rsidRPr="1E25DC33" w:rsidR="1E25DC33">
        <w:rPr>
          <w:sz w:val="24"/>
          <w:szCs w:val="24"/>
          <w:lang w:val="en-GB"/>
        </w:rPr>
        <w:t xml:space="preserve"> </w:t>
      </w:r>
      <w:r w:rsidRPr="1E25DC33" w:rsidR="1E25DC33">
        <w:rPr>
          <w:lang w:val="en-GB"/>
        </w:rPr>
        <w:t>[Accessed: 23/11/22]</w:t>
      </w:r>
    </w:p>
    <w:p w:rsidR="1E25DC33" w:rsidP="1E25DC33" w:rsidRDefault="1E25DC33" w14:paraId="7D7F6EED" w14:textId="43EF9569">
      <w:pPr>
        <w:spacing w:before="0" w:beforeAutospacing="off" w:after="0" w:afterAutospacing="off" w:line="360" w:lineRule="auto"/>
        <w:ind w:left="720" w:right="0" w:hanging="720"/>
        <w:jc w:val="both"/>
      </w:pP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s-MX"/>
        </w:rPr>
        <w:t>Escutia Montelongo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María de los Ángeles. (2021,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December</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17).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Bibliotecas y personas con discapacidad: discurso, realidad y oportunidades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at: </w:t>
      </w:r>
      <w:hyperlink r:id="R3a35cff0c7ab40d5">
        <w:r w:rsidRPr="1E25DC33" w:rsidR="1E25DC33">
          <w:rPr>
            <w:rStyle w:val="Hyperlink"/>
            <w:b w:val="0"/>
            <w:bCs w:val="0"/>
            <w:i w:val="0"/>
            <w:iCs w:val="0"/>
            <w:caps w:val="0"/>
            <w:smallCaps w:val="0"/>
            <w:strike w:val="0"/>
            <w:dstrike w:val="0"/>
            <w:noProof w:val="0"/>
            <w:lang w:val="es-MX"/>
          </w:rPr>
          <w:t>https://bdcv.hypotheses.org/4110</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Accessed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15/11/22] </w:t>
      </w:r>
      <w:r w:rsidRPr="1E25DC33" w:rsidR="1E25DC33">
        <w:rPr>
          <w:rFonts w:ascii="Times New Roman" w:hAnsi="Times New Roman" w:eastAsia="Times New Roman" w:cs="Times New Roman"/>
          <w:noProof w:val="0"/>
          <w:sz w:val="22"/>
          <w:szCs w:val="22"/>
          <w:lang w:val="en-GB"/>
        </w:rPr>
        <w:t xml:space="preserve"> </w:t>
      </w:r>
    </w:p>
    <w:p w:rsidRPr="001621D9" w:rsidR="005A61C9" w:rsidP="1E25DC33" w:rsidRDefault="005A61C9" w14:paraId="5B3A0DD8" w14:textId="2AF70E78">
      <w:pPr>
        <w:ind w:left="720" w:hanging="720"/>
        <w:jc w:val="left"/>
        <w:rPr>
          <w:sz w:val="24"/>
          <w:szCs w:val="24"/>
          <w:lang w:val="es-MX"/>
        </w:rPr>
      </w:pPr>
      <w:r w:rsidRPr="1E25DC33" w:rsidR="1E25DC33">
        <w:rPr>
          <w:sz w:val="24"/>
          <w:szCs w:val="24"/>
          <w:lang w:val="es-MX"/>
        </w:rPr>
        <w:t xml:space="preserve">European Blind Union. (2017). </w:t>
      </w:r>
      <w:r w:rsidRPr="1E25DC33" w:rsidR="1E25DC33">
        <w:rPr>
          <w:i w:val="1"/>
          <w:iCs w:val="1"/>
          <w:sz w:val="24"/>
          <w:szCs w:val="24"/>
          <w:lang w:val="es-MX"/>
        </w:rPr>
        <w:t>Making Information Accessible for All</w:t>
      </w:r>
      <w:r w:rsidRPr="1E25DC33" w:rsidR="1E25DC33">
        <w:rPr>
          <w:sz w:val="24"/>
          <w:szCs w:val="24"/>
          <w:lang w:val="es-MX"/>
        </w:rPr>
        <w:t xml:space="preserve">. Available at: </w:t>
      </w:r>
      <w:r w:rsidRPr="1E25DC33">
        <w:rPr>
          <w:lang w:val="en-GB"/>
        </w:rPr>
        <w:fldChar w:fldCharType="begin"/>
      </w:r>
      <w:r w:rsidRPr="1E25DC33">
        <w:rPr>
          <w:lang w:val="en-GB"/>
        </w:rPr>
        <w:instrText xml:space="preserve"> HYPERLINK "https://www.euroblind.org/publications-and-resources/making-information-accessible-all" </w:instrText>
      </w:r>
      <w:r w:rsidRPr="1E25DC33">
        <w:rPr>
          <w:lang w:val="en-GB"/>
        </w:rPr>
        <w:fldChar w:fldCharType="separate"/>
      </w:r>
      <w:r w:rsidRPr="1E25DC33" w:rsidR="1E25DC33">
        <w:rPr>
          <w:rStyle w:val="Hyperlink"/>
          <w:sz w:val="24"/>
          <w:szCs w:val="24"/>
          <w:lang w:val="es-MX"/>
        </w:rPr>
        <w:t>https://www.euroblind.org/publications-and-resources/making-information-accessible-all</w:t>
      </w:r>
      <w:r w:rsidRPr="1E25DC33">
        <w:rPr>
          <w:rStyle w:val="Hyperlink"/>
          <w:sz w:val="24"/>
          <w:szCs w:val="24"/>
          <w:lang w:val="en-GB"/>
        </w:rPr>
        <w:fldChar w:fldCharType="end"/>
      </w:r>
      <w:r w:rsidRPr="1E25DC33" w:rsidR="1E25DC33">
        <w:rPr>
          <w:sz w:val="24"/>
          <w:szCs w:val="24"/>
          <w:lang w:val="es-MX"/>
        </w:rPr>
        <w:t xml:space="preserve"> </w:t>
      </w:r>
      <w:r w:rsidRPr="1E25DC33" w:rsidR="1E25DC33">
        <w:rPr>
          <w:lang w:val="es-MX"/>
        </w:rPr>
        <w:t>[</w:t>
      </w:r>
      <w:r w:rsidRPr="1E25DC33" w:rsidR="1E25DC33">
        <w:rPr>
          <w:lang w:val="es-MX"/>
        </w:rPr>
        <w:t>Accessed:</w:t>
      </w:r>
      <w:r w:rsidRPr="1E25DC33" w:rsidR="1E25DC33">
        <w:rPr>
          <w:lang w:val="es-MX"/>
        </w:rPr>
        <w:t xml:space="preserve"> 11/11/22]</w:t>
      </w:r>
    </w:p>
    <w:p w:rsidR="1E25DC33" w:rsidP="1E25DC33" w:rsidRDefault="1E25DC33" w14:paraId="224A30B2" w14:textId="3C8150D1">
      <w:pPr>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s-MX"/>
        </w:rPr>
        <w:t>Fuentes</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C. (2019): “El Tratado de Marrakech, ¿libros para ciegos?”. In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Revista Española de Discapacidad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vol. 7, n. I: 251-255. Doi: </w:t>
      </w:r>
      <w:hyperlink r:id="R8944d59fbdff4346">
        <w:r w:rsidRPr="1E25DC33" w:rsidR="1E25DC33">
          <w:rPr>
            <w:rStyle w:val="Hyperlink"/>
            <w:b w:val="0"/>
            <w:bCs w:val="0"/>
            <w:i w:val="0"/>
            <w:iCs w:val="0"/>
            <w:caps w:val="0"/>
            <w:smallCaps w:val="0"/>
            <w:strike w:val="0"/>
            <w:dstrike w:val="0"/>
            <w:noProof w:val="0"/>
            <w:lang w:val="es-MX"/>
          </w:rPr>
          <w:t>https://doi.org/10.5569/2340-5104.07.01.13</w:t>
        </w:r>
      </w:hyperlink>
      <w:r w:rsidRPr="1E25DC33" w:rsidR="1E25DC33">
        <w:rPr>
          <w:rFonts w:ascii="Times New Roman" w:hAnsi="Times New Roman" w:eastAsia="Times New Roman" w:cs="Times New Roman"/>
          <w:b w:val="0"/>
          <w:bCs w:val="0"/>
          <w:i w:val="0"/>
          <w:iCs w:val="0"/>
          <w:caps w:val="0"/>
          <w:smallCaps w:val="0"/>
          <w:strike w:val="0"/>
          <w:dstrike w:val="0"/>
          <w:noProof w:val="0"/>
          <w:color w:val="0563C1"/>
          <w:sz w:val="22"/>
          <w:szCs w:val="22"/>
          <w:u w:val="single"/>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Accessed: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8/11/22] </w:t>
      </w:r>
    </w:p>
    <w:p w:rsidR="1E25DC33" w:rsidP="1E25DC33" w:rsidRDefault="1E25DC33" w14:paraId="730EC36F" w14:textId="53E91F59">
      <w:pPr>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n-US"/>
        </w:rPr>
        <w:t>Garnish</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Matt. (2012).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Accessible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ePUB</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3</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O´Reilly Media.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at: </w:t>
      </w:r>
      <w:hyperlink r:id="R23d59bcbbe5c48ee">
        <w:r w:rsidRPr="1E25DC33" w:rsidR="1E25DC33">
          <w:rPr>
            <w:rStyle w:val="Hyperlink"/>
            <w:b w:val="0"/>
            <w:bCs w:val="0"/>
            <w:i w:val="0"/>
            <w:iCs w:val="0"/>
            <w:caps w:val="0"/>
            <w:smallCaps w:val="0"/>
            <w:strike w:val="0"/>
            <w:dstrike w:val="0"/>
            <w:noProof w:val="0"/>
            <w:lang w:val="es-MX"/>
          </w:rPr>
          <w:t>https://learning.oreilly.com/library/view/accessible-epub-3/9781449329297/index.html</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Accessed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23/11/22]</w:t>
      </w:r>
    </w:p>
    <w:p w:rsidRPr="001621D9" w:rsidR="005A61C9" w:rsidP="1E25DC33" w:rsidRDefault="005A61C9" w14:paraId="5D31EBE9" w14:textId="0D97862F">
      <w:pPr>
        <w:pStyle w:val="Normal"/>
        <w:ind w:left="720" w:hanging="720"/>
        <w:jc w:val="left"/>
        <w:rPr>
          <w:lang w:val="en-GB"/>
        </w:rPr>
      </w:pPr>
      <w:bookmarkStart w:name="_Hlk124794685" w:id="7664"/>
      <w:r w:rsidRPr="1E25DC33" w:rsidR="1E25DC33">
        <w:rPr>
          <w:smallCaps w:val="1"/>
          <w:lang w:val="en-GB"/>
        </w:rPr>
        <w:t>Gay</w:t>
      </w:r>
      <w:r w:rsidRPr="1E25DC33" w:rsidR="1E25DC33">
        <w:rPr>
          <w:lang w:val="en-GB"/>
        </w:rPr>
        <w:t xml:space="preserve">, Greg. (2022).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s-MX"/>
        </w:rPr>
        <w:t>La accesibilidad digital como práctica de negocios</w:t>
      </w:r>
      <w:r w:rsidRPr="1E25DC33" w:rsidR="1E25DC33">
        <w:rPr>
          <w:lang w:val="en-GB"/>
        </w:rPr>
        <w:t xml:space="preserve">. Digital Education Strategies-The Chang School. Available at: </w:t>
      </w:r>
      <w:r w:rsidRPr="1E25DC33">
        <w:rPr>
          <w:lang w:val="en-GB"/>
        </w:rPr>
        <w:fldChar w:fldCharType="begin"/>
      </w:r>
      <w:r w:rsidRPr="1E25DC33">
        <w:rPr>
          <w:lang w:val="en-GB"/>
        </w:rPr>
        <w:instrText xml:space="preserve"> HYPERLINK "https://espanol.libretexts.org/Negocio/Negocios/Negocios_Avanzados/Libro%3A_La_accesibilidad_digital_como_pr%C3%A1ctica_de_negocios" </w:instrText>
      </w:r>
      <w:r w:rsidRPr="1E25DC33">
        <w:rPr>
          <w:lang w:val="en-GB"/>
        </w:rPr>
        <w:fldChar w:fldCharType="separate"/>
      </w:r>
      <w:r w:rsidRPr="1E25DC33" w:rsidR="1E25DC33">
        <w:rPr>
          <w:rStyle w:val="Hyperlink"/>
          <w:lang w:val="en-GB"/>
        </w:rPr>
        <w:t>https://espanol.libretexts.org/Negocio/Negocios/Negocios_Avanzados/Libro%3A_La_accesibilidad_digital_como_pr%C3%A1ctica_de_negocios</w:t>
      </w:r>
      <w:r w:rsidRPr="1E25DC33">
        <w:rPr>
          <w:rStyle w:val="Hyperlink"/>
          <w:lang w:val="en-GB"/>
        </w:rPr>
        <w:fldChar w:fldCharType="end"/>
      </w:r>
      <w:r w:rsidRPr="1E25DC33" w:rsidR="1E25DC33">
        <w:rPr>
          <w:lang w:val="en-GB"/>
        </w:rPr>
        <w:t xml:space="preserve"> [Accessed: 30/11/22]</w:t>
      </w:r>
    </w:p>
    <w:bookmarkEnd w:id="7664"/>
    <w:p w:rsidRPr="001621D9" w:rsidR="005A61C9" w:rsidP="00EF3BA9" w:rsidRDefault="005A61C9" w14:paraId="5F343EAE" w14:textId="4CC8B443">
      <w:pPr>
        <w:ind w:left="720" w:hanging="720"/>
        <w:jc w:val="left"/>
        <w:rPr>
          <w:sz w:val="24"/>
          <w:szCs w:val="24"/>
          <w:lang w:val="en-GB"/>
        </w:rPr>
      </w:pPr>
      <w:r w:rsidRPr="1E25DC33" w:rsidR="1E25DC33">
        <w:rPr>
          <w:smallCaps w:val="1"/>
          <w:sz w:val="24"/>
          <w:szCs w:val="24"/>
          <w:lang w:val="en-GB"/>
        </w:rPr>
        <w:t>Gunn</w:t>
      </w:r>
      <w:r w:rsidRPr="1E25DC33" w:rsidR="1E25DC33">
        <w:rPr>
          <w:sz w:val="24"/>
          <w:szCs w:val="24"/>
          <w:lang w:val="en-GB"/>
        </w:rPr>
        <w:t xml:space="preserve">, Dave. (2016). </w:t>
      </w:r>
      <w:r w:rsidRPr="1E25DC33" w:rsidR="1E25DC33">
        <w:rPr>
          <w:i w:val="1"/>
          <w:iCs w:val="1"/>
          <w:sz w:val="24"/>
          <w:szCs w:val="24"/>
          <w:lang w:val="en-GB"/>
        </w:rPr>
        <w:t>Accessible e-book Guidelines for Serf-Publishing Authors</w:t>
      </w:r>
      <w:r w:rsidRPr="1E25DC33" w:rsidR="1E25DC33">
        <w:rPr>
          <w:sz w:val="24"/>
          <w:szCs w:val="24"/>
          <w:lang w:val="en-GB"/>
        </w:rPr>
        <w:t>. Accessible Books Consortium – International Authors Forum.</w:t>
      </w:r>
    </w:p>
    <w:p w:rsidRPr="001621D9" w:rsidR="005A61C9" w:rsidP="1E25DC33" w:rsidRDefault="005A61C9" w14:paraId="72558EC5" w14:textId="613FC646">
      <w:pPr>
        <w:pStyle w:val="Normal"/>
        <w:ind w:left="720" w:hanging="720"/>
        <w:jc w:val="left"/>
        <w:rPr>
          <w:sz w:val="24"/>
          <w:szCs w:val="24"/>
          <w:lang w:val="en-GB"/>
        </w:rPr>
      </w:pPr>
      <w:r w:rsidRPr="1E25DC33" w:rsidR="1E25DC33">
        <w:rPr>
          <w:smallCaps w:val="1"/>
          <w:sz w:val="24"/>
          <w:szCs w:val="24"/>
          <w:lang w:val="en-GB"/>
        </w:rPr>
        <w:t>Hernandez</w:t>
      </w:r>
      <w:r w:rsidRPr="1E25DC33" w:rsidR="1E25DC33">
        <w:rPr>
          <w:sz w:val="24"/>
          <w:szCs w:val="24"/>
          <w:lang w:val="en-GB"/>
        </w:rPr>
        <w:t xml:space="preserve">, Libertad. (2020, July 3).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México avanza en facilitar la producción e intercambio de obras en formatos accesibles</w:t>
      </w:r>
      <w:r w:rsidRPr="1E25DC33" w:rsidR="1E25DC33">
        <w:rPr>
          <w:sz w:val="24"/>
          <w:szCs w:val="24"/>
          <w:lang w:val="en-GB"/>
        </w:rPr>
        <w:t xml:space="preserve">. </w:t>
      </w:r>
      <w:r w:rsidRPr="1E25DC33" w:rsidR="1E25DC33">
        <w:rPr>
          <w:sz w:val="24"/>
          <w:szCs w:val="24"/>
          <w:lang w:val="en-GB"/>
        </w:rPr>
        <w:t>Available at</w:t>
      </w:r>
      <w:r w:rsidRPr="1E25DC33" w:rsidR="1E25DC33">
        <w:rPr>
          <w:sz w:val="24"/>
          <w:szCs w:val="24"/>
          <w:lang w:val="en-GB"/>
        </w:rPr>
        <w:t xml:space="preserve">: </w:t>
      </w:r>
      <w:r w:rsidRPr="1E25DC33">
        <w:rPr>
          <w:lang w:val="en-GB"/>
        </w:rPr>
        <w:fldChar w:fldCharType="begin"/>
      </w:r>
      <w:r w:rsidRPr="1E25DC33">
        <w:rPr>
          <w:lang w:val="en-GB"/>
        </w:rPr>
        <w:instrText xml:space="preserve"> HYPERLINK "https://dis-capacidad.com/2020/07/03/mexico-avanza-en-facilitar-la-produccion-e-intercambio-de-obras-en-formatos-accesibles/" </w:instrText>
      </w:r>
      <w:r w:rsidRPr="1E25DC33">
        <w:rPr>
          <w:lang w:val="en-GB"/>
        </w:rPr>
        <w:fldChar w:fldCharType="separate"/>
      </w:r>
      <w:r w:rsidRPr="1E25DC33" w:rsidR="1E25DC33">
        <w:rPr>
          <w:rStyle w:val="Hyperlink"/>
          <w:sz w:val="24"/>
          <w:szCs w:val="24"/>
          <w:lang w:val="en-GB"/>
        </w:rPr>
        <w:t>https://dis-capacidad.com/2020/07/03/mexico-avanza-en-facilitar-la-produccion-e-intercambio-de-obras-en-formatos-accesibles/</w:t>
      </w:r>
      <w:r w:rsidRPr="1E25DC33">
        <w:rPr>
          <w:rStyle w:val="Hyperlink"/>
          <w:sz w:val="24"/>
          <w:szCs w:val="24"/>
          <w:lang w:val="en-GB"/>
        </w:rPr>
        <w:fldChar w:fldCharType="end"/>
      </w:r>
      <w:r w:rsidRPr="1E25DC33" w:rsidR="1E25DC33">
        <w:rPr>
          <w:sz w:val="24"/>
          <w:szCs w:val="24"/>
          <w:lang w:val="en-GB"/>
        </w:rPr>
        <w:t xml:space="preserve"> </w:t>
      </w:r>
      <w:r w:rsidRPr="1E25DC33" w:rsidR="1E25DC33">
        <w:rPr>
          <w:lang w:val="en-GB"/>
        </w:rPr>
        <w:t>[Accessed: 13/11/22]</w:t>
      </w:r>
    </w:p>
    <w:p w:rsidRPr="001621D9" w:rsidR="005A61C9" w:rsidP="1E25DC33" w:rsidRDefault="005A61C9" w14:paraId="57531B8B" w14:textId="0846C530">
      <w:pPr>
        <w:pStyle w:val="Normal"/>
        <w:ind w:left="720" w:hanging="720"/>
        <w:jc w:val="left"/>
        <w:rPr>
          <w:sz w:val="24"/>
          <w:szCs w:val="24"/>
          <w:lang w:val="en-GB"/>
        </w:rPr>
      </w:pPr>
      <w:r w:rsidRPr="1E25DC33" w:rsidR="1E25DC33">
        <w:rPr>
          <w:smallCaps w:val="1"/>
          <w:sz w:val="24"/>
          <w:szCs w:val="24"/>
          <w:lang w:val="en-GB"/>
        </w:rPr>
        <w:t>Hilderley</w:t>
      </w:r>
      <w:r w:rsidRPr="1E25DC33" w:rsidR="1E25DC33">
        <w:rPr>
          <w:sz w:val="24"/>
          <w:szCs w:val="24"/>
          <w:lang w:val="en-GB"/>
        </w:rPr>
        <w:t xml:space="preserve">, Sarah. (2013).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Publicación en formatos accesibles. Directrices para editoriales:  las prácticas más difundidas</w:t>
      </w:r>
      <w:r w:rsidRPr="1E25DC33" w:rsidR="1E25DC33">
        <w:rPr>
          <w:sz w:val="24"/>
          <w:szCs w:val="24"/>
          <w:lang w:val="en-GB"/>
        </w:rPr>
        <w:t>. EditEur, WIPO, Daisy Consortium.</w:t>
      </w:r>
    </w:p>
    <w:p w:rsidRPr="001621D9" w:rsidR="005A61C9" w:rsidP="1E25DC33" w:rsidRDefault="005A61C9" w14:paraId="2A5486A1" w14:textId="6781FFE3">
      <w:pPr>
        <w:ind w:left="720" w:hanging="720"/>
        <w:jc w:val="left"/>
        <w:rPr>
          <w:sz w:val="24"/>
          <w:szCs w:val="24"/>
          <w:lang w:val="es-MX"/>
        </w:rPr>
      </w:pPr>
      <w:r w:rsidRPr="1E25DC33" w:rsidR="1E25DC33">
        <w:rPr>
          <w:sz w:val="24"/>
          <w:szCs w:val="24"/>
          <w:lang w:val="es-MX"/>
        </w:rPr>
        <w:t xml:space="preserve">Inclusive Design Research Centre (IDRC). </w:t>
      </w:r>
      <w:r w:rsidRPr="1E25DC33" w:rsidR="1E25DC33">
        <w:rPr>
          <w:i w:val="1"/>
          <w:iCs w:val="1"/>
          <w:sz w:val="24"/>
          <w:szCs w:val="24"/>
          <w:lang w:val="es-MX"/>
        </w:rPr>
        <w:t>Philosophy</w:t>
      </w:r>
      <w:r w:rsidRPr="1E25DC33" w:rsidR="1E25DC33">
        <w:rPr>
          <w:sz w:val="24"/>
          <w:szCs w:val="24"/>
          <w:lang w:val="es-MX"/>
        </w:rPr>
        <w:t xml:space="preserve">. Available at: </w:t>
      </w:r>
      <w:r w:rsidRPr="1E25DC33">
        <w:rPr>
          <w:lang w:val="en-GB"/>
        </w:rPr>
        <w:fldChar w:fldCharType="begin"/>
      </w:r>
      <w:r w:rsidRPr="1E25DC33">
        <w:rPr>
          <w:lang w:val="en-GB"/>
        </w:rPr>
        <w:instrText xml:space="preserve"> HYPERLINK "https://idrc.ocadu.ca/about/philosophy/" </w:instrText>
      </w:r>
      <w:r w:rsidRPr="1E25DC33">
        <w:rPr>
          <w:lang w:val="en-GB"/>
        </w:rPr>
        <w:fldChar w:fldCharType="separate"/>
      </w:r>
      <w:r w:rsidRPr="1E25DC33" w:rsidR="1E25DC33">
        <w:rPr>
          <w:rStyle w:val="Hyperlink"/>
          <w:sz w:val="24"/>
          <w:szCs w:val="24"/>
          <w:lang w:val="es-MX"/>
        </w:rPr>
        <w:t>https://idrc.ocadu.ca/about/philosophy/</w:t>
      </w:r>
      <w:r w:rsidRPr="1E25DC33">
        <w:rPr>
          <w:rStyle w:val="Hyperlink"/>
          <w:sz w:val="24"/>
          <w:szCs w:val="24"/>
          <w:lang w:val="en-GB"/>
        </w:rPr>
        <w:fldChar w:fldCharType="end"/>
      </w:r>
      <w:r w:rsidRPr="1E25DC33" w:rsidR="1E25DC33">
        <w:rPr>
          <w:sz w:val="24"/>
          <w:szCs w:val="24"/>
          <w:lang w:val="es-MX"/>
        </w:rPr>
        <w:t xml:space="preserve"> </w:t>
      </w:r>
      <w:r w:rsidRPr="1E25DC33" w:rsidR="1E25DC33">
        <w:rPr>
          <w:lang w:val="es-MX"/>
        </w:rPr>
        <w:t>[</w:t>
      </w:r>
      <w:r w:rsidRPr="1E25DC33" w:rsidR="1E25DC33">
        <w:rPr>
          <w:lang w:val="es-MX"/>
        </w:rPr>
        <w:t>Accessed:</w:t>
      </w:r>
      <w:r w:rsidRPr="1E25DC33" w:rsidR="1E25DC33">
        <w:rPr>
          <w:lang w:val="es-MX"/>
        </w:rPr>
        <w:t xml:space="preserve"> 16/11/22]</w:t>
      </w:r>
    </w:p>
    <w:p w:rsidRPr="001621D9" w:rsidR="005A61C9" w:rsidP="1E25DC33" w:rsidRDefault="005A61C9" w14:paraId="07BD8DE2" w14:textId="25F61C60">
      <w:pPr>
        <w:pStyle w:val="Normal"/>
        <w:ind w:left="720" w:hanging="720"/>
        <w:jc w:val="left"/>
        <w:rPr>
          <w:sz w:val="24"/>
          <w:szCs w:val="24"/>
          <w:lang w:val="en-GB"/>
        </w:rPr>
      </w:pPr>
      <w:r w:rsidRPr="1E25DC33" w:rsidR="1E25DC33">
        <w:rPr>
          <w:sz w:val="24"/>
          <w:szCs w:val="24"/>
          <w:lang w:val="en-GB"/>
        </w:rPr>
        <w:t xml:space="preserve">INEGI. (2020).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Censo de Población y vivienda 2020</w:t>
      </w:r>
      <w:r w:rsidRPr="1E25DC33" w:rsidR="1E25DC33">
        <w:rPr>
          <w:sz w:val="24"/>
          <w:szCs w:val="24"/>
          <w:lang w:val="en-GB"/>
        </w:rPr>
        <w:t xml:space="preserve">. </w:t>
      </w:r>
      <w:r w:rsidRPr="1E25DC33" w:rsidR="1E25DC33">
        <w:rPr>
          <w:sz w:val="24"/>
          <w:szCs w:val="24"/>
          <w:lang w:val="en-GB"/>
        </w:rPr>
        <w:t>Available at</w:t>
      </w:r>
      <w:r w:rsidRPr="1E25DC33" w:rsidR="1E25DC33">
        <w:rPr>
          <w:sz w:val="24"/>
          <w:szCs w:val="24"/>
          <w:lang w:val="en-GB"/>
        </w:rPr>
        <w:t xml:space="preserve">: </w:t>
      </w:r>
      <w:r w:rsidRPr="1E25DC33">
        <w:rPr>
          <w:lang w:val="en-GB"/>
        </w:rPr>
        <w:fldChar w:fldCharType="begin"/>
      </w:r>
      <w:r w:rsidRPr="1E25DC33">
        <w:rPr>
          <w:lang w:val="en-GB"/>
        </w:rPr>
        <w:instrText xml:space="preserve"> HYPERLINK "https://www.inegi.org.mx/programas/ccpv/2020/" </w:instrText>
      </w:r>
      <w:r w:rsidRPr="1E25DC33">
        <w:rPr>
          <w:lang w:val="en-GB"/>
        </w:rPr>
        <w:fldChar w:fldCharType="separate"/>
      </w:r>
      <w:r w:rsidRPr="1E25DC33" w:rsidR="1E25DC33">
        <w:rPr>
          <w:rStyle w:val="Hyperlink"/>
          <w:sz w:val="24"/>
          <w:szCs w:val="24"/>
          <w:lang w:val="en-GB"/>
        </w:rPr>
        <w:t>https://www.inegi.org.mx/programas/ccpv/2020/</w:t>
      </w:r>
      <w:r w:rsidRPr="1E25DC33">
        <w:rPr>
          <w:rStyle w:val="Hyperlink"/>
          <w:sz w:val="24"/>
          <w:szCs w:val="24"/>
          <w:lang w:val="en-GB"/>
        </w:rPr>
        <w:fldChar w:fldCharType="end"/>
      </w:r>
      <w:r w:rsidRPr="1E25DC33" w:rsidR="1E25DC33">
        <w:rPr>
          <w:sz w:val="24"/>
          <w:szCs w:val="24"/>
          <w:lang w:val="en-GB"/>
        </w:rPr>
        <w:t xml:space="preserve"> </w:t>
      </w:r>
      <w:r w:rsidRPr="1E25DC33" w:rsidR="1E25DC33">
        <w:rPr>
          <w:lang w:val="en-GB"/>
        </w:rPr>
        <w:t>[Accessed: 11/11/22]</w:t>
      </w:r>
    </w:p>
    <w:p w:rsidRPr="001621D9" w:rsidR="005A61C9" w:rsidP="1E25DC33" w:rsidRDefault="005A61C9" w14:paraId="0DF8BDD8" w14:textId="318EB43A">
      <w:pPr>
        <w:pStyle w:val="Normal"/>
        <w:ind w:left="720" w:hanging="720"/>
        <w:jc w:val="left"/>
        <w:rPr>
          <w:sz w:val="24"/>
          <w:szCs w:val="24"/>
          <w:lang w:val="en-GB"/>
        </w:rPr>
      </w:pPr>
      <w:r w:rsidRPr="1E25DC33" w:rsidR="1E25DC33">
        <w:rPr>
          <w:smallCaps w:val="1"/>
          <w:sz w:val="24"/>
          <w:szCs w:val="24"/>
          <w:lang w:val="en-GB"/>
        </w:rPr>
        <w:t>Jewell,</w:t>
      </w:r>
      <w:r w:rsidRPr="1E25DC33" w:rsidR="1E25DC33">
        <w:rPr>
          <w:sz w:val="24"/>
          <w:szCs w:val="24"/>
          <w:lang w:val="en-GB"/>
        </w:rPr>
        <w:t xml:space="preserve"> Catherine. (2018, February). "</w:t>
      </w:r>
      <w:r w:rsidRPr="1E25DC33" w:rsidR="1E25DC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El Consorcio de Libros Accesibles y sus implicaciones para los editores</w:t>
      </w:r>
      <w:r w:rsidRPr="1E25DC33" w:rsidR="1E25DC33">
        <w:rPr>
          <w:sz w:val="24"/>
          <w:szCs w:val="24"/>
          <w:lang w:val="en-GB"/>
        </w:rPr>
        <w:t xml:space="preserve">". In </w:t>
      </w:r>
      <w:r w:rsidRPr="1E25DC33" w:rsidR="1E25DC33">
        <w:rPr>
          <w:i w:val="1"/>
          <w:iCs w:val="1"/>
          <w:sz w:val="24"/>
          <w:szCs w:val="24"/>
          <w:lang w:val="en-GB"/>
        </w:rPr>
        <w:t xml:space="preserve">OMPI </w:t>
      </w:r>
      <w:r w:rsidRPr="1E25DC33" w:rsidR="1E25DC33">
        <w:rPr>
          <w:i w:val="1"/>
          <w:iCs w:val="1"/>
          <w:sz w:val="24"/>
          <w:szCs w:val="24"/>
          <w:lang w:val="en-GB"/>
        </w:rPr>
        <w:t>Revista</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"https://www.wipo.int/wipo_magazine/es/2018/01/article_0001.html" </w:instrText>
      </w:r>
      <w:r w:rsidRPr="1E25DC33">
        <w:rPr>
          <w:lang w:val="en-GB"/>
        </w:rPr>
        <w:fldChar w:fldCharType="separate"/>
      </w:r>
      <w:r w:rsidRPr="1E25DC33" w:rsidR="1E25DC33">
        <w:rPr>
          <w:rStyle w:val="Hyperlink"/>
          <w:sz w:val="24"/>
          <w:szCs w:val="24"/>
          <w:lang w:val="en-GB"/>
        </w:rPr>
        <w:t>https://www.wipo.int/wipo_magazine/es/2018/01/article_0001.html</w:t>
      </w:r>
      <w:r w:rsidRPr="1E25DC33">
        <w:rPr>
          <w:rStyle w:val="Hyperlink"/>
          <w:sz w:val="24"/>
          <w:szCs w:val="24"/>
          <w:lang w:val="en-GB"/>
        </w:rPr>
        <w:fldChar w:fldCharType="end"/>
      </w:r>
      <w:r w:rsidRPr="1E25DC33" w:rsidR="1E25DC33">
        <w:rPr>
          <w:sz w:val="24"/>
          <w:szCs w:val="24"/>
          <w:lang w:val="en-GB"/>
        </w:rPr>
        <w:t xml:space="preserve"> </w:t>
      </w:r>
      <w:r w:rsidRPr="1E25DC33" w:rsidR="1E25DC33">
        <w:rPr>
          <w:lang w:val="en-GB"/>
        </w:rPr>
        <w:t>[Accessed: 1/11/22]</w:t>
      </w:r>
    </w:p>
    <w:p w:rsidRPr="001621D9" w:rsidR="005A61C9" w:rsidP="00EF3BA9" w:rsidRDefault="005A61C9" w14:paraId="1A97B76D" w14:textId="77777777" w14:noSpellErr="1">
      <w:pPr>
        <w:ind w:left="720" w:hanging="720"/>
        <w:jc w:val="left"/>
        <w:rPr>
          <w:sz w:val="24"/>
          <w:szCs w:val="24"/>
          <w:lang w:val="en-GB"/>
        </w:rPr>
      </w:pPr>
      <w:r w:rsidRPr="1E25DC33" w:rsidR="1E25DC33">
        <w:rPr>
          <w:smallCaps w:val="1"/>
          <w:sz w:val="24"/>
          <w:szCs w:val="24"/>
          <w:lang w:val="en-GB"/>
        </w:rPr>
        <w:t xml:space="preserve">Kotter, </w:t>
      </w:r>
      <w:r w:rsidRPr="1E25DC33" w:rsidR="1E25DC33">
        <w:rPr>
          <w:sz w:val="24"/>
          <w:szCs w:val="24"/>
          <w:lang w:val="en-GB"/>
        </w:rPr>
        <w:t xml:space="preserve">John P. (2012). </w:t>
      </w:r>
      <w:r w:rsidRPr="1E25DC33" w:rsidR="1E25DC33">
        <w:rPr>
          <w:i w:val="1"/>
          <w:iCs w:val="1"/>
          <w:sz w:val="24"/>
          <w:szCs w:val="24"/>
          <w:lang w:val="en-GB"/>
        </w:rPr>
        <w:t>Leading Change</w:t>
      </w:r>
      <w:r w:rsidRPr="1E25DC33" w:rsidR="1E25DC33">
        <w:rPr>
          <w:sz w:val="24"/>
          <w:szCs w:val="24"/>
          <w:lang w:val="en-GB"/>
        </w:rPr>
        <w:t>. Harvard Business Review Press.</w:t>
      </w:r>
    </w:p>
    <w:p w:rsidR="1E25DC33" w:rsidP="1E25DC33" w:rsidRDefault="1E25DC33" w14:paraId="388C236C" w14:textId="34621CCD">
      <w:pPr>
        <w:spacing w:before="0" w:beforeAutospacing="off" w:after="0" w:afterAutospacing="off" w:line="360" w:lineRule="auto"/>
        <w:ind w:left="720" w:right="0" w:hanging="720"/>
        <w:jc w:val="both"/>
        <w:rPr>
          <w:rFonts w:ascii="Times New Roman" w:hAnsi="Times New Roman" w:eastAsia="Times New Roman" w:cs="Times New Roman"/>
          <w:noProof w:val="0"/>
          <w:sz w:val="24"/>
          <w:szCs w:val="24"/>
          <w:lang w:val="en-GB"/>
        </w:rPr>
      </w:pP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s"/>
        </w:rPr>
        <w:t>Mace,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
        </w:rPr>
        <w:t xml:space="preserve"> Ronald.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(1997)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Principios de diseño universal</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Centre for Excellence in Universal Design, NC State University.</w:t>
      </w:r>
    </w:p>
    <w:p w:rsidRPr="001621D9" w:rsidR="005A61C9" w:rsidP="1E25DC33" w:rsidRDefault="005A61C9" w14:paraId="49648DAA" w14:textId="7B3BC879">
      <w:pPr>
        <w:pStyle w:val="Normal"/>
        <w:ind w:left="720" w:hanging="720"/>
        <w:jc w:val="left"/>
        <w:rPr>
          <w:sz w:val="24"/>
          <w:szCs w:val="24"/>
          <w:lang w:val="en-GB"/>
        </w:rPr>
      </w:pPr>
      <w:r w:rsidRPr="1E25DC33" w:rsidR="1E25DC33">
        <w:rPr>
          <w:smallCaps w:val="1"/>
          <w:sz w:val="24"/>
          <w:szCs w:val="24"/>
          <w:lang w:val="en-GB"/>
        </w:rPr>
        <w:t>Manchado Marín</w:t>
      </w:r>
      <w:r w:rsidRPr="1E25DC33" w:rsidR="1E25DC33">
        <w:rPr>
          <w:sz w:val="24"/>
          <w:szCs w:val="24"/>
          <w:lang w:val="en-GB"/>
        </w:rPr>
        <w:t>, Marcos. (2021, December 16). “</w:t>
      </w:r>
      <w:r w:rsidRPr="1E25DC33" w:rsidR="1E25DC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Analizando la Directiva 2019/882: ¿Es un hito para la accesibilidad universal?”.</w:t>
      </w:r>
      <w:r w:rsidRPr="1E25DC33" w:rsidR="1E25DC33">
        <w:rPr>
          <w:sz w:val="24"/>
          <w:szCs w:val="24"/>
          <w:lang w:val="en-GB"/>
        </w:rPr>
        <w:t xml:space="preserve"> In </w:t>
      </w:r>
      <w:r w:rsidRPr="1E25DC33" w:rsidR="1E25DC33">
        <w:rPr>
          <w:i w:val="1"/>
          <w:iCs w:val="1"/>
          <w:sz w:val="24"/>
          <w:szCs w:val="24"/>
          <w:lang w:val="en-GB"/>
        </w:rPr>
        <w:t>MTP</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"https://www.mtp.es/blog/experiencia-de-usuario-blog/analizando-la-directiva-2019-882-es-un-hito-para-la-accesibilidad-universal/" \l ":~:text=La%20Uni%C3%B3n%20Europea%2C%20en%20el,los%20requisitos%20de%20accesibilidad%20exigibles" </w:instrText>
      </w:r>
      <w:r w:rsidRPr="1E25DC33">
        <w:rPr>
          <w:lang w:val="en-GB"/>
        </w:rPr>
        <w:fldChar w:fldCharType="separate"/>
      </w:r>
      <w:r w:rsidRPr="1E25DC33" w:rsidR="1E25DC33">
        <w:rPr>
          <w:rStyle w:val="Hyperlink"/>
          <w:sz w:val="24"/>
          <w:szCs w:val="24"/>
          <w:lang w:val="en-GB"/>
        </w:rPr>
        <w:t>https://www.mtp.es/blog/experiencia-de-usuario-blog/analizando-la-directiva-2019-882-es-un-hito-para-la-accesibilidad-universal/#:~:text=La%20Uni%C3%B3n%20Europea%2C%20en%20el,los%20requisitos%20de%20accesibilidad%20exigibles</w:t>
      </w:r>
      <w:r w:rsidRPr="1E25DC33">
        <w:rPr>
          <w:rStyle w:val="Hyperlink"/>
          <w:sz w:val="24"/>
          <w:szCs w:val="24"/>
          <w:lang w:val="en-GB"/>
        </w:rPr>
        <w:fldChar w:fldCharType="end"/>
      </w:r>
      <w:r w:rsidRPr="1E25DC33" w:rsidR="1E25DC33">
        <w:rPr>
          <w:sz w:val="24"/>
          <w:szCs w:val="24"/>
          <w:lang w:val="en-GB"/>
        </w:rPr>
        <w:t xml:space="preserve">. </w:t>
      </w:r>
      <w:r w:rsidRPr="1E25DC33" w:rsidR="1E25DC33">
        <w:rPr>
          <w:lang w:val="en-GB"/>
        </w:rPr>
        <w:t>[Accessed: 11/11/22]</w:t>
      </w:r>
    </w:p>
    <w:p w:rsidRPr="001621D9" w:rsidR="005A61C9" w:rsidP="00EF3BA9" w:rsidRDefault="005A61C9" w14:paraId="319B8E06" w14:textId="156BF0A7">
      <w:pPr>
        <w:ind w:left="720" w:hanging="720"/>
        <w:jc w:val="left"/>
        <w:rPr>
          <w:sz w:val="24"/>
          <w:szCs w:val="24"/>
          <w:lang w:val="en-GB"/>
        </w:rPr>
      </w:pPr>
      <w:r w:rsidRPr="1E25DC33" w:rsidR="1E25DC33">
        <w:rPr>
          <w:smallCaps w:val="1"/>
          <w:sz w:val="24"/>
          <w:szCs w:val="24"/>
          <w:lang w:val="en-GB"/>
        </w:rPr>
        <w:t>Manocha</w:t>
      </w:r>
      <w:r w:rsidRPr="1E25DC33" w:rsidR="1E25DC33">
        <w:rPr>
          <w:sz w:val="24"/>
          <w:szCs w:val="24"/>
          <w:lang w:val="en-GB"/>
        </w:rPr>
        <w:t xml:space="preserve">, Dipendra, Prashant Ranjan Verma, Nimita Narashimhan, Siddharth Cadha, Rishika Ragarajan, Nicolaas Faasen. </w:t>
      </w:r>
      <w:r w:rsidRPr="1E25DC33" w:rsidR="1E25DC33">
        <w:rPr>
          <w:i w:val="1"/>
          <w:iCs w:val="1"/>
          <w:sz w:val="24"/>
          <w:szCs w:val="24"/>
          <w:lang w:val="en-GB"/>
        </w:rPr>
        <w:t>Books for All. A Starter Kit for Accessible Publishing in Developing and Least Developed Countries</w:t>
      </w:r>
      <w:r w:rsidRPr="1E25DC33" w:rsidR="1E25DC33">
        <w:rPr>
          <w:sz w:val="24"/>
          <w:szCs w:val="24"/>
          <w:lang w:val="en-GB"/>
        </w:rPr>
        <w:t>. India: Accessible Books Consortium – DAISY Consortium – Centre for Internet and Society.</w:t>
      </w:r>
    </w:p>
    <w:p w:rsidRPr="001621D9" w:rsidR="005A61C9" w:rsidP="1E25DC33" w:rsidRDefault="005A61C9" w14:paraId="37A438CC" w14:textId="02F42366">
      <w:pPr>
        <w:pStyle w:val="Normal"/>
        <w:ind w:left="720" w:hanging="720"/>
        <w:jc w:val="left"/>
        <w:rPr>
          <w:sz w:val="24"/>
          <w:szCs w:val="24"/>
          <w:lang w:val="es-MX"/>
        </w:rPr>
      </w:pPr>
      <w:r w:rsidRPr="1E25DC33" w:rsidR="1E25DC33">
        <w:rPr>
          <w:smallCaps w:val="1"/>
          <w:sz w:val="24"/>
          <w:szCs w:val="24"/>
          <w:lang w:val="es-MX"/>
        </w:rPr>
        <w:t>May</w:t>
      </w:r>
      <w:r w:rsidRPr="1E25DC33" w:rsidR="1E25DC33">
        <w:rPr>
          <w:sz w:val="24"/>
          <w:szCs w:val="24"/>
          <w:lang w:val="es-MX"/>
        </w:rPr>
        <w:t xml:space="preserve">, Matt. (2018, April 2). “The Same, But Different: Breaking Down Accessibility, Universality, and Inclusion in Design”. In </w:t>
      </w:r>
      <w:r w:rsidRPr="1E25DC33" w:rsidR="1E25DC33">
        <w:rPr>
          <w:i w:val="1"/>
          <w:iCs w:val="1"/>
          <w:sz w:val="24"/>
          <w:szCs w:val="24"/>
          <w:lang w:val="es-MX"/>
        </w:rPr>
        <w:t>Adobe Blog</w:t>
      </w:r>
      <w:r w:rsidRPr="1E25DC33" w:rsidR="1E25DC33">
        <w:rPr>
          <w:sz w:val="24"/>
          <w:szCs w:val="24"/>
          <w:lang w:val="es-MX"/>
        </w:rPr>
        <w:t xml:space="preserve">. Available at: </w:t>
      </w:r>
      <w:r w:rsidRPr="1E25DC33">
        <w:rPr>
          <w:lang w:val="en-GB"/>
        </w:rPr>
        <w:fldChar w:fldCharType="begin"/>
      </w:r>
      <w:r w:rsidRPr="1E25DC33">
        <w:rPr>
          <w:lang w:val="en-GB"/>
        </w:rPr>
        <w:instrText xml:space="preserve"> HYPERLINK "https://blog.adobe.com/en/publish/2018/04/02/different-breaking-accessibility-universality-inclusion-design" </w:instrText>
      </w:r>
      <w:r w:rsidRPr="1E25DC33">
        <w:rPr>
          <w:lang w:val="en-GB"/>
        </w:rPr>
        <w:fldChar w:fldCharType="separate"/>
      </w:r>
      <w:r w:rsidRPr="1E25DC33" w:rsidR="1E25DC33">
        <w:rPr>
          <w:rStyle w:val="Hyperlink"/>
          <w:sz w:val="24"/>
          <w:szCs w:val="24"/>
          <w:lang w:val="es-MX"/>
        </w:rPr>
        <w:t>https://blog.adobe.com/en/publish/2018/04/02/different-breaking-accessibility-universality-inclusion-design</w:t>
      </w:r>
      <w:r w:rsidRPr="1E25DC33">
        <w:rPr>
          <w:rStyle w:val="Hyperlink"/>
          <w:sz w:val="24"/>
          <w:szCs w:val="24"/>
          <w:lang w:val="en-GB"/>
        </w:rPr>
        <w:fldChar w:fldCharType="end"/>
      </w:r>
      <w:r w:rsidRPr="1E25DC33" w:rsidR="1E25DC33">
        <w:rPr>
          <w:sz w:val="24"/>
          <w:szCs w:val="24"/>
          <w:lang w:val="es-MX"/>
        </w:rPr>
        <w:t xml:space="preserve"> </w:t>
      </w:r>
      <w:r w:rsidRPr="1E25DC33" w:rsidR="1E25DC33">
        <w:rPr>
          <w:lang w:val="es-MX"/>
        </w:rPr>
        <w:t>[Accessed: 18/11/22]</w:t>
      </w:r>
    </w:p>
    <w:p w:rsidRPr="001621D9" w:rsidR="005A61C9" w:rsidP="1E25DC33" w:rsidRDefault="005A61C9" w14:paraId="160A0267" w14:textId="05CF683A">
      <w:pPr>
        <w:spacing w:before="0" w:beforeAutospacing="off" w:after="0" w:afterAutospacing="off" w:line="360" w:lineRule="auto"/>
        <w:ind w:left="720" w:right="0" w:hanging="720"/>
        <w:jc w:val="both"/>
      </w:pP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Mejoredu</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(2022).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Discapacidad y derecho a la educación en México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at </w:t>
      </w:r>
      <w:hyperlink r:id="Ree76a87598e449be">
        <w:r w:rsidRPr="1E25DC33" w:rsidR="1E25DC33">
          <w:rPr>
            <w:rStyle w:val="Hyperlink"/>
            <w:b w:val="0"/>
            <w:bCs w:val="0"/>
            <w:i w:val="0"/>
            <w:iCs w:val="0"/>
            <w:caps w:val="0"/>
            <w:smallCaps w:val="0"/>
            <w:strike w:val="0"/>
            <w:dstrike w:val="0"/>
            <w:noProof w:val="0"/>
            <w:lang w:val="es-MX"/>
          </w:rPr>
          <w:t>https://www.mejoredu.gob.mx/images/publicaciones/Discapacidad-de-2022.pdf</w:t>
        </w:r>
      </w:hyperlink>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noProof w:val="0"/>
          <w:sz w:val="22"/>
          <w:szCs w:val="22"/>
          <w:lang w:val="es-MX"/>
        </w:rPr>
        <w:t xml:space="preserve"> </w:t>
      </w:r>
    </w:p>
    <w:p w:rsidRPr="001621D9" w:rsidR="005A61C9" w:rsidP="1E25DC33" w:rsidRDefault="005A61C9" w14:paraId="3223C1ED" w14:textId="50999DB1">
      <w:pPr>
        <w:pStyle w:val="Normal"/>
        <w:ind w:left="720" w:hanging="720"/>
        <w:jc w:val="left"/>
        <w:rPr>
          <w:sz w:val="24"/>
          <w:szCs w:val="24"/>
          <w:lang w:val="en-GB"/>
        </w:rPr>
      </w:pPr>
      <w:r w:rsidRPr="1E25DC33" w:rsidR="1E25DC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Observatorio de accesibilidad y vida independiente</w:t>
      </w:r>
      <w:r w:rsidRPr="1E25DC33" w:rsidR="1E25DC33">
        <w:rPr>
          <w:sz w:val="24"/>
          <w:szCs w:val="24"/>
          <w:lang w:val="en-GB"/>
        </w:rPr>
        <w:t xml:space="preserve">.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Definiciones básicas</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"https://observatoriodelaaccesibilidad.es/archivos/3104" </w:instrText>
      </w:r>
      <w:r w:rsidRPr="1E25DC33">
        <w:rPr>
          <w:lang w:val="en-GB"/>
        </w:rPr>
        <w:fldChar w:fldCharType="separate"/>
      </w:r>
      <w:r w:rsidRPr="1E25DC33" w:rsidR="1E25DC33">
        <w:rPr>
          <w:rStyle w:val="Hyperlink"/>
          <w:sz w:val="24"/>
          <w:szCs w:val="24"/>
          <w:lang w:val="en-GB"/>
        </w:rPr>
        <w:t>https://observatoriodelaaccesibilidad.es/archivos/3104</w:t>
      </w:r>
      <w:r w:rsidRPr="1E25DC33">
        <w:rPr>
          <w:rStyle w:val="Hyperlink"/>
          <w:sz w:val="24"/>
          <w:szCs w:val="24"/>
          <w:lang w:val="en-GB"/>
        </w:rPr>
        <w:fldChar w:fldCharType="end"/>
      </w:r>
      <w:r w:rsidRPr="1E25DC33" w:rsidR="1E25DC33">
        <w:rPr>
          <w:rStyle w:val="Hyperlink"/>
          <w:sz w:val="24"/>
          <w:szCs w:val="24"/>
          <w:lang w:val="en-GB"/>
        </w:rPr>
        <w:t xml:space="preserve"> </w:t>
      </w:r>
      <w:r w:rsidRPr="1E25DC33" w:rsidR="1E25DC33">
        <w:rPr>
          <w:lang w:val="en-GB"/>
        </w:rPr>
        <w:t>[Accessed: 27/11/22]</w:t>
      </w:r>
    </w:p>
    <w:p w:rsidRPr="001621D9" w:rsidR="005A61C9" w:rsidP="00EF3BA9" w:rsidRDefault="005A61C9" w14:paraId="20D37671" w14:textId="765A58E2">
      <w:pPr>
        <w:ind w:left="720" w:hanging="720"/>
        <w:jc w:val="left"/>
        <w:rPr>
          <w:sz w:val="24"/>
          <w:szCs w:val="24"/>
          <w:lang w:val="en-GB"/>
        </w:rPr>
      </w:pPr>
      <w:r w:rsidRPr="1E25DC33" w:rsidR="1E25DC33">
        <w:rPr>
          <w:sz w:val="24"/>
          <w:szCs w:val="24"/>
          <w:lang w:val="en-GB"/>
        </w:rPr>
        <w:t xml:space="preserve">OMPI. (2013). </w:t>
      </w:r>
      <w:r w:rsidRPr="1E25DC33" w:rsidR="1E25DC33">
        <w:rPr>
          <w:i w:val="1"/>
          <w:iCs w:val="1"/>
          <w:sz w:val="24"/>
          <w:szCs w:val="24"/>
          <w:lang w:val="en-GB"/>
        </w:rPr>
        <w:t>Tratado de Marrakech</w:t>
      </w:r>
      <w:r w:rsidRPr="1E25DC33" w:rsidR="1E25DC33">
        <w:rPr>
          <w:sz w:val="24"/>
          <w:szCs w:val="24"/>
          <w:lang w:val="en-GB"/>
        </w:rPr>
        <w:t>. Basilea: OMPI.</w:t>
      </w:r>
    </w:p>
    <w:p w:rsidRPr="001621D9" w:rsidR="005A61C9" w:rsidP="1E25DC33" w:rsidRDefault="005A61C9" w14:paraId="6B73A29E" w14:textId="3D65621F">
      <w:pPr>
        <w:pStyle w:val="Normal"/>
        <w:tabs>
          <w:tab w:val="left" w:pos="851"/>
        </w:tabs>
        <w:ind w:left="709" w:hanging="720"/>
        <w:jc w:val="left"/>
        <w:rPr>
          <w:sz w:val="24"/>
          <w:szCs w:val="24"/>
          <w:lang w:val="en-GB"/>
        </w:rPr>
      </w:pPr>
      <w:r w:rsidRPr="1E25DC33" w:rsidR="1E25DC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Organización Panamericana de la Salud</w:t>
      </w:r>
      <w:r w:rsidRPr="1E25DC33" w:rsidR="1E25DC33">
        <w:rPr>
          <w:sz w:val="24"/>
          <w:szCs w:val="24"/>
          <w:lang w:val="en-GB"/>
        </w:rPr>
        <w:t xml:space="preserve">. </w:t>
      </w:r>
      <w:r w:rsidRPr="1E25DC33" w:rsidR="1E25DC33">
        <w:rPr>
          <w:i w:val="1"/>
          <w:iCs w:val="1"/>
          <w:sz w:val="24"/>
          <w:szCs w:val="24"/>
          <w:lang w:val="en-GB"/>
        </w:rPr>
        <w:t>Discapacidad</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"https://www.paho.org/es/temas/discapacidad" \l ":~:text=Las%20personas%20con%20discapacidad%20son,de%20condiciones%20con%20los%20dem%C3%A1s" </w:instrText>
      </w:r>
      <w:r w:rsidRPr="1E25DC33">
        <w:rPr>
          <w:lang w:val="en-GB"/>
        </w:rPr>
        <w:fldChar w:fldCharType="separate"/>
      </w:r>
      <w:r w:rsidRPr="1E25DC33" w:rsidR="1E25DC33">
        <w:rPr>
          <w:rStyle w:val="Hyperlink"/>
          <w:sz w:val="24"/>
          <w:szCs w:val="24"/>
          <w:lang w:val="en-GB"/>
        </w:rPr>
        <w:t>https://www.paho.org/es/temas/discapacidad#:~:text=Las%20personas%20con%20discapacidad%20son,de%20condiciones%20con%20los%20dem%C3%A1s</w:t>
      </w:r>
      <w:r w:rsidRPr="1E25DC33">
        <w:rPr>
          <w:rStyle w:val="Hyperlink"/>
          <w:sz w:val="24"/>
          <w:szCs w:val="24"/>
          <w:lang w:val="en-GB"/>
        </w:rPr>
        <w:fldChar w:fldCharType="end"/>
      </w:r>
      <w:r w:rsidRPr="1E25DC33" w:rsidR="1E25DC33">
        <w:rPr>
          <w:sz w:val="24"/>
          <w:szCs w:val="24"/>
          <w:lang w:val="en-GB"/>
        </w:rPr>
        <w:t xml:space="preserve">. </w:t>
      </w:r>
      <w:r w:rsidRPr="1E25DC33" w:rsidR="1E25DC33">
        <w:rPr>
          <w:lang w:val="en-GB"/>
        </w:rPr>
        <w:t>[Accessed: 11/16/22]</w:t>
      </w:r>
    </w:p>
    <w:p w:rsidRPr="001621D9" w:rsidR="005A61C9" w:rsidP="1E25DC33" w:rsidRDefault="005A61C9" w14:paraId="4E3271DF" w14:textId="22DAA013">
      <w:pPr>
        <w:pStyle w:val="Normal"/>
        <w:tabs>
          <w:tab w:val="left" w:pos="851"/>
        </w:tabs>
        <w:ind w:left="709" w:hanging="720"/>
        <w:jc w:val="left"/>
        <w:rPr>
          <w:sz w:val="24"/>
          <w:szCs w:val="24"/>
          <w:lang w:val="en-GB"/>
        </w:rPr>
      </w:pPr>
      <w:r w:rsidRPr="1E25DC33" w:rsidR="1E25DC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Real Academia Española</w:t>
      </w:r>
      <w:r w:rsidRPr="1E25DC33" w:rsidR="1E25DC33">
        <w:rPr>
          <w:sz w:val="24"/>
          <w:szCs w:val="24"/>
          <w:lang w:val="en-GB"/>
        </w:rPr>
        <w:t xml:space="preserve">. (2022).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Diccionario panhispánico del español jurídico</w:t>
      </w:r>
      <w:r w:rsidRPr="1E25DC33" w:rsidR="1E25DC33">
        <w:rPr>
          <w:sz w:val="24"/>
          <w:szCs w:val="24"/>
          <w:lang w:val="en-GB"/>
        </w:rPr>
        <w:t xml:space="preserve"> (DPEJ) [online]. Available at: </w:t>
      </w:r>
      <w:r w:rsidRPr="1E25DC33">
        <w:rPr>
          <w:lang w:val="en-GB"/>
        </w:rPr>
        <w:fldChar w:fldCharType="begin"/>
      </w:r>
      <w:r w:rsidRPr="1E25DC33">
        <w:rPr>
          <w:lang w:val="en-GB"/>
        </w:rPr>
        <w:instrText xml:space="preserve"> HYPERLINK "https://dpej.rae.es/" </w:instrText>
      </w:r>
      <w:r w:rsidRPr="1E25DC33">
        <w:rPr>
          <w:lang w:val="en-GB"/>
        </w:rPr>
        <w:fldChar w:fldCharType="separate"/>
      </w:r>
      <w:r w:rsidRPr="1E25DC33" w:rsidR="1E25DC33">
        <w:rPr>
          <w:rStyle w:val="Hyperlink"/>
          <w:sz w:val="24"/>
          <w:szCs w:val="24"/>
          <w:lang w:val="en-GB"/>
        </w:rPr>
        <w:t>https://dpej.rae.es/</w:t>
      </w:r>
      <w:r w:rsidRPr="1E25DC33">
        <w:rPr>
          <w:rStyle w:val="Hyperlink"/>
          <w:sz w:val="24"/>
          <w:szCs w:val="24"/>
          <w:lang w:val="en-GB"/>
        </w:rPr>
        <w:fldChar w:fldCharType="end"/>
      </w:r>
      <w:r w:rsidRPr="1E25DC33" w:rsidR="1E25DC33">
        <w:rPr>
          <w:rStyle w:val="Hyperlink"/>
          <w:sz w:val="24"/>
          <w:szCs w:val="24"/>
          <w:lang w:val="en-GB"/>
        </w:rPr>
        <w:t xml:space="preserve"> </w:t>
      </w:r>
      <w:r w:rsidRPr="1E25DC33" w:rsidR="1E25DC33">
        <w:rPr>
          <w:lang w:val="en-GB"/>
        </w:rPr>
        <w:t>[Accessed: 27/11/22]</w:t>
      </w:r>
    </w:p>
    <w:p w:rsidR="1E25DC33" w:rsidP="1E25DC33" w:rsidRDefault="1E25DC33" w14:paraId="71B0B3B1" w14:textId="59066284">
      <w:pPr>
        <w:pStyle w:val="Normal"/>
        <w:spacing w:before="0" w:beforeAutospacing="off" w:after="0" w:afterAutospacing="off" w:line="360" w:lineRule="auto"/>
        <w:ind w:left="720" w:right="0" w:hanging="720"/>
        <w:jc w:val="both"/>
      </w:pP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s-MX"/>
        </w:rPr>
        <w:t>Robles Cuéllar,</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Camerina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(2020, August 1). “Un paso para acabar con la ‘hambruna’ de libros para personas con discapacidad”. In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Animal</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s-MX"/>
        </w:rPr>
        <w:t>Político</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Available</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at: </w:t>
      </w:r>
      <w:hyperlink r:id="Rb80a3e55b620487b">
        <w:r w:rsidRPr="1E25DC33" w:rsidR="1E25DC33">
          <w:rPr>
            <w:rStyle w:val="Hyperlink"/>
            <w:b w:val="0"/>
            <w:bCs w:val="0"/>
            <w:i w:val="0"/>
            <w:iCs w:val="0"/>
            <w:caps w:val="0"/>
            <w:smallCaps w:val="0"/>
            <w:strike w:val="0"/>
            <w:dstrike w:val="0"/>
            <w:noProof w:val="0"/>
            <w:lang w:val="es-MX"/>
          </w:rPr>
          <w:t>https://www.animalpolitico.com/yo-tambien-discapacidad-con-todas-sus-letras/un-paso-para-acabar-con-la-hambruna-de-libros-para-personas-con-discapacidad/</w:t>
        </w:r>
      </w:hyperlink>
      <w:r w:rsidRPr="1E25DC33" w:rsidR="1E25DC33">
        <w:rPr>
          <w:rFonts w:ascii="Times New Roman" w:hAnsi="Times New Roman" w:eastAsia="Times New Roman" w:cs="Times New Roman"/>
          <w:b w:val="0"/>
          <w:bCs w:val="0"/>
          <w:i w:val="0"/>
          <w:iCs w:val="0"/>
          <w:caps w:val="0"/>
          <w:smallCaps w:val="0"/>
          <w:strike w:val="0"/>
          <w:dstrike w:val="0"/>
          <w:noProof w:val="0"/>
          <w:color w:val="0563C1"/>
          <w:sz w:val="22"/>
          <w:szCs w:val="22"/>
          <w:u w:val="single"/>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Accessed</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11/11/22] </w:t>
      </w:r>
      <w:r w:rsidRPr="1E25DC33" w:rsidR="1E25DC33">
        <w:rPr>
          <w:rFonts w:ascii="Times New Roman" w:hAnsi="Times New Roman" w:eastAsia="Times New Roman" w:cs="Times New Roman"/>
          <w:noProof w:val="0"/>
          <w:sz w:val="22"/>
          <w:szCs w:val="22"/>
          <w:lang w:val="en-GB"/>
        </w:rPr>
        <w:t xml:space="preserve"> </w:t>
      </w:r>
    </w:p>
    <w:p w:rsidRPr="001621D9" w:rsidR="005A61C9" w:rsidP="00EF3BA9" w:rsidRDefault="005A61C9" w14:paraId="00475633" w14:textId="6030610A">
      <w:pPr>
        <w:pStyle w:val="FootnoteText"/>
        <w:tabs>
          <w:tab w:val="left" w:pos="851"/>
        </w:tabs>
        <w:spacing w:line="360" w:lineRule="auto"/>
        <w:ind w:left="709" w:hanging="720"/>
        <w:rPr>
          <w:sz w:val="24"/>
          <w:szCs w:val="24"/>
          <w:lang w:val="en-GB"/>
        </w:rPr>
      </w:pPr>
      <w:r w:rsidRPr="1E25DC33" w:rsidR="1E25DC33">
        <w:rPr>
          <w:smallCaps w:val="1"/>
          <w:sz w:val="24"/>
          <w:szCs w:val="24"/>
          <w:lang w:val="en-GB"/>
        </w:rPr>
        <w:t>Romañach Cabrero</w:t>
      </w:r>
      <w:r w:rsidRPr="1E25DC33" w:rsidR="1E25DC33">
        <w:rPr>
          <w:sz w:val="24"/>
          <w:szCs w:val="24"/>
          <w:lang w:val="en-GB"/>
        </w:rPr>
        <w:t xml:space="preserve">, Javier and Manuel </w:t>
      </w:r>
      <w:r w:rsidRPr="1E25DC33" w:rsidR="1E25DC33">
        <w:rPr>
          <w:smallCaps w:val="1"/>
          <w:sz w:val="24"/>
          <w:szCs w:val="24"/>
          <w:lang w:val="en-GB"/>
        </w:rPr>
        <w:t>Lobato y Lobato</w:t>
      </w:r>
      <w:r w:rsidRPr="1E25DC33" w:rsidR="1E25DC33">
        <w:rPr>
          <w:sz w:val="24"/>
          <w:szCs w:val="24"/>
          <w:lang w:val="en-GB"/>
        </w:rPr>
        <w:t xml:space="preserve">. (2007). "Functional Diversity." In </w:t>
      </w:r>
      <w:r w:rsidRPr="1E25DC33" w:rsidR="1E25DC33">
        <w:rPr>
          <w:i w:val="1"/>
          <w:iCs w:val="1"/>
          <w:sz w:val="24"/>
          <w:szCs w:val="24"/>
          <w:lang w:val="en-GB"/>
        </w:rPr>
        <w:t>Communication and Disabilities: Proceedings of the International Forum</w:t>
      </w:r>
      <w:r w:rsidRPr="1E25DC33" w:rsidR="1E25DC33">
        <w:rPr>
          <w:sz w:val="24"/>
          <w:szCs w:val="24"/>
          <w:lang w:val="en-GB"/>
        </w:rPr>
        <w:t xml:space="preserve">, pp. 321-330. </w:t>
      </w:r>
      <w:r w:rsidRPr="1E25DC33" w:rsidR="1E25DC33">
        <w:rPr>
          <w:sz w:val="24"/>
          <w:szCs w:val="24"/>
          <w:lang w:val="en-GB"/>
        </w:rPr>
        <w:t>Available at</w:t>
      </w:r>
      <w:r w:rsidRPr="1E25DC33" w:rsidR="1E25DC33">
        <w:rPr>
          <w:sz w:val="24"/>
          <w:szCs w:val="24"/>
          <w:lang w:val="en-GB"/>
        </w:rPr>
        <w:t xml:space="preserve">: </w:t>
      </w:r>
      <w:r w:rsidRPr="1E25DC33">
        <w:rPr>
          <w:lang w:val="en-GB"/>
        </w:rPr>
        <w:fldChar w:fldCharType="begin"/>
      </w:r>
      <w:r w:rsidRPr="1E25DC33">
        <w:rPr>
          <w:lang w:val="en-GB"/>
        </w:rPr>
        <w:instrText xml:space="preserve"> HYPERLINK "file:///D:/Downloads/Dialnet-DiversidadFuncional-2393402%20(1).pdf" </w:instrText>
      </w:r>
      <w:r w:rsidRPr="1E25DC33">
        <w:rPr>
          <w:lang w:val="en-GB"/>
        </w:rPr>
        <w:fldChar w:fldCharType="separate"/>
      </w:r>
      <w:r w:rsidRPr="1E25DC33" w:rsidR="1E25DC33">
        <w:rPr>
          <w:rStyle w:val="Hyperlink"/>
          <w:sz w:val="24"/>
          <w:szCs w:val="24"/>
          <w:lang w:val="en-GB"/>
        </w:rPr>
        <w:t>file:///D:/Downloads/Dialnet-DiversidadFuncional-2393402%20(1).pdf</w:t>
      </w:r>
      <w:r w:rsidRPr="1E25DC33">
        <w:rPr>
          <w:rStyle w:val="Hyperlink"/>
          <w:sz w:val="24"/>
          <w:szCs w:val="24"/>
          <w:lang w:val="en-GB"/>
        </w:rPr>
        <w:fldChar w:fldCharType="end"/>
      </w:r>
      <w:r w:rsidRPr="1E25DC33" w:rsidR="1E25DC33">
        <w:rPr>
          <w:rStyle w:val="Hyperlink"/>
          <w:sz w:val="24"/>
          <w:szCs w:val="24"/>
          <w:lang w:val="en-GB"/>
        </w:rPr>
        <w:t xml:space="preserve"> </w:t>
      </w:r>
      <w:r w:rsidRPr="1E25DC33" w:rsidR="1E25DC33">
        <w:rPr>
          <w:lang w:val="en-GB"/>
        </w:rPr>
        <w:t>[Accessed: 16/11/22]</w:t>
      </w:r>
    </w:p>
    <w:p w:rsidRPr="001621D9" w:rsidR="005A61C9" w:rsidP="1E25DC33" w:rsidRDefault="005A61C9" w14:paraId="4BC2A25E" w14:textId="6711CC1B">
      <w:pPr>
        <w:pStyle w:val="FootnoteText"/>
        <w:tabs>
          <w:tab w:val="left" w:pos="851"/>
        </w:tabs>
        <w:spacing w:line="360" w:lineRule="auto"/>
        <w:ind w:left="709" w:hanging="720"/>
        <w:rPr>
          <w:rStyle w:val="Hyperlink"/>
          <w:sz w:val="24"/>
          <w:szCs w:val="24"/>
          <w:lang w:val="es-MX"/>
        </w:rPr>
      </w:pPr>
      <w:r w:rsidRPr="1E25DC33" w:rsidR="1E25DC33">
        <w:rPr>
          <w:i w:val="1"/>
          <w:iCs w:val="1"/>
          <w:sz w:val="24"/>
          <w:szCs w:val="24"/>
          <w:lang w:val="es-MX"/>
        </w:rPr>
        <w:t>Round table on Information Access for People with Print Disabilities Inc</w:t>
      </w:r>
      <w:r w:rsidRPr="1E25DC33" w:rsidR="1E25DC33">
        <w:rPr>
          <w:sz w:val="24"/>
          <w:szCs w:val="24"/>
          <w:lang w:val="es-MX"/>
        </w:rPr>
        <w:t xml:space="preserve">. Available at: </w:t>
      </w:r>
      <w:r w:rsidRPr="1E25DC33">
        <w:rPr>
          <w:lang w:val="en-GB"/>
        </w:rPr>
        <w:fldChar w:fldCharType="begin"/>
      </w:r>
      <w:r w:rsidRPr="1E25DC33">
        <w:rPr>
          <w:lang w:val="en-GB"/>
        </w:rPr>
        <w:instrText xml:space="preserve"> HYPERLINK "https://printdisability.org/" </w:instrText>
      </w:r>
      <w:r w:rsidRPr="1E25DC33">
        <w:rPr>
          <w:lang w:val="en-GB"/>
        </w:rPr>
        <w:fldChar w:fldCharType="separate"/>
      </w:r>
      <w:r w:rsidRPr="1E25DC33" w:rsidR="1E25DC33">
        <w:rPr>
          <w:rStyle w:val="Hyperlink"/>
          <w:sz w:val="24"/>
          <w:szCs w:val="24"/>
          <w:lang w:val="es-MX"/>
        </w:rPr>
        <w:t>https://printdisability.org/</w:t>
      </w:r>
      <w:r w:rsidRPr="1E25DC33">
        <w:rPr>
          <w:rStyle w:val="Hyperlink"/>
          <w:sz w:val="24"/>
          <w:szCs w:val="24"/>
          <w:lang w:val="en-GB"/>
        </w:rPr>
        <w:fldChar w:fldCharType="end"/>
      </w:r>
      <w:r w:rsidRPr="1E25DC33" w:rsidR="1E25DC33">
        <w:rPr>
          <w:rStyle w:val="Hyperlink"/>
          <w:sz w:val="24"/>
          <w:szCs w:val="24"/>
          <w:lang w:val="es-MX"/>
        </w:rPr>
        <w:t xml:space="preserve"> </w:t>
      </w:r>
      <w:r w:rsidRPr="1E25DC33" w:rsidR="1E25DC33">
        <w:rPr>
          <w:lang w:val="es-MX"/>
        </w:rPr>
        <w:t>[</w:t>
      </w:r>
      <w:r w:rsidRPr="1E25DC33" w:rsidR="1E25DC33">
        <w:rPr>
          <w:lang w:val="es-MX"/>
        </w:rPr>
        <w:t>Accessed:</w:t>
      </w:r>
      <w:r w:rsidRPr="1E25DC33" w:rsidR="1E25DC33">
        <w:rPr>
          <w:lang w:val="es-MX"/>
        </w:rPr>
        <w:t xml:space="preserve"> 16/11/22]</w:t>
      </w:r>
    </w:p>
    <w:p w:rsidR="1E25DC33" w:rsidP="1E25DC33" w:rsidRDefault="1E25DC33" w14:paraId="00DA5224" w14:textId="7973F5D1">
      <w:p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s-MX"/>
        </w:rPr>
        <w:t>Scollo Lavizzari</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Carlo y Tran, </w:t>
      </w: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s-MX"/>
        </w:rPr>
        <w:t>Quy</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(2013). </w:t>
      </w:r>
      <w:r w:rsidRPr="1E25DC33" w:rsidR="1E25DC3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IPA Guide to the Marrakesh Treaty</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
        </w:rPr>
        <w:t>Basilea: IPA.</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w:t>
      </w:r>
    </w:p>
    <w:p w:rsidR="1E25DC33" w:rsidP="1E25DC33" w:rsidRDefault="1E25DC33" w14:paraId="7610211B" w14:textId="2438EB11">
      <w:pPr>
        <w:spacing w:before="0" w:beforeAutospacing="off" w:after="0" w:afterAutospacing="off" w:line="360" w:lineRule="auto"/>
        <w:ind w:left="720" w:right="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1E25DC33" w:rsidR="1E25DC33">
        <w:rPr>
          <w:rFonts w:ascii="Times New Roman" w:hAnsi="Times New Roman" w:eastAsia="Times New Roman" w:cs="Times New Roman"/>
          <w:b w:val="0"/>
          <w:bCs w:val="0"/>
          <w:i w:val="0"/>
          <w:iCs w:val="0"/>
          <w:smallCaps w:val="1"/>
          <w:noProof w:val="0"/>
          <w:color w:val="000000" w:themeColor="text1" w:themeTint="FF" w:themeShade="FF"/>
          <w:sz w:val="22"/>
          <w:szCs w:val="22"/>
          <w:lang w:val="es-MX"/>
        </w:rPr>
        <w:t>Setzer</w:t>
      </w:r>
      <w:r w:rsidRPr="1E25DC33" w:rsidR="1E25DC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Hugo. (2023). Interview.</w:t>
      </w:r>
    </w:p>
    <w:p w:rsidRPr="001621D9" w:rsidR="005A61C9" w:rsidP="1E25DC33" w:rsidRDefault="005A61C9" w14:paraId="04DBC0B4" w14:textId="3436BB6E">
      <w:pPr>
        <w:pStyle w:val="FootnoteText"/>
        <w:tabs>
          <w:tab w:val="left" w:pos="851"/>
        </w:tabs>
        <w:spacing w:line="360" w:lineRule="auto"/>
        <w:ind w:left="709" w:hanging="720"/>
        <w:rPr>
          <w:sz w:val="24"/>
          <w:szCs w:val="24"/>
          <w:lang w:val="es-MX"/>
        </w:rPr>
      </w:pPr>
      <w:r w:rsidRPr="1E25DC33" w:rsidR="1E25DC33">
        <w:rPr>
          <w:sz w:val="24"/>
          <w:szCs w:val="24"/>
          <w:lang w:val="es-MX"/>
        </w:rPr>
        <w:t xml:space="preserve">The Chang School (2015). </w:t>
      </w:r>
      <w:r w:rsidRPr="1E25DC33" w:rsidR="1E25DC33">
        <w:rPr>
          <w:i w:val="1"/>
          <w:iCs w:val="1"/>
          <w:sz w:val="24"/>
          <w:szCs w:val="24"/>
          <w:lang w:val="es-MX"/>
        </w:rPr>
        <w:t>Professional Web Accessibility Auditing Made Easy. 10 Key Guidelines</w:t>
      </w:r>
      <w:r w:rsidRPr="1E25DC33" w:rsidR="1E25DC33">
        <w:rPr>
          <w:sz w:val="24"/>
          <w:szCs w:val="24"/>
          <w:lang w:val="es-MX"/>
        </w:rPr>
        <w:t xml:space="preserve">. Ryerson University. Available at: </w:t>
      </w:r>
      <w:r w:rsidRPr="1E25DC33">
        <w:rPr>
          <w:lang w:val="en-GB"/>
        </w:rPr>
        <w:fldChar w:fldCharType="begin"/>
      </w:r>
      <w:r w:rsidRPr="1E25DC33">
        <w:rPr>
          <w:lang w:val="en-GB"/>
        </w:rPr>
        <w:instrText xml:space="preserve"> HYPERLINK "https://pressbooks.library.torontomu.ca/dabp/wp-content/uploads/sites/35/2018/04/10-Key-Guidelines.pdf" </w:instrText>
      </w:r>
      <w:r w:rsidRPr="1E25DC33">
        <w:rPr>
          <w:lang w:val="en-GB"/>
        </w:rPr>
        <w:fldChar w:fldCharType="separate"/>
      </w:r>
      <w:r w:rsidRPr="1E25DC33" w:rsidR="1E25DC33">
        <w:rPr>
          <w:rStyle w:val="Hyperlink"/>
          <w:sz w:val="24"/>
          <w:szCs w:val="24"/>
          <w:lang w:val="es-MX"/>
        </w:rPr>
        <w:t>https://pressbooks.library.torontomu.ca/dabp/wp-content/uploads/sites/35/2018/04/10-Key-Guidelines.pdf</w:t>
      </w:r>
      <w:r w:rsidRPr="1E25DC33">
        <w:rPr>
          <w:rStyle w:val="Hyperlink"/>
          <w:sz w:val="24"/>
          <w:szCs w:val="24"/>
          <w:lang w:val="en-GB"/>
        </w:rPr>
        <w:fldChar w:fldCharType="end"/>
      </w:r>
      <w:r w:rsidRPr="1E25DC33" w:rsidR="1E25DC33">
        <w:rPr>
          <w:sz w:val="24"/>
          <w:szCs w:val="24"/>
          <w:lang w:val="es-MX"/>
        </w:rPr>
        <w:t xml:space="preserve"> </w:t>
      </w:r>
      <w:r w:rsidRPr="1E25DC33" w:rsidR="1E25DC33">
        <w:rPr>
          <w:lang w:val="es-MX"/>
        </w:rPr>
        <w:t>[</w:t>
      </w:r>
      <w:r w:rsidRPr="1E25DC33" w:rsidR="1E25DC33">
        <w:rPr>
          <w:lang w:val="es-MX"/>
        </w:rPr>
        <w:t>Accessed:</w:t>
      </w:r>
      <w:r w:rsidRPr="1E25DC33" w:rsidR="1E25DC33">
        <w:rPr>
          <w:lang w:val="es-MX"/>
        </w:rPr>
        <w:t xml:space="preserve"> 30/11/22]</w:t>
      </w:r>
    </w:p>
    <w:p w:rsidRPr="001621D9" w:rsidR="005A61C9" w:rsidP="1E25DC33" w:rsidRDefault="005A61C9" w14:paraId="7D7C5F00" w14:textId="5F3BF9FD">
      <w:pPr>
        <w:pStyle w:val="Normal"/>
        <w:ind w:left="720" w:hanging="720"/>
        <w:jc w:val="left"/>
        <w:rPr>
          <w:sz w:val="24"/>
          <w:szCs w:val="24"/>
          <w:lang w:val="en-GB"/>
        </w:rPr>
      </w:pPr>
      <w:r w:rsidRPr="1E25DC33" w:rsidR="1E25DC33">
        <w:rPr>
          <w:sz w:val="24"/>
          <w:szCs w:val="24"/>
          <w:lang w:val="en-GB"/>
        </w:rPr>
        <w:t>University of Guadalajara. (2016, May 9). "</w:t>
      </w:r>
      <w:r w:rsidRPr="1E25DC33" w:rsidR="1E25DC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Libros poco accesibles</w:t>
      </w:r>
      <w:r w:rsidRPr="1E25DC33" w:rsidR="1E25DC33">
        <w:rPr>
          <w:sz w:val="24"/>
          <w:szCs w:val="24"/>
          <w:lang w:val="en-GB"/>
        </w:rPr>
        <w:t xml:space="preserve">" in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Gaceta UDG</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"http://www.gaceta.udg.mx/Libros-poco-accesibles/" </w:instrText>
      </w:r>
      <w:r w:rsidRPr="1E25DC33">
        <w:rPr>
          <w:lang w:val="en-GB"/>
        </w:rPr>
        <w:fldChar w:fldCharType="separate"/>
      </w:r>
      <w:r w:rsidRPr="1E25DC33" w:rsidR="1E25DC33">
        <w:rPr>
          <w:rStyle w:val="Hyperlink"/>
          <w:sz w:val="24"/>
          <w:szCs w:val="24"/>
          <w:lang w:val="en-GB"/>
        </w:rPr>
        <w:t>http://www.gaceta.udg.mx/Libros-poco-accesibles/</w:t>
      </w:r>
      <w:r w:rsidRPr="1E25DC33">
        <w:rPr>
          <w:rStyle w:val="Hyperlink"/>
          <w:sz w:val="24"/>
          <w:szCs w:val="24"/>
          <w:lang w:val="en-GB"/>
        </w:rPr>
        <w:fldChar w:fldCharType="end"/>
      </w:r>
      <w:r w:rsidRPr="1E25DC33" w:rsidR="1E25DC33">
        <w:rPr>
          <w:sz w:val="24"/>
          <w:szCs w:val="24"/>
          <w:lang w:val="en-GB"/>
        </w:rPr>
        <w:t xml:space="preserve"> </w:t>
      </w:r>
      <w:r w:rsidRPr="1E25DC33" w:rsidR="1E25DC33">
        <w:rPr>
          <w:lang w:val="en-GB"/>
        </w:rPr>
        <w:t>[Accessed on 31/10/22]</w:t>
      </w:r>
    </w:p>
    <w:p w:rsidRPr="001621D9" w:rsidR="005A61C9" w:rsidP="1E25DC33" w:rsidRDefault="07276089" w14:paraId="4F445129" w14:textId="5F88FC20">
      <w:pPr>
        <w:pStyle w:val="Normal"/>
        <w:ind w:left="720" w:hanging="720"/>
        <w:jc w:val="left"/>
        <w:rPr>
          <w:lang w:val="en-GB"/>
        </w:rPr>
      </w:pPr>
      <w:r w:rsidRPr="1E25DC33" w:rsidR="1E25DC33">
        <w:rPr>
          <w:sz w:val="24"/>
          <w:szCs w:val="24"/>
          <w:lang w:val="en-GB"/>
        </w:rPr>
        <w:t xml:space="preserve">Wunderman Thompson. (2022, July 12). </w:t>
      </w:r>
      <w:r w:rsidRPr="1E25DC33" w:rsidR="1E25DC3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s-MX"/>
        </w:rPr>
        <w:t>La próxima ola de inclusión</w:t>
      </w:r>
      <w:r w:rsidRPr="1E25DC33" w:rsidR="1E25DC33">
        <w:rPr>
          <w:sz w:val="24"/>
          <w:szCs w:val="24"/>
          <w:lang w:val="en-GB"/>
        </w:rPr>
        <w:t xml:space="preserve">. Available at: </w:t>
      </w:r>
      <w:r w:rsidRPr="1E25DC33">
        <w:rPr>
          <w:lang w:val="en-GB"/>
        </w:rPr>
        <w:fldChar w:fldCharType="begin"/>
      </w:r>
      <w:r w:rsidRPr="1E25DC33">
        <w:rPr>
          <w:lang w:val="en-GB"/>
        </w:rPr>
        <w:instrText xml:space="preserve"> HYPERLINK "https://www.wundermanthompson.com/es/insight/inclusions-next-wave" \h </w:instrText>
      </w:r>
      <w:r w:rsidRPr="1E25DC33">
        <w:rPr>
          <w:lang w:val="en-GB"/>
        </w:rPr>
        <w:fldChar w:fldCharType="separate"/>
      </w:r>
      <w:r w:rsidRPr="1E25DC33" w:rsidR="1E25DC33">
        <w:rPr>
          <w:rStyle w:val="Hyperlink"/>
          <w:sz w:val="24"/>
          <w:szCs w:val="24"/>
          <w:lang w:val="en-GB"/>
        </w:rPr>
        <w:t>https://www.wundermanthompson.com/es/insight/inclusions-next-wave</w:t>
      </w:r>
      <w:r w:rsidRPr="1E25DC33">
        <w:rPr>
          <w:rStyle w:val="Hyperlink"/>
          <w:sz w:val="24"/>
          <w:szCs w:val="24"/>
          <w:lang w:val="en-GB"/>
        </w:rPr>
        <w:fldChar w:fldCharType="end"/>
      </w:r>
      <w:r w:rsidRPr="1E25DC33" w:rsidR="1E25DC33">
        <w:rPr>
          <w:rStyle w:val="Hyperlink"/>
          <w:sz w:val="24"/>
          <w:szCs w:val="24"/>
          <w:lang w:val="en-GB"/>
        </w:rPr>
        <w:t xml:space="preserve"> </w:t>
      </w:r>
      <w:r w:rsidRPr="1E25DC33" w:rsidR="1E25DC33">
        <w:rPr>
          <w:lang w:val="en-GB"/>
        </w:rPr>
        <w:t>[Accessed: 27/11/22]</w:t>
      </w:r>
    </w:p>
    <w:p w:rsidR="1E25DC33" w:rsidRDefault="1E25DC33" w14:paraId="5E511686" w14:textId="2D6014A2">
      <w:r>
        <w:br w:type="page"/>
      </w:r>
    </w:p>
    <w:p w:rsidRPr="001621D9" w:rsidR="00DD4BBC" w:rsidP="00DD4BBC" w:rsidRDefault="00DD4BBC" w14:paraId="371AE8D8" w14:textId="18979002">
      <w:pPr>
        <w:pStyle w:val="Heading1"/>
        <w:rPr>
          <w:lang w:val="en-GB"/>
        </w:rPr>
      </w:pPr>
      <w:r w:rsidRPr="1E25DC33" w:rsidR="1E25DC33">
        <w:rPr>
          <w:lang w:val="en-GB"/>
        </w:rPr>
        <w:t>Appendix 1 – Accessibility Audit</w:t>
      </w:r>
    </w:p>
    <w:p w:rsidRPr="001621D9" w:rsidR="00FE7F37" w:rsidP="00FE7F37" w:rsidRDefault="00F66C70" w14:paraId="65BFAD6B" w14:textId="7DF89038" w14:noSpellErr="1">
      <w:pPr>
        <w:rPr>
          <w:lang w:val="en-GB"/>
        </w:rPr>
      </w:pPr>
      <w:r w:rsidRPr="1E25DC33" w:rsidR="1E25DC33">
        <w:rPr>
          <w:lang w:val="en-GB"/>
        </w:rPr>
        <w:t xml:space="preserve">Based on the proposal of Hilderley (2013), Manocha </w:t>
      </w:r>
      <w:r w:rsidRPr="1E25DC33" w:rsidR="1E25DC33">
        <w:rPr>
          <w:i w:val="1"/>
          <w:iCs w:val="1"/>
          <w:lang w:val="en-GB"/>
        </w:rPr>
        <w:t>et al</w:t>
      </w:r>
      <w:r w:rsidRPr="1E25DC33" w:rsidR="1E25DC33">
        <w:rPr>
          <w:lang w:val="en-GB"/>
        </w:rPr>
        <w:t>. and the checklist of Gunn (2016), we have developed the following questionnaires.</w:t>
      </w:r>
    </w:p>
    <w:p w:rsidRPr="001621D9" w:rsidR="00DC0E59" w:rsidP="00DC0E59" w:rsidRDefault="005A61C9" w14:paraId="5E16C2C9" w14:textId="1F682D7C">
      <w:pPr>
        <w:pStyle w:val="Heading2"/>
        <w:rPr>
          <w:lang w:val="en-GB"/>
        </w:rPr>
      </w:pPr>
      <w:r w:rsidRPr="5D046A5A" w:rsidR="5D046A5A">
        <w:rPr>
          <w:lang w:val="en-GB"/>
        </w:rPr>
        <w:t>7.1 Employee´s Sensitivity to Accessibility Questionnaire</w:t>
      </w:r>
    </w:p>
    <w:p w:rsidRPr="001621D9" w:rsidR="00DC0E59" w:rsidP="00DC0E59" w:rsidRDefault="00024899" w14:paraId="615607FB" w14:textId="15684C53">
      <w:pPr>
        <w:rPr>
          <w:lang w:val="en-GB"/>
        </w:rPr>
      </w:pPr>
      <w:r w:rsidRPr="1E25DC33" w:rsidR="1E25DC33">
        <w:rPr>
          <w:lang w:val="en-GB"/>
        </w:rPr>
        <w:t>Application is recommended to all employees of the company, ideally digitally, to make data management easier.</w:t>
      </w:r>
    </w:p>
    <w:p w:rsidRPr="001621D9" w:rsidR="00DC0E59" w:rsidP="00DC0E59" w:rsidRDefault="000E08CC" w14:paraId="2A3B8ECF" w14:textId="3025DFBA">
      <w:pPr>
        <w:pStyle w:val="ListParagraph"/>
        <w:numPr>
          <w:ilvl w:val="0"/>
          <w:numId w:val="41"/>
        </w:numPr>
        <w:ind w:left="709"/>
        <w:rPr>
          <w:lang w:val="en-GB"/>
        </w:rPr>
      </w:pPr>
      <w:r w:rsidRPr="1E25DC33" w:rsidR="1E25DC33">
        <w:rPr>
          <w:lang w:val="en-GB"/>
        </w:rPr>
        <w:t>Did you know that there are people who live with difficulties accessing printed text? Who do you imagine they are and what challenges do they face?</w:t>
      </w:r>
    </w:p>
    <w:p w:rsidRPr="001621D9" w:rsidR="00E96EAD" w:rsidP="00DC0E59" w:rsidRDefault="00E96EAD" w14:paraId="71895F9A" w14:textId="5280D198" w14:noSpellErr="1">
      <w:pPr>
        <w:pStyle w:val="ListParagraph"/>
        <w:numPr>
          <w:ilvl w:val="0"/>
          <w:numId w:val="41"/>
        </w:numPr>
        <w:ind w:left="709"/>
        <w:rPr>
          <w:lang w:val="en-GB"/>
        </w:rPr>
      </w:pPr>
      <w:r w:rsidRPr="1E25DC33" w:rsidR="1E25DC33">
        <w:rPr>
          <w:lang w:val="en-GB"/>
        </w:rPr>
        <w:t>Do you know what functional diversity is and how many people live with it in Mexico?</w:t>
      </w:r>
    </w:p>
    <w:p w:rsidRPr="001621D9" w:rsidR="00E96EAD" w:rsidP="00DC0E59" w:rsidRDefault="00E96EAD" w14:paraId="32F59301" w14:textId="075B8E4E" w14:noSpellErr="1">
      <w:pPr>
        <w:pStyle w:val="ListParagraph"/>
        <w:numPr>
          <w:ilvl w:val="0"/>
          <w:numId w:val="41"/>
        </w:numPr>
        <w:ind w:left="709"/>
        <w:rPr>
          <w:lang w:val="en-GB"/>
        </w:rPr>
      </w:pPr>
      <w:r w:rsidRPr="1E25DC33" w:rsidR="1E25DC33">
        <w:rPr>
          <w:lang w:val="en-GB"/>
        </w:rPr>
        <w:t>Do you think people with functional diversity would be interested in reading the books your publishing house produces?</w:t>
      </w:r>
    </w:p>
    <w:p w:rsidRPr="001621D9" w:rsidR="000E08CC" w:rsidP="00DC0E59" w:rsidRDefault="000E08CC" w14:paraId="6A2080DC" w14:textId="2434903D" w14:noSpellErr="1">
      <w:pPr>
        <w:pStyle w:val="ListParagraph"/>
        <w:numPr>
          <w:ilvl w:val="0"/>
          <w:numId w:val="41"/>
        </w:numPr>
        <w:ind w:left="709"/>
        <w:rPr>
          <w:lang w:val="en-GB"/>
        </w:rPr>
      </w:pPr>
      <w:r w:rsidRPr="1E25DC33" w:rsidR="1E25DC33">
        <w:rPr>
          <w:lang w:val="en-GB"/>
        </w:rPr>
        <w:t>Do you know what accessibility is and how it can be applied to books?</w:t>
      </w:r>
    </w:p>
    <w:p w:rsidRPr="001621D9" w:rsidR="000E08CC" w:rsidP="000E08CC" w:rsidRDefault="000E08CC" w14:paraId="30080C6D" w14:textId="50A569FB" w14:noSpellErr="1">
      <w:pPr>
        <w:pStyle w:val="ListParagraph"/>
        <w:numPr>
          <w:ilvl w:val="0"/>
          <w:numId w:val="41"/>
        </w:numPr>
        <w:ind w:left="709"/>
        <w:rPr>
          <w:lang w:val="en-GB"/>
        </w:rPr>
      </w:pPr>
      <w:r w:rsidRPr="1E25DC33" w:rsidR="1E25DC33">
        <w:rPr>
          <w:lang w:val="en-GB"/>
        </w:rPr>
        <w:t>Does your publisher produce accessible books? What percentage are they of all the books that are published?</w:t>
      </w:r>
    </w:p>
    <w:p w:rsidRPr="001621D9" w:rsidR="000E08CC" w:rsidP="000E08CC" w:rsidRDefault="000E08CC" w14:paraId="62F877DA" w14:textId="0C68E0CD">
      <w:pPr>
        <w:pStyle w:val="ListParagraph"/>
        <w:numPr>
          <w:ilvl w:val="0"/>
          <w:numId w:val="41"/>
        </w:numPr>
        <w:ind w:left="709"/>
        <w:rPr>
          <w:lang w:val="en-GB"/>
        </w:rPr>
      </w:pPr>
      <w:r w:rsidRPr="1E25DC33" w:rsidR="1E25DC33">
        <w:rPr>
          <w:lang w:val="en-GB"/>
        </w:rPr>
        <w:t>Do you know what accessible formats exist and how they help the different needs of people with print disabilities?</w:t>
      </w:r>
    </w:p>
    <w:p w:rsidRPr="001621D9" w:rsidR="000E08CC" w:rsidP="000E08CC" w:rsidRDefault="000E08CC" w14:paraId="3DDD5FC0" w14:textId="633EFC6F">
      <w:pPr>
        <w:pStyle w:val="ListParagraph"/>
        <w:numPr>
          <w:ilvl w:val="0"/>
          <w:numId w:val="41"/>
        </w:numPr>
        <w:ind w:left="709"/>
        <w:rPr>
          <w:lang w:val="en-GB"/>
        </w:rPr>
      </w:pPr>
      <w:r w:rsidRPr="1E25DC33" w:rsidR="1E25DC33">
        <w:rPr>
          <w:lang w:val="en-GB"/>
        </w:rPr>
        <w:t>Do you know what opportunities digital books offer in terms of accessibility?</w:t>
      </w:r>
    </w:p>
    <w:p w:rsidRPr="001621D9" w:rsidR="000E08CC" w:rsidP="000E08CC" w:rsidRDefault="000E08CC" w14:paraId="5F96D920" w14:textId="4AA7E72C">
      <w:pPr>
        <w:pStyle w:val="ListParagraph"/>
        <w:numPr>
          <w:ilvl w:val="0"/>
          <w:numId w:val="41"/>
        </w:numPr>
        <w:ind w:left="709"/>
        <w:rPr>
          <w:lang w:val="en-GB"/>
        </w:rPr>
      </w:pPr>
      <w:r w:rsidRPr="1E25DC33" w:rsidR="1E25DC33">
        <w:rPr>
          <w:lang w:val="en-GB"/>
        </w:rPr>
        <w:t>What do you think about readers personalizing the text in an e-book? Do you think it's an important feature for people with print disabilities?</w:t>
      </w:r>
    </w:p>
    <w:p w:rsidRPr="001621D9" w:rsidR="000E08CC" w:rsidP="000E08CC" w:rsidRDefault="000E08CC" w14:paraId="09EFF0EC" w14:textId="345DBFB4">
      <w:pPr>
        <w:pStyle w:val="ListParagraph"/>
        <w:numPr>
          <w:ilvl w:val="0"/>
          <w:numId w:val="41"/>
        </w:numPr>
        <w:ind w:left="709"/>
        <w:rPr>
          <w:lang w:val="en-GB"/>
        </w:rPr>
      </w:pPr>
      <w:r w:rsidRPr="1E25DC33" w:rsidR="1E25DC33">
        <w:rPr>
          <w:lang w:val="en-GB"/>
        </w:rPr>
        <w:t>In your day-to-day tasks, do you take accessibility into consideration? If the answer is no, how do you think you can involve accessibility in your functions?</w:t>
      </w:r>
    </w:p>
    <w:p w:rsidRPr="001621D9" w:rsidR="00DC0E59" w:rsidP="00DC0E59" w:rsidRDefault="00DC0E59" w14:paraId="49E2635B" w14:textId="4932DE07">
      <w:pPr>
        <w:pStyle w:val="ListParagraph"/>
        <w:numPr>
          <w:ilvl w:val="0"/>
          <w:numId w:val="41"/>
        </w:numPr>
        <w:ind w:left="709"/>
        <w:rPr>
          <w:lang w:val="en-GB"/>
        </w:rPr>
      </w:pPr>
      <w:r w:rsidRPr="1E25DC33" w:rsidR="1E25DC33">
        <w:rPr>
          <w:lang w:val="en-GB"/>
        </w:rPr>
        <w:t>Why is it important to promote the creation of accessible books in publishing houses?</w:t>
      </w:r>
    </w:p>
    <w:p w:rsidRPr="001621D9" w:rsidR="00DC0E59" w:rsidP="00137F8E" w:rsidRDefault="000E08CC" w14:paraId="32812391" w14:textId="54850B42">
      <w:pPr>
        <w:pStyle w:val="ListParagraph"/>
        <w:numPr>
          <w:ilvl w:val="0"/>
          <w:numId w:val="41"/>
        </w:numPr>
        <w:ind w:left="709"/>
        <w:rPr>
          <w:lang w:val="en-GB"/>
        </w:rPr>
      </w:pPr>
      <w:r w:rsidRPr="1E25DC33" w:rsidR="1E25DC33">
        <w:rPr>
          <w:lang w:val="en-GB"/>
        </w:rPr>
        <w:t xml:space="preserve">If an </w:t>
      </w:r>
      <w:r w:rsidRPr="1E25DC33" w:rsidR="1E25DC33">
        <w:rPr>
          <w:lang w:val="en-GB"/>
        </w:rPr>
        <w:t>authorized entity</w:t>
      </w:r>
      <w:r w:rsidRPr="1E25DC33" w:rsidR="1E25DC33">
        <w:rPr>
          <w:lang w:val="en-GB"/>
        </w:rPr>
        <w:t xml:space="preserve"> requested the files of a work to convert it to an accessible format without offering payment, how would you react? Do you know of the Marrakesh Treaty?</w:t>
      </w:r>
    </w:p>
    <w:p w:rsidRPr="001621D9" w:rsidR="005A61C9" w:rsidP="005A61C9" w:rsidRDefault="005A61C9" w14:paraId="39DD80BA" w14:textId="77777777" w14:noSpellErr="1">
      <w:pPr>
        <w:pStyle w:val="ListParagraph"/>
        <w:ind w:left="709"/>
        <w:rPr>
          <w:lang w:val="en-GB"/>
        </w:rPr>
      </w:pPr>
    </w:p>
    <w:p w:rsidRPr="001621D9" w:rsidR="00FE7F37" w:rsidP="006D126C" w:rsidRDefault="00B93BF0" w14:paraId="27D6ED2E" w14:textId="3FF4112D">
      <w:pPr>
        <w:pStyle w:val="Heading2"/>
        <w:rPr>
          <w:lang w:val="en-GB"/>
        </w:rPr>
      </w:pPr>
      <w:r w:rsidRPr="5D046A5A" w:rsidR="5D046A5A">
        <w:rPr>
          <w:lang w:val="en-GB"/>
        </w:rPr>
        <w:t xml:space="preserve">7.2 Product and Editorial Process Evaluation </w:t>
      </w:r>
    </w:p>
    <w:p w:rsidRPr="001621D9" w:rsidR="006D126C" w:rsidP="00147A5B" w:rsidRDefault="006D126C" w14:paraId="12085E40" w14:textId="548EC1D3">
      <w:pPr>
        <w:pStyle w:val="ListParagraph"/>
        <w:numPr>
          <w:ilvl w:val="0"/>
          <w:numId w:val="44"/>
        </w:numPr>
        <w:rPr>
          <w:lang w:val="en-GB"/>
        </w:rPr>
      </w:pPr>
      <w:r w:rsidRPr="1E25DC33" w:rsidR="1E25DC33">
        <w:rPr>
          <w:lang w:val="en-GB"/>
        </w:rPr>
        <w:t>What percentage of novelties is published in an accessible format?</w:t>
      </w:r>
    </w:p>
    <w:p w:rsidRPr="001621D9" w:rsidR="00E87CAE" w:rsidP="00147A5B" w:rsidRDefault="00E87CAE" w14:paraId="201F4295" w14:textId="170DB17D">
      <w:pPr>
        <w:pStyle w:val="ListParagraph"/>
        <w:numPr>
          <w:ilvl w:val="0"/>
          <w:numId w:val="44"/>
        </w:numPr>
        <w:rPr>
          <w:lang w:val="en-GB"/>
        </w:rPr>
      </w:pPr>
      <w:r w:rsidRPr="1E25DC33" w:rsidR="1E25DC33">
        <w:rPr>
          <w:lang w:val="en-GB"/>
        </w:rPr>
        <w:t>What percentage of the backlist was published in an accessible format?</w:t>
      </w:r>
    </w:p>
    <w:p w:rsidRPr="001621D9" w:rsidR="00FE7F37" w:rsidP="00FE7F37" w:rsidRDefault="00FE7F37" w14:paraId="1353EEE4" w14:textId="04FEC55F" w14:noSpellErr="1">
      <w:pPr>
        <w:pStyle w:val="ListParagraph"/>
        <w:numPr>
          <w:ilvl w:val="0"/>
          <w:numId w:val="44"/>
        </w:numPr>
        <w:rPr>
          <w:lang w:val="en-GB"/>
        </w:rPr>
      </w:pPr>
      <w:r w:rsidRPr="1E25DC33" w:rsidR="1E25DC33">
        <w:rPr>
          <w:lang w:val="en-GB"/>
        </w:rPr>
        <w:t xml:space="preserve">Do readers and contributors know about the publication of these books? </w:t>
      </w:r>
    </w:p>
    <w:p w:rsidRPr="001621D9" w:rsidR="00FE7F37" w:rsidP="00FE7F37" w:rsidRDefault="00147A5B" w14:paraId="30458582" w14:textId="0F750829">
      <w:pPr>
        <w:pStyle w:val="ListParagraph"/>
        <w:numPr>
          <w:ilvl w:val="0"/>
          <w:numId w:val="44"/>
        </w:numPr>
        <w:rPr>
          <w:lang w:val="en-GB"/>
        </w:rPr>
      </w:pPr>
      <w:r w:rsidRPr="1E25DC33" w:rsidR="1E25DC33">
        <w:rPr>
          <w:lang w:val="en-GB"/>
        </w:rPr>
        <w:t>Does the publisher produce accessible e-books? Why?</w:t>
      </w:r>
    </w:p>
    <w:p w:rsidRPr="001621D9" w:rsidR="00E96EAD" w:rsidP="00FE7F37" w:rsidRDefault="00E96EAD" w14:paraId="5A4BB4E2" w14:textId="7DB16C27">
      <w:pPr>
        <w:pStyle w:val="ListParagraph"/>
        <w:numPr>
          <w:ilvl w:val="0"/>
          <w:numId w:val="44"/>
        </w:numPr>
        <w:rPr>
          <w:lang w:val="en-GB"/>
        </w:rPr>
      </w:pPr>
      <w:r w:rsidRPr="1E25DC33" w:rsidR="1E25DC33">
        <w:rPr>
          <w:lang w:val="en-GB"/>
        </w:rPr>
        <w:t xml:space="preserve">What types of e-book formats does the publishing house produce? </w:t>
      </w:r>
    </w:p>
    <w:p w:rsidRPr="001621D9" w:rsidR="00E96EAD" w:rsidP="00FE7F37" w:rsidRDefault="00E96EAD" w14:paraId="38D23825" w14:textId="5BED223F">
      <w:pPr>
        <w:pStyle w:val="ListParagraph"/>
        <w:numPr>
          <w:ilvl w:val="0"/>
          <w:numId w:val="44"/>
        </w:numPr>
        <w:rPr>
          <w:lang w:val="en-GB"/>
        </w:rPr>
      </w:pPr>
      <w:r w:rsidRPr="1E25DC33" w:rsidR="1E25DC33">
        <w:rPr>
          <w:lang w:val="en-GB"/>
        </w:rPr>
        <w:t>What are the disadvantages of that format for people with print disabilities?</w:t>
      </w:r>
    </w:p>
    <w:p w:rsidRPr="001621D9" w:rsidR="00F66C70" w:rsidP="00FE7F37" w:rsidRDefault="00F66C70" w14:paraId="10B6A2E2" w14:textId="26E62714">
      <w:pPr>
        <w:pStyle w:val="ListParagraph"/>
        <w:numPr>
          <w:ilvl w:val="0"/>
          <w:numId w:val="44"/>
        </w:numPr>
        <w:rPr>
          <w:lang w:val="en-GB"/>
        </w:rPr>
      </w:pPr>
      <w:r w:rsidRPr="1E25DC33" w:rsidR="1E25DC33">
        <w:rPr>
          <w:lang w:val="en-GB"/>
        </w:rPr>
        <w:t>Is the e-book reflowable or fixed? If it is fixed, can it become reflowable?</w:t>
      </w:r>
    </w:p>
    <w:p w:rsidRPr="001621D9" w:rsidR="000426EF" w:rsidP="00FE7F37" w:rsidRDefault="00E30047" w14:paraId="6FFF08B7" w14:textId="684C8BAE" w14:noSpellErr="1">
      <w:pPr>
        <w:pStyle w:val="ListParagraph"/>
        <w:numPr>
          <w:ilvl w:val="0"/>
          <w:numId w:val="44"/>
        </w:numPr>
        <w:rPr>
          <w:lang w:val="en-GB"/>
        </w:rPr>
      </w:pPr>
      <w:r w:rsidRPr="1E25DC33" w:rsidR="1E25DC33">
        <w:rPr>
          <w:lang w:val="en-GB"/>
        </w:rPr>
        <w:t>Is each part of the book properly identified with the corresponding structural labels and titles? Are the titles consistent and clear?</w:t>
      </w:r>
    </w:p>
    <w:p w:rsidRPr="001621D9" w:rsidR="00E30047" w:rsidP="00E30047" w:rsidRDefault="000426EF" w14:paraId="3950DEA7" w14:textId="0E62AE03">
      <w:pPr>
        <w:pStyle w:val="ListParagraph"/>
        <w:numPr>
          <w:ilvl w:val="0"/>
          <w:numId w:val="44"/>
        </w:numPr>
        <w:rPr>
          <w:lang w:val="en-GB"/>
        </w:rPr>
      </w:pPr>
      <w:r w:rsidRPr="1E25DC33" w:rsidR="1E25DC33">
        <w:rPr>
          <w:lang w:val="en-GB"/>
        </w:rPr>
        <w:t>Does the e-book offer a logical reading order?</w:t>
      </w:r>
    </w:p>
    <w:p w:rsidRPr="001621D9" w:rsidR="000426EF" w:rsidP="000426EF" w:rsidRDefault="000426EF" w14:paraId="0242A06F" w14:textId="4F4B365E">
      <w:pPr>
        <w:pStyle w:val="ListParagraph"/>
        <w:numPr>
          <w:ilvl w:val="0"/>
          <w:numId w:val="44"/>
        </w:numPr>
        <w:rPr>
          <w:lang w:val="en-GB"/>
        </w:rPr>
      </w:pPr>
      <w:r w:rsidRPr="1E25DC33" w:rsidR="1E25DC33">
        <w:rPr>
          <w:lang w:val="en-GB"/>
        </w:rPr>
        <w:t>Is each type of content properly labelled?</w:t>
      </w:r>
    </w:p>
    <w:p w:rsidRPr="001621D9" w:rsidR="000426EF" w:rsidP="000426EF" w:rsidRDefault="000426EF" w14:paraId="6EE3EFDD" w14:textId="6D322B84" w14:noSpellErr="1">
      <w:pPr>
        <w:pStyle w:val="ListParagraph"/>
        <w:numPr>
          <w:ilvl w:val="0"/>
          <w:numId w:val="44"/>
        </w:numPr>
        <w:rPr>
          <w:lang w:val="en-GB"/>
        </w:rPr>
      </w:pPr>
      <w:r w:rsidRPr="1E25DC33" w:rsidR="1E25DC33">
        <w:rPr>
          <w:lang w:val="en-GB"/>
        </w:rPr>
        <w:t>Is it possible to navigate text content using links, indexes, searches, and assistive technology?</w:t>
      </w:r>
    </w:p>
    <w:p w:rsidRPr="001621D9" w:rsidR="00272E19" w:rsidP="000426EF" w:rsidRDefault="00272E19" w14:paraId="38BC5027" w14:textId="1761285F" w14:noSpellErr="1">
      <w:pPr>
        <w:pStyle w:val="ListParagraph"/>
        <w:numPr>
          <w:ilvl w:val="0"/>
          <w:numId w:val="44"/>
        </w:numPr>
        <w:rPr>
          <w:lang w:val="en-GB"/>
        </w:rPr>
      </w:pPr>
      <w:r w:rsidRPr="1E25DC33" w:rsidR="1E25DC33">
        <w:rPr>
          <w:lang w:val="en-GB"/>
        </w:rPr>
        <w:t>Is the use of character styles prudent and necessary?</w:t>
      </w:r>
    </w:p>
    <w:p w:rsidRPr="001621D9" w:rsidR="000426EF" w:rsidP="000426EF" w:rsidRDefault="000426EF" w14:paraId="485E193E" w14:textId="031E5BC7" w14:noSpellErr="1">
      <w:pPr>
        <w:pStyle w:val="ListParagraph"/>
        <w:numPr>
          <w:ilvl w:val="0"/>
          <w:numId w:val="44"/>
        </w:numPr>
        <w:rPr>
          <w:lang w:val="en-GB"/>
        </w:rPr>
      </w:pPr>
      <w:r w:rsidRPr="1E25DC33" w:rsidR="1E25DC33">
        <w:rPr>
          <w:lang w:val="en-GB"/>
        </w:rPr>
        <w:t>Are there any indications of the page number?</w:t>
      </w:r>
    </w:p>
    <w:p w:rsidRPr="001621D9" w:rsidR="00DF7560" w:rsidP="00DF7560" w:rsidRDefault="000426EF" w14:paraId="6734D4C2" w14:textId="22B96C38">
      <w:pPr>
        <w:pStyle w:val="ListParagraph"/>
        <w:numPr>
          <w:ilvl w:val="0"/>
          <w:numId w:val="44"/>
        </w:numPr>
        <w:rPr>
          <w:lang w:val="en-GB"/>
        </w:rPr>
      </w:pPr>
      <w:r w:rsidRPr="1E25DC33" w:rsidR="1E25DC33">
        <w:rPr>
          <w:lang w:val="en-GB"/>
        </w:rPr>
        <w:t>Is it possible to customize the formatting of the text: fonts, line spacing, size, colour, and contrast?</w:t>
      </w:r>
    </w:p>
    <w:p w:rsidRPr="001621D9" w:rsidR="000426EF" w:rsidP="000426EF" w:rsidRDefault="000426EF" w14:paraId="37A96EC9" w14:textId="7E0DEAE6">
      <w:pPr>
        <w:pStyle w:val="ListParagraph"/>
        <w:numPr>
          <w:ilvl w:val="0"/>
          <w:numId w:val="44"/>
        </w:numPr>
        <w:rPr>
          <w:lang w:val="en-GB"/>
        </w:rPr>
      </w:pPr>
      <w:r w:rsidRPr="1E25DC33" w:rsidR="1E25DC33">
        <w:rPr>
          <w:lang w:val="en-GB"/>
        </w:rPr>
        <w:t>Does the layout design have a universal approach?</w:t>
      </w:r>
    </w:p>
    <w:p w:rsidRPr="001621D9" w:rsidR="00E87CAE" w:rsidP="000426EF" w:rsidRDefault="00E87CAE" w14:paraId="3229A590" w14:textId="3EAD4E87">
      <w:pPr>
        <w:pStyle w:val="ListParagraph"/>
        <w:numPr>
          <w:ilvl w:val="0"/>
          <w:numId w:val="44"/>
        </w:numPr>
        <w:rPr>
          <w:lang w:val="en-GB"/>
        </w:rPr>
      </w:pPr>
      <w:r w:rsidRPr="1E25DC33" w:rsidR="1E25DC33">
        <w:rPr>
          <w:lang w:val="en-GB"/>
        </w:rPr>
        <w:t>Does the use of colour offer enough contrast and does it consider people with colour blindness?</w:t>
      </w:r>
    </w:p>
    <w:p w:rsidRPr="001621D9" w:rsidR="00E87CAE" w:rsidP="000426EF" w:rsidRDefault="00E87CAE" w14:paraId="50F99E34" w14:textId="2AB53550" w14:noSpellErr="1">
      <w:pPr>
        <w:pStyle w:val="ListParagraph"/>
        <w:numPr>
          <w:ilvl w:val="0"/>
          <w:numId w:val="44"/>
        </w:numPr>
        <w:rPr>
          <w:lang w:val="en-GB"/>
        </w:rPr>
      </w:pPr>
      <w:r w:rsidRPr="1E25DC33" w:rsidR="1E25DC33">
        <w:rPr>
          <w:lang w:val="en-GB"/>
        </w:rPr>
        <w:t>Do the available fonts offer any options for dyslexic readers?</w:t>
      </w:r>
    </w:p>
    <w:p w:rsidRPr="001621D9" w:rsidR="000426EF" w:rsidP="000426EF" w:rsidRDefault="00E87CAE" w14:paraId="7A0BD502" w14:textId="41841E7C" w14:noSpellErr="1">
      <w:pPr>
        <w:pStyle w:val="ListParagraph"/>
        <w:numPr>
          <w:ilvl w:val="0"/>
          <w:numId w:val="44"/>
        </w:numPr>
        <w:rPr>
          <w:lang w:val="en-GB"/>
        </w:rPr>
      </w:pPr>
      <w:r w:rsidRPr="1E25DC33" w:rsidR="1E25DC33">
        <w:rPr>
          <w:lang w:val="en-GB"/>
        </w:rPr>
        <w:t>Can all text be read with text-to-speech technology?</w:t>
      </w:r>
    </w:p>
    <w:p w:rsidRPr="001621D9" w:rsidR="00E87CAE" w:rsidP="008B051B" w:rsidRDefault="00147A5B" w14:paraId="3AA80F1C" w14:textId="7828F8DC">
      <w:pPr>
        <w:pStyle w:val="ListParagraph"/>
        <w:numPr>
          <w:ilvl w:val="0"/>
          <w:numId w:val="44"/>
        </w:numPr>
        <w:rPr>
          <w:lang w:val="en-GB"/>
        </w:rPr>
      </w:pPr>
      <w:r w:rsidRPr="1E25DC33" w:rsidR="1E25DC33">
        <w:rPr>
          <w:highlight w:val="yellow"/>
          <w:lang w:val="en-GB"/>
        </w:rPr>
        <w:t>Are i</w:t>
      </w:r>
      <w:r w:rsidRPr="1E25DC33" w:rsidR="1E25DC33">
        <w:rPr>
          <w:lang w:val="en-GB"/>
        </w:rPr>
        <w:t>mages, charts, tables, or multimedia content properly identified, labelled, transcribed, and described in short alt text, with the appropriate quality for a person with disabilities, and are the headings and captions recognizable by screen readers? Do you have a long descriptive text available for the user who wants it?</w:t>
      </w:r>
    </w:p>
    <w:p w:rsidRPr="001621D9" w:rsidR="00F66C70" w:rsidP="008B051B" w:rsidRDefault="00F66C70" w14:paraId="036A06A1" w14:textId="67BBD518" w14:noSpellErr="1">
      <w:pPr>
        <w:pStyle w:val="ListParagraph"/>
        <w:numPr>
          <w:ilvl w:val="0"/>
          <w:numId w:val="44"/>
        </w:numPr>
        <w:rPr>
          <w:lang w:val="en-GB"/>
        </w:rPr>
      </w:pPr>
      <w:r w:rsidRPr="1E25DC33" w:rsidR="1E25DC33">
        <w:rPr>
          <w:lang w:val="en-GB"/>
        </w:rPr>
        <w:t>Have you received assistance from a specialist to ensure the accessibility of multimedia content?</w:t>
      </w:r>
    </w:p>
    <w:p w:rsidRPr="001621D9" w:rsidR="00E87CAE" w:rsidP="00E87CAE" w:rsidRDefault="00E87CAE" w14:paraId="48B19769" w14:textId="3CE2A2AD">
      <w:pPr>
        <w:pStyle w:val="ListParagraph"/>
        <w:numPr>
          <w:ilvl w:val="0"/>
          <w:numId w:val="44"/>
        </w:numPr>
        <w:rPr>
          <w:lang w:val="en-GB"/>
        </w:rPr>
      </w:pPr>
      <w:r w:rsidRPr="1E25DC33" w:rsidR="1E25DC33">
        <w:rPr>
          <w:lang w:val="en-GB"/>
        </w:rPr>
        <w:t>Are decorative images marked without alt text?</w:t>
      </w:r>
    </w:p>
    <w:p w:rsidRPr="001621D9" w:rsidR="00E87CAE" w:rsidP="00E87CAE" w:rsidRDefault="00147A5B" w14:paraId="67C64AB5" w14:textId="7301A4FB" w14:noSpellErr="1">
      <w:pPr>
        <w:pStyle w:val="ListParagraph"/>
        <w:numPr>
          <w:ilvl w:val="0"/>
          <w:numId w:val="44"/>
        </w:numPr>
        <w:rPr>
          <w:lang w:val="en-GB"/>
        </w:rPr>
      </w:pPr>
      <w:r w:rsidRPr="1E25DC33" w:rsidR="1E25DC33">
        <w:rPr>
          <w:lang w:val="en-GB"/>
        </w:rPr>
        <w:t>Are charts, cells, tables, diagrams, formulas marked with the proper semantic labels, are details explained in the description, and are headings and footers used correctly?</w:t>
      </w:r>
    </w:p>
    <w:p w:rsidRPr="001621D9" w:rsidR="00E87CAE" w:rsidP="00E87CAE" w:rsidRDefault="00E87CAE" w14:paraId="3D2CF96A" w14:textId="2D733EE9">
      <w:pPr>
        <w:pStyle w:val="ListParagraph"/>
        <w:numPr>
          <w:ilvl w:val="0"/>
          <w:numId w:val="44"/>
        </w:numPr>
        <w:rPr>
          <w:lang w:val="en-GB"/>
        </w:rPr>
      </w:pPr>
      <w:r w:rsidRPr="1E25DC33" w:rsidR="1E25DC33">
        <w:rPr>
          <w:lang w:val="en-GB"/>
        </w:rPr>
        <w:t>Are texts, charts, tables, diagrams and formulas presented as images?</w:t>
      </w:r>
    </w:p>
    <w:p w:rsidRPr="001621D9" w:rsidR="00CB398E" w:rsidP="00CB398E" w:rsidRDefault="00CB398E" w14:paraId="351137A5" w14:textId="77777777" w14:noSpellErr="1">
      <w:pPr>
        <w:pStyle w:val="ListParagraph"/>
        <w:numPr>
          <w:ilvl w:val="0"/>
          <w:numId w:val="44"/>
        </w:numPr>
        <w:rPr>
          <w:lang w:val="en-GB"/>
        </w:rPr>
      </w:pPr>
      <w:r w:rsidRPr="1E25DC33" w:rsidR="1E25DC33">
        <w:rPr>
          <w:lang w:val="en-GB"/>
        </w:rPr>
        <w:t>Are formulas coded with MathML?</w:t>
      </w:r>
    </w:p>
    <w:p w:rsidRPr="001621D9" w:rsidR="00CB398E" w:rsidP="00CB398E" w:rsidRDefault="00CB398E" w14:paraId="709085A3" w14:textId="77777777" w14:noSpellErr="1">
      <w:pPr>
        <w:pStyle w:val="ListParagraph"/>
        <w:numPr>
          <w:ilvl w:val="0"/>
          <w:numId w:val="44"/>
        </w:numPr>
        <w:rPr>
          <w:lang w:val="en-GB"/>
        </w:rPr>
      </w:pPr>
      <w:r w:rsidRPr="1E25DC33" w:rsidR="1E25DC33">
        <w:rPr>
          <w:lang w:val="en-GB"/>
        </w:rPr>
        <w:t>Is the language of the publication indicated?</w:t>
      </w:r>
    </w:p>
    <w:p w:rsidRPr="001621D9" w:rsidR="00CB398E" w:rsidP="00CB398E" w:rsidRDefault="00CB398E" w14:paraId="7363B01A" w14:textId="77777777" w14:noSpellErr="1">
      <w:pPr>
        <w:pStyle w:val="ListParagraph"/>
        <w:numPr>
          <w:ilvl w:val="0"/>
          <w:numId w:val="44"/>
        </w:numPr>
        <w:rPr>
          <w:lang w:val="en-GB"/>
        </w:rPr>
      </w:pPr>
      <w:r w:rsidRPr="1E25DC33" w:rsidR="1E25DC33">
        <w:rPr>
          <w:lang w:val="en-GB"/>
        </w:rPr>
        <w:t>Does the file include metadata that advertises accessibility capabilities?</w:t>
      </w:r>
    </w:p>
    <w:p w:rsidRPr="001621D9" w:rsidR="00CB398E" w:rsidP="00CB398E" w:rsidRDefault="00CB398E" w14:paraId="5267D93E" w14:textId="77777777" w14:noSpellErr="1">
      <w:pPr>
        <w:pStyle w:val="ListParagraph"/>
        <w:numPr>
          <w:ilvl w:val="0"/>
          <w:numId w:val="44"/>
        </w:numPr>
        <w:rPr>
          <w:lang w:val="en-GB"/>
        </w:rPr>
      </w:pPr>
      <w:r w:rsidRPr="1E25DC33" w:rsidR="1E25DC33">
        <w:rPr>
          <w:lang w:val="en-GB"/>
        </w:rPr>
        <w:t>Does the file include other accessibility elements such as synthesized or human voice audio synchronized with reading?</w:t>
      </w:r>
    </w:p>
    <w:p w:rsidRPr="001621D9" w:rsidR="00CB398E" w:rsidP="00CB398E" w:rsidRDefault="00CB398E" w14:paraId="75060CD7" w14:textId="0D0098D7">
      <w:pPr>
        <w:pStyle w:val="ListParagraph"/>
        <w:numPr>
          <w:ilvl w:val="0"/>
          <w:numId w:val="44"/>
        </w:numPr>
        <w:rPr>
          <w:lang w:val="en-GB"/>
        </w:rPr>
      </w:pPr>
      <w:r w:rsidRPr="1E25DC33" w:rsidR="1E25DC33">
        <w:rPr>
          <w:lang w:val="en-GB"/>
        </w:rPr>
        <w:t xml:space="preserve">Is quality control considered for e-books? </w:t>
      </w:r>
    </w:p>
    <w:p w:rsidRPr="001621D9" w:rsidR="00CB398E" w:rsidP="00CB398E" w:rsidRDefault="00CB398E" w14:paraId="042794D6" w14:textId="77777777" w14:noSpellErr="1">
      <w:pPr>
        <w:pStyle w:val="ListParagraph"/>
        <w:numPr>
          <w:ilvl w:val="0"/>
          <w:numId w:val="44"/>
        </w:numPr>
        <w:rPr>
          <w:lang w:val="en-GB"/>
        </w:rPr>
      </w:pPr>
      <w:r w:rsidRPr="1E25DC33" w:rsidR="1E25DC33">
        <w:rPr>
          <w:lang w:val="en-GB"/>
        </w:rPr>
        <w:t xml:space="preserve">Does QA consider Ace by DAISY's accessibility validation? </w:t>
      </w:r>
    </w:p>
    <w:p w:rsidRPr="001621D9" w:rsidR="00CB398E" w:rsidP="00CB398E" w:rsidRDefault="00CB398E" w14:paraId="7D858B9D" w14:textId="77777777" w14:noSpellErr="1">
      <w:pPr>
        <w:pStyle w:val="ListParagraph"/>
        <w:numPr>
          <w:ilvl w:val="0"/>
          <w:numId w:val="44"/>
        </w:numPr>
        <w:rPr>
          <w:lang w:val="en-GB"/>
        </w:rPr>
      </w:pPr>
      <w:r w:rsidRPr="1E25DC33" w:rsidR="1E25DC33">
        <w:rPr>
          <w:lang w:val="en-GB"/>
        </w:rPr>
        <w:t>Does QA consider testing the file on more than one reader? And in a braille encoder?</w:t>
      </w:r>
    </w:p>
    <w:p w:rsidRPr="001621D9" w:rsidR="00CB398E" w:rsidP="00CB398E" w:rsidRDefault="00CB398E" w14:paraId="0749F6E2" w14:textId="77777777" w14:noSpellErr="1">
      <w:pPr>
        <w:pStyle w:val="ListParagraph"/>
        <w:numPr>
          <w:ilvl w:val="0"/>
          <w:numId w:val="44"/>
        </w:numPr>
        <w:rPr>
          <w:lang w:val="en-GB"/>
        </w:rPr>
      </w:pPr>
      <w:r w:rsidRPr="1E25DC33" w:rsidR="1E25DC33">
        <w:rPr>
          <w:lang w:val="en-GB"/>
        </w:rPr>
        <w:t>Does quality control consider a reading made by a person with functional diversity?</w:t>
      </w:r>
    </w:p>
    <w:p w:rsidRPr="001621D9" w:rsidR="00CB398E" w:rsidP="00CB398E" w:rsidRDefault="00CB398E" w14:paraId="3B90DE7F" w14:textId="2097C4D1">
      <w:pPr>
        <w:pStyle w:val="ListParagraph"/>
        <w:numPr>
          <w:ilvl w:val="0"/>
          <w:numId w:val="44"/>
        </w:numPr>
        <w:rPr>
          <w:lang w:val="en-GB"/>
        </w:rPr>
      </w:pPr>
      <w:r w:rsidRPr="1E25DC33" w:rsidR="1E25DC33">
        <w:rPr>
          <w:lang w:val="en-GB"/>
        </w:rPr>
        <w:t>What type of assistive technology is supported by the type of e-book files you produce?</w:t>
      </w:r>
    </w:p>
    <w:p w:rsidRPr="001621D9" w:rsidR="00CB398E" w:rsidP="00CB398E" w:rsidRDefault="00CB398E" w14:paraId="3FB46FED" w14:textId="19AF1E74">
      <w:pPr>
        <w:pStyle w:val="ListParagraph"/>
        <w:numPr>
          <w:ilvl w:val="0"/>
          <w:numId w:val="44"/>
        </w:numPr>
        <w:rPr>
          <w:lang w:val="en-GB"/>
        </w:rPr>
      </w:pPr>
      <w:r w:rsidRPr="1E25DC33" w:rsidR="1E25DC33">
        <w:rPr>
          <w:lang w:val="en-GB"/>
        </w:rPr>
        <w:t xml:space="preserve">Does the book production process accommodate the different </w:t>
      </w:r>
      <w:r w:rsidRPr="1E25DC33" w:rsidR="1E25DC33">
        <w:rPr>
          <w:lang w:val="en-GB"/>
        </w:rPr>
        <w:t>formats?</w:t>
      </w:r>
    </w:p>
    <w:p w:rsidRPr="001621D9" w:rsidR="00CB398E" w:rsidP="00CB398E" w:rsidRDefault="00CB398E" w14:paraId="08369D02" w14:textId="31C3EEA9">
      <w:pPr>
        <w:pStyle w:val="ListParagraph"/>
        <w:numPr>
          <w:ilvl w:val="0"/>
          <w:numId w:val="44"/>
        </w:numPr>
        <w:rPr>
          <w:lang w:val="en-GB"/>
        </w:rPr>
      </w:pPr>
      <w:r w:rsidRPr="1E25DC33" w:rsidR="1E25DC33">
        <w:rPr>
          <w:lang w:val="en-GB"/>
        </w:rPr>
        <w:t>Are accessible book files easy to find? How so?</w:t>
      </w:r>
    </w:p>
    <w:p w:rsidRPr="001621D9" w:rsidR="00CB398E" w:rsidP="00CB398E" w:rsidRDefault="00CB398E" w14:paraId="32321B43" w14:textId="77777777" w14:noSpellErr="1">
      <w:pPr>
        <w:pStyle w:val="ListParagraph"/>
        <w:numPr>
          <w:ilvl w:val="0"/>
          <w:numId w:val="44"/>
        </w:numPr>
        <w:rPr>
          <w:lang w:val="en-GB"/>
        </w:rPr>
      </w:pPr>
      <w:r w:rsidRPr="1E25DC33" w:rsidR="1E25DC33">
        <w:rPr>
          <w:lang w:val="en-GB"/>
        </w:rPr>
        <w:t>Is there a person in charge of supplying files for the production of accessible formats?</w:t>
      </w:r>
    </w:p>
    <w:p w:rsidRPr="001621D9" w:rsidR="00CB398E" w:rsidP="00CB398E" w:rsidRDefault="00CB398E" w14:paraId="474CA265" w14:textId="77777777" w14:noSpellErr="1">
      <w:pPr>
        <w:pStyle w:val="ListParagraph"/>
        <w:numPr>
          <w:ilvl w:val="0"/>
          <w:numId w:val="44"/>
        </w:numPr>
        <w:rPr>
          <w:lang w:val="en-GB"/>
        </w:rPr>
      </w:pPr>
      <w:r w:rsidRPr="1E25DC33" w:rsidR="1E25DC33">
        <w:rPr>
          <w:lang w:val="en-GB"/>
        </w:rPr>
        <w:t>Is there a process for providing files for the production of accessible formats?</w:t>
      </w:r>
    </w:p>
    <w:p w:rsidRPr="001621D9" w:rsidR="00CB398E" w:rsidP="00CB398E" w:rsidRDefault="00CB398E" w14:paraId="61FEDA5A" w14:textId="3B3E66BC">
      <w:pPr>
        <w:pStyle w:val="ListParagraph"/>
        <w:numPr>
          <w:ilvl w:val="0"/>
          <w:numId w:val="44"/>
        </w:numPr>
        <w:rPr>
          <w:lang w:val="en-GB"/>
        </w:rPr>
      </w:pPr>
      <w:r w:rsidRPr="1E25DC33" w:rsidR="1E25DC33">
        <w:rPr>
          <w:lang w:val="en-GB"/>
        </w:rPr>
        <w:t>Does the distributor of the digital formats fulfil the technical requirements to sustain the level of accessibility of the work?</w:t>
      </w:r>
    </w:p>
    <w:p w:rsidRPr="001621D9" w:rsidR="00CB398E" w:rsidP="00CB398E" w:rsidRDefault="00CB398E" w14:paraId="090B8A7C" w14:textId="45CC8965">
      <w:pPr>
        <w:pStyle w:val="ListParagraph"/>
        <w:numPr>
          <w:ilvl w:val="0"/>
          <w:numId w:val="44"/>
        </w:numPr>
        <w:rPr>
          <w:lang w:val="en-GB"/>
        </w:rPr>
      </w:pPr>
      <w:r w:rsidRPr="1E25DC33" w:rsidR="1E25DC33">
        <w:rPr>
          <w:lang w:val="en-GB"/>
        </w:rPr>
        <w:t>Is the user experience offered by digital e-book sales platforms accessible?</w:t>
      </w:r>
    </w:p>
    <w:p w:rsidRPr="001621D9" w:rsidR="00CB398E" w:rsidP="00CB398E" w:rsidRDefault="00CB398E" w14:paraId="1ACC7E15" w14:textId="77777777" w14:noSpellErr="1">
      <w:pPr>
        <w:pStyle w:val="ListParagraph"/>
        <w:numPr>
          <w:ilvl w:val="0"/>
          <w:numId w:val="44"/>
        </w:numPr>
        <w:rPr>
          <w:lang w:val="en-GB"/>
        </w:rPr>
      </w:pPr>
      <w:r w:rsidRPr="1E25DC33" w:rsidR="1E25DC33">
        <w:rPr>
          <w:lang w:val="en-GB"/>
        </w:rPr>
        <w:t>Is digital rights protection software an accessibility barrier for the sales platform?</w:t>
      </w:r>
    </w:p>
    <w:p w:rsidRPr="001621D9" w:rsidR="00CB398E" w:rsidP="00CB398E" w:rsidRDefault="00CB398E" w14:paraId="320DA699" w14:textId="01A02449" w14:noSpellErr="1">
      <w:pPr>
        <w:pStyle w:val="ListParagraph"/>
        <w:numPr>
          <w:ilvl w:val="0"/>
          <w:numId w:val="44"/>
        </w:numPr>
        <w:rPr>
          <w:lang w:val="en-GB"/>
        </w:rPr>
      </w:pPr>
      <w:r w:rsidRPr="1E25DC33" w:rsidR="1E25DC33">
        <w:rPr>
          <w:lang w:val="en-GB"/>
        </w:rPr>
        <w:t>Are you aware of the latest technological advances in accessibility in the services of sales platforms and reading systems?</w:t>
      </w:r>
    </w:p>
    <w:p w:rsidRPr="001621D9" w:rsidR="00CB398E" w:rsidP="00CB398E" w:rsidRDefault="005A61C9" w14:paraId="7AFF9A42" w14:textId="42E7BEAE" w14:noSpellErr="1">
      <w:pPr>
        <w:pStyle w:val="Heading2"/>
        <w:rPr>
          <w:lang w:val="en-GB"/>
        </w:rPr>
      </w:pPr>
      <w:r w:rsidRPr="1E25DC33" w:rsidR="1E25DC33">
        <w:rPr>
          <w:lang w:val="en-GB"/>
        </w:rPr>
        <w:t>7.3 Overall Accessibility Assessment</w:t>
      </w:r>
    </w:p>
    <w:tbl>
      <w:tblPr>
        <w:tblStyle w:val="TableGrid"/>
        <w:tblpPr w:leftFromText="181" w:rightFromText="181" w:vertAnchor="text" w:horzAnchor="margin" w:tblpY="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0"/>
        <w:gridCol w:w="1720"/>
        <w:gridCol w:w="1833"/>
        <w:gridCol w:w="1900"/>
        <w:gridCol w:w="1980"/>
        <w:gridCol w:w="1883"/>
      </w:tblGrid>
      <w:tr w:rsidRPr="001621D9" w:rsidR="005A61C9" w:rsidTr="1E25DC33" w14:paraId="07443A8C" w14:textId="77777777">
        <w:tc>
          <w:tcPr>
            <w:tcW w:w="5000" w:type="pct"/>
            <w:gridSpan w:val="6"/>
            <w:tcMar/>
          </w:tcPr>
          <w:p w:rsidRPr="001621D9" w:rsidR="005A61C9" w:rsidP="004369B1" w:rsidRDefault="005A61C9" w14:paraId="2D1E8795" w14:textId="77777777" w14:noSpellErr="1">
            <w:pPr>
              <w:spacing w:line="240" w:lineRule="auto"/>
              <w:rPr>
                <w:sz w:val="20"/>
                <w:szCs w:val="20"/>
                <w:lang w:val="en-GB"/>
              </w:rPr>
            </w:pPr>
            <w:r w:rsidRPr="1E25DC33" w:rsidR="1E25DC33">
              <w:rPr>
                <w:sz w:val="20"/>
                <w:szCs w:val="20"/>
                <w:lang w:val="en-GB"/>
              </w:rPr>
              <w:t>1. Does the publisher have an accessibility policy?</w:t>
            </w:r>
          </w:p>
        </w:tc>
      </w:tr>
      <w:tr w:rsidRPr="001621D9" w:rsidR="005A61C9" w:rsidTr="1E25DC33" w14:paraId="5C669122" w14:textId="77777777">
        <w:tc>
          <w:tcPr>
            <w:tcW w:w="136" w:type="pct"/>
            <w:tcMar/>
          </w:tcPr>
          <w:p w:rsidRPr="001621D9" w:rsidR="005A61C9" w:rsidP="004369B1" w:rsidRDefault="005A61C9" w14:paraId="5F86B10C" w14:textId="77777777" w14:noSpellErr="1">
            <w:pPr>
              <w:spacing w:line="240" w:lineRule="auto"/>
              <w:rPr>
                <w:sz w:val="20"/>
                <w:szCs w:val="20"/>
                <w:lang w:val="en-GB"/>
              </w:rPr>
            </w:pPr>
          </w:p>
        </w:tc>
        <w:tc>
          <w:tcPr>
            <w:tcW w:w="898" w:type="pct"/>
            <w:tcMar/>
          </w:tcPr>
          <w:p w:rsidRPr="001621D9" w:rsidR="005A61C9" w:rsidP="004369B1" w:rsidRDefault="005A61C9" w14:paraId="4D430F4C" w14:textId="4A4F8B6C">
            <w:pPr>
              <w:spacing w:line="240" w:lineRule="auto"/>
              <w:rPr>
                <w:sz w:val="20"/>
                <w:szCs w:val="20"/>
                <w:lang w:val="en-GB"/>
              </w:rPr>
            </w:pPr>
            <w:r w:rsidRPr="1E25DC33" w:rsidR="1E25DC33">
              <w:rPr>
                <w:sz w:val="20"/>
                <w:szCs w:val="20"/>
                <w:lang w:val="en-GB"/>
              </w:rPr>
              <w:t>a. No accessibility policy</w:t>
            </w:r>
          </w:p>
        </w:tc>
        <w:tc>
          <w:tcPr>
            <w:tcW w:w="957" w:type="pct"/>
            <w:tcMar/>
          </w:tcPr>
          <w:p w:rsidRPr="001621D9" w:rsidR="005A61C9" w:rsidP="004369B1" w:rsidRDefault="005A61C9" w14:paraId="20AEACB4" w14:textId="1EB5F13A">
            <w:pPr>
              <w:spacing w:line="240" w:lineRule="auto"/>
              <w:rPr>
                <w:sz w:val="20"/>
                <w:szCs w:val="20"/>
                <w:lang w:val="en-GB"/>
              </w:rPr>
            </w:pPr>
            <w:r w:rsidRPr="1E25DC33" w:rsidR="1E25DC33">
              <w:rPr>
                <w:sz w:val="20"/>
                <w:szCs w:val="20"/>
                <w:lang w:val="en-GB"/>
              </w:rPr>
              <w:t>b. We have signed the Charter from ABC</w:t>
            </w:r>
          </w:p>
        </w:tc>
        <w:tc>
          <w:tcPr>
            <w:tcW w:w="992" w:type="pct"/>
            <w:tcMar/>
          </w:tcPr>
          <w:p w:rsidRPr="001621D9" w:rsidR="005A61C9" w:rsidP="004369B1" w:rsidRDefault="005A61C9" w14:paraId="682443EA" w14:textId="77777777" w14:noSpellErr="1">
            <w:pPr>
              <w:spacing w:line="240" w:lineRule="auto"/>
              <w:rPr>
                <w:sz w:val="20"/>
                <w:szCs w:val="20"/>
                <w:lang w:val="en-GB"/>
              </w:rPr>
            </w:pPr>
            <w:r w:rsidRPr="1E25DC33" w:rsidR="1E25DC33">
              <w:rPr>
                <w:sz w:val="20"/>
                <w:szCs w:val="20"/>
                <w:lang w:val="en-GB"/>
              </w:rPr>
              <w:t>c. Policy is under development</w:t>
            </w:r>
          </w:p>
        </w:tc>
        <w:tc>
          <w:tcPr>
            <w:tcW w:w="1034" w:type="pct"/>
            <w:tcMar/>
          </w:tcPr>
          <w:p w:rsidRPr="001621D9" w:rsidR="005A61C9" w:rsidP="004369B1" w:rsidRDefault="005A61C9" w14:paraId="524E4FA2" w14:textId="77777777" w14:noSpellErr="1">
            <w:pPr>
              <w:spacing w:line="240" w:lineRule="auto"/>
              <w:rPr>
                <w:sz w:val="20"/>
                <w:szCs w:val="20"/>
                <w:lang w:val="en-GB"/>
              </w:rPr>
            </w:pPr>
            <w:r w:rsidRPr="1E25DC33" w:rsidR="1E25DC33">
              <w:rPr>
                <w:sz w:val="20"/>
                <w:szCs w:val="20"/>
                <w:lang w:val="en-GB"/>
              </w:rPr>
              <w:t>d. The accessibility policy exists but has not been published</w:t>
            </w:r>
          </w:p>
        </w:tc>
        <w:tc>
          <w:tcPr>
            <w:tcW w:w="983" w:type="pct"/>
            <w:tcMar/>
          </w:tcPr>
          <w:p w:rsidRPr="001621D9" w:rsidR="005A61C9" w:rsidP="004369B1" w:rsidRDefault="005A61C9" w14:paraId="2151DBB6" w14:textId="2B614623">
            <w:pPr>
              <w:spacing w:line="240" w:lineRule="auto"/>
              <w:rPr>
                <w:sz w:val="20"/>
                <w:szCs w:val="20"/>
                <w:lang w:val="en-GB"/>
              </w:rPr>
            </w:pPr>
            <w:r w:rsidRPr="1E25DC33" w:rsidR="1E25DC33">
              <w:rPr>
                <w:sz w:val="20"/>
                <w:szCs w:val="20"/>
                <w:lang w:val="en-GB"/>
              </w:rPr>
              <w:t>e. Accessibility policy needs to be updated</w:t>
            </w:r>
          </w:p>
        </w:tc>
      </w:tr>
      <w:tr w:rsidRPr="001621D9" w:rsidR="005A61C9" w:rsidTr="1E25DC33" w14:paraId="11F12BC2" w14:textId="77777777">
        <w:tc>
          <w:tcPr>
            <w:tcW w:w="5000" w:type="pct"/>
            <w:gridSpan w:val="6"/>
            <w:tcMar/>
          </w:tcPr>
          <w:p w:rsidRPr="001621D9" w:rsidR="005A61C9" w:rsidP="004369B1" w:rsidRDefault="005A61C9" w14:paraId="65DAB225" w14:textId="65D719F0">
            <w:pPr>
              <w:spacing w:line="240" w:lineRule="auto"/>
              <w:rPr>
                <w:sz w:val="20"/>
                <w:szCs w:val="20"/>
                <w:lang w:val="en-GB"/>
              </w:rPr>
            </w:pPr>
            <w:r w:rsidRPr="1E25DC33" w:rsidR="1E25DC33">
              <w:rPr>
                <w:sz w:val="20"/>
                <w:szCs w:val="20"/>
                <w:lang w:val="en-GB"/>
              </w:rPr>
              <w:t>2. What percentage of the backlist is accessible?</w:t>
            </w:r>
          </w:p>
        </w:tc>
      </w:tr>
      <w:tr w:rsidRPr="001621D9" w:rsidR="005A61C9" w:rsidTr="1E25DC33" w14:paraId="54532C76" w14:textId="77777777">
        <w:tc>
          <w:tcPr>
            <w:tcW w:w="136" w:type="pct"/>
            <w:tcMar/>
          </w:tcPr>
          <w:p w:rsidRPr="001621D9" w:rsidR="005A61C9" w:rsidP="004369B1" w:rsidRDefault="005A61C9" w14:paraId="6C285DAF" w14:textId="77777777" w14:noSpellErr="1">
            <w:pPr>
              <w:spacing w:line="240" w:lineRule="auto"/>
              <w:rPr>
                <w:sz w:val="20"/>
                <w:szCs w:val="20"/>
                <w:lang w:val="en-GB"/>
              </w:rPr>
            </w:pPr>
          </w:p>
        </w:tc>
        <w:tc>
          <w:tcPr>
            <w:tcW w:w="898" w:type="pct"/>
            <w:tcMar/>
          </w:tcPr>
          <w:p w:rsidRPr="001621D9" w:rsidR="005A61C9" w:rsidP="004369B1" w:rsidRDefault="005A61C9" w14:paraId="639EE2DB" w14:textId="77777777" w14:noSpellErr="1">
            <w:pPr>
              <w:spacing w:line="240" w:lineRule="auto"/>
              <w:rPr>
                <w:sz w:val="20"/>
                <w:szCs w:val="20"/>
                <w:lang w:val="en-GB"/>
              </w:rPr>
            </w:pPr>
            <w:r w:rsidRPr="1E25DC33" w:rsidR="1E25DC33">
              <w:rPr>
                <w:sz w:val="20"/>
                <w:szCs w:val="20"/>
                <w:lang w:val="en-GB"/>
              </w:rPr>
              <w:t>a. 0%</w:t>
            </w:r>
          </w:p>
        </w:tc>
        <w:tc>
          <w:tcPr>
            <w:tcW w:w="957" w:type="pct"/>
            <w:tcMar/>
          </w:tcPr>
          <w:p w:rsidRPr="001621D9" w:rsidR="005A61C9" w:rsidP="004369B1" w:rsidRDefault="005A61C9" w14:paraId="6171D521" w14:textId="77777777" w14:noSpellErr="1">
            <w:pPr>
              <w:spacing w:line="240" w:lineRule="auto"/>
              <w:rPr>
                <w:sz w:val="20"/>
                <w:szCs w:val="20"/>
                <w:lang w:val="en-GB"/>
              </w:rPr>
            </w:pPr>
            <w:r w:rsidRPr="1E25DC33" w:rsidR="1E25DC33">
              <w:rPr>
                <w:sz w:val="20"/>
                <w:szCs w:val="20"/>
                <w:lang w:val="en-GB"/>
              </w:rPr>
              <w:t>b. Less than 10%</w:t>
            </w:r>
          </w:p>
        </w:tc>
        <w:tc>
          <w:tcPr>
            <w:tcW w:w="992" w:type="pct"/>
            <w:tcMar/>
          </w:tcPr>
          <w:p w:rsidRPr="001621D9" w:rsidR="005A61C9" w:rsidP="004369B1" w:rsidRDefault="005A61C9" w14:paraId="670A5091" w14:textId="77777777" w14:noSpellErr="1">
            <w:pPr>
              <w:spacing w:line="240" w:lineRule="auto"/>
              <w:rPr>
                <w:sz w:val="20"/>
                <w:szCs w:val="20"/>
                <w:lang w:val="en-GB"/>
              </w:rPr>
            </w:pPr>
            <w:r w:rsidRPr="1E25DC33" w:rsidR="1E25DC33">
              <w:rPr>
                <w:sz w:val="20"/>
                <w:szCs w:val="20"/>
                <w:lang w:val="en-GB"/>
              </w:rPr>
              <w:t>c. Between 10 and 30%</w:t>
            </w:r>
          </w:p>
        </w:tc>
        <w:tc>
          <w:tcPr>
            <w:tcW w:w="1034" w:type="pct"/>
            <w:tcMar/>
          </w:tcPr>
          <w:p w:rsidRPr="001621D9" w:rsidR="005A61C9" w:rsidP="004369B1" w:rsidRDefault="005A61C9" w14:paraId="11C1B501" w14:textId="77777777" w14:noSpellErr="1">
            <w:pPr>
              <w:spacing w:line="240" w:lineRule="auto"/>
              <w:rPr>
                <w:sz w:val="20"/>
                <w:szCs w:val="20"/>
                <w:lang w:val="en-GB"/>
              </w:rPr>
            </w:pPr>
            <w:r w:rsidRPr="1E25DC33" w:rsidR="1E25DC33">
              <w:rPr>
                <w:sz w:val="20"/>
                <w:szCs w:val="20"/>
                <w:lang w:val="en-GB"/>
              </w:rPr>
              <w:t>d. Between 30 and 50%</w:t>
            </w:r>
          </w:p>
        </w:tc>
        <w:tc>
          <w:tcPr>
            <w:tcW w:w="983" w:type="pct"/>
            <w:tcMar/>
          </w:tcPr>
          <w:p w:rsidRPr="001621D9" w:rsidR="005A61C9" w:rsidP="004369B1" w:rsidRDefault="005A61C9" w14:paraId="4F49912C" w14:textId="66184161">
            <w:pPr>
              <w:spacing w:line="240" w:lineRule="auto"/>
              <w:rPr>
                <w:sz w:val="20"/>
                <w:szCs w:val="20"/>
                <w:lang w:val="en-GB"/>
              </w:rPr>
            </w:pPr>
            <w:r w:rsidRPr="1E25DC33" w:rsidR="1E25DC33">
              <w:rPr>
                <w:sz w:val="20"/>
                <w:szCs w:val="20"/>
                <w:lang w:val="en-GB"/>
              </w:rPr>
              <w:t>e. More than 50%</w:t>
            </w:r>
          </w:p>
        </w:tc>
      </w:tr>
      <w:tr w:rsidRPr="001621D9" w:rsidR="005A61C9" w:rsidTr="1E25DC33" w14:paraId="6D55CFA4" w14:textId="77777777">
        <w:tc>
          <w:tcPr>
            <w:tcW w:w="5000" w:type="pct"/>
            <w:gridSpan w:val="6"/>
            <w:tcMar/>
          </w:tcPr>
          <w:p w:rsidRPr="001621D9" w:rsidR="005A61C9" w:rsidP="004369B1" w:rsidRDefault="005A61C9" w14:paraId="15DD7ECA" w14:textId="6DBC8415">
            <w:pPr>
              <w:spacing w:line="240" w:lineRule="auto"/>
              <w:rPr>
                <w:sz w:val="20"/>
                <w:szCs w:val="20"/>
                <w:lang w:val="en-GB"/>
              </w:rPr>
            </w:pPr>
            <w:r w:rsidRPr="1E25DC33" w:rsidR="1E25DC33">
              <w:rPr>
                <w:sz w:val="20"/>
                <w:szCs w:val="20"/>
                <w:lang w:val="en-GB"/>
              </w:rPr>
              <w:t>3. Does the publishing house produce native accessible novelties?</w:t>
            </w:r>
          </w:p>
        </w:tc>
      </w:tr>
      <w:tr w:rsidRPr="001621D9" w:rsidR="005A61C9" w:rsidTr="1E25DC33" w14:paraId="1EABD7CE" w14:textId="77777777">
        <w:tc>
          <w:tcPr>
            <w:tcW w:w="136" w:type="pct"/>
            <w:tcMar/>
          </w:tcPr>
          <w:p w:rsidRPr="001621D9" w:rsidR="005A61C9" w:rsidP="004369B1" w:rsidRDefault="005A61C9" w14:paraId="100BB2A1" w14:textId="77777777" w14:noSpellErr="1">
            <w:pPr>
              <w:spacing w:line="240" w:lineRule="auto"/>
              <w:rPr>
                <w:sz w:val="20"/>
                <w:szCs w:val="20"/>
                <w:lang w:val="en-GB"/>
              </w:rPr>
            </w:pPr>
          </w:p>
        </w:tc>
        <w:tc>
          <w:tcPr>
            <w:tcW w:w="898" w:type="pct"/>
            <w:tcMar/>
          </w:tcPr>
          <w:p w:rsidRPr="001621D9" w:rsidR="005A61C9" w:rsidP="004369B1" w:rsidRDefault="005A61C9" w14:paraId="2BD07B45" w14:textId="75274E3C">
            <w:pPr>
              <w:spacing w:line="240" w:lineRule="auto"/>
              <w:rPr>
                <w:sz w:val="20"/>
                <w:szCs w:val="20"/>
                <w:lang w:val="en-GB"/>
              </w:rPr>
            </w:pPr>
            <w:r w:rsidRPr="1E25DC33" w:rsidR="1E25DC33">
              <w:rPr>
                <w:sz w:val="20"/>
                <w:szCs w:val="20"/>
                <w:lang w:val="en-GB"/>
              </w:rPr>
              <w:t>a. No</w:t>
            </w:r>
          </w:p>
        </w:tc>
        <w:tc>
          <w:tcPr>
            <w:tcW w:w="957" w:type="pct"/>
            <w:tcMar/>
          </w:tcPr>
          <w:p w:rsidRPr="001621D9" w:rsidR="005A61C9" w:rsidP="004D4810" w:rsidRDefault="005A61C9" w14:paraId="7815C30E" w14:textId="50C1AE1F">
            <w:pPr>
              <w:spacing w:line="240" w:lineRule="auto"/>
              <w:rPr>
                <w:sz w:val="20"/>
                <w:szCs w:val="20"/>
                <w:lang w:val="en-GB"/>
              </w:rPr>
            </w:pPr>
            <w:r w:rsidRPr="1E25DC33" w:rsidR="1E25DC33">
              <w:rPr>
                <w:sz w:val="20"/>
                <w:szCs w:val="20"/>
                <w:lang w:val="en-GB"/>
              </w:rPr>
              <w:t>b. No, but they're preparing to implement the new process</w:t>
            </w:r>
          </w:p>
        </w:tc>
        <w:tc>
          <w:tcPr>
            <w:tcW w:w="992" w:type="pct"/>
            <w:tcMar/>
          </w:tcPr>
          <w:p w:rsidRPr="001621D9" w:rsidR="005A61C9" w:rsidP="00BB3B37" w:rsidRDefault="005A61C9" w14:paraId="75E8EABE" w14:textId="2E6A0D0E">
            <w:pPr>
              <w:spacing w:line="240" w:lineRule="auto"/>
              <w:rPr>
                <w:sz w:val="20"/>
                <w:szCs w:val="20"/>
                <w:lang w:val="en-GB"/>
              </w:rPr>
            </w:pPr>
            <w:r w:rsidRPr="1E25DC33" w:rsidR="1E25DC33">
              <w:rPr>
                <w:sz w:val="20"/>
                <w:szCs w:val="20"/>
                <w:lang w:val="en-GB"/>
              </w:rPr>
              <w:t xml:space="preserve">c. Yes, they recently adopted the protocol for </w:t>
            </w:r>
            <w:r w:rsidRPr="1E25DC33" w:rsidR="1E25DC33">
              <w:rPr>
                <w:sz w:val="20"/>
                <w:szCs w:val="20"/>
                <w:lang w:val="en-GB"/>
              </w:rPr>
              <w:t>universal publishing</w:t>
            </w:r>
          </w:p>
        </w:tc>
        <w:tc>
          <w:tcPr>
            <w:tcW w:w="1034" w:type="pct"/>
            <w:tcMar/>
          </w:tcPr>
          <w:p w:rsidRPr="001621D9" w:rsidR="005A61C9" w:rsidP="004369B1" w:rsidRDefault="005A61C9" w14:paraId="03826234" w14:textId="787FE032">
            <w:pPr>
              <w:spacing w:line="240" w:lineRule="auto"/>
              <w:rPr>
                <w:sz w:val="20"/>
                <w:szCs w:val="20"/>
                <w:lang w:val="en-GB"/>
              </w:rPr>
            </w:pPr>
            <w:r w:rsidRPr="1E25DC33" w:rsidR="1E25DC33">
              <w:rPr>
                <w:sz w:val="20"/>
                <w:szCs w:val="20"/>
                <w:lang w:val="en-GB"/>
              </w:rPr>
              <w:t xml:space="preserve">d. Yes, 10% of the new features in the </w:t>
            </w:r>
            <w:r w:rsidRPr="1E25DC33" w:rsidR="1E25DC33">
              <w:rPr>
                <w:sz w:val="20"/>
                <w:szCs w:val="20"/>
                <w:lang w:val="en-GB"/>
              </w:rPr>
              <w:t>publishing plan</w:t>
            </w:r>
            <w:r w:rsidRPr="1E25DC33" w:rsidR="1E25DC33">
              <w:rPr>
                <w:sz w:val="20"/>
                <w:szCs w:val="20"/>
                <w:lang w:val="en-GB"/>
              </w:rPr>
              <w:t xml:space="preserve"> are accessible from the outset</w:t>
            </w:r>
          </w:p>
        </w:tc>
        <w:tc>
          <w:tcPr>
            <w:tcW w:w="983" w:type="pct"/>
            <w:tcMar/>
          </w:tcPr>
          <w:p w:rsidRPr="001621D9" w:rsidR="005A61C9" w:rsidP="004369B1" w:rsidRDefault="005A61C9" w14:paraId="3BFE1D03" w14:textId="0B2492CA">
            <w:pPr>
              <w:spacing w:line="240" w:lineRule="auto"/>
              <w:rPr>
                <w:sz w:val="20"/>
                <w:szCs w:val="20"/>
                <w:lang w:val="en-GB"/>
              </w:rPr>
            </w:pPr>
            <w:r w:rsidRPr="1E25DC33" w:rsidR="1E25DC33">
              <w:rPr>
                <w:sz w:val="20"/>
                <w:szCs w:val="20"/>
                <w:lang w:val="en-GB"/>
              </w:rPr>
              <w:t xml:space="preserve">e. Yes, 30% of the </w:t>
            </w:r>
            <w:r w:rsidRPr="1E25DC33" w:rsidR="1E25DC33">
              <w:rPr>
                <w:sz w:val="20"/>
                <w:szCs w:val="20"/>
                <w:lang w:val="en-GB"/>
              </w:rPr>
              <w:t>publishing plan</w:t>
            </w:r>
            <w:r w:rsidRPr="1E25DC33" w:rsidR="1E25DC33">
              <w:rPr>
                <w:sz w:val="20"/>
                <w:szCs w:val="20"/>
                <w:lang w:val="en-GB"/>
              </w:rPr>
              <w:t xml:space="preserve"> is accessible from the outset</w:t>
            </w:r>
          </w:p>
        </w:tc>
      </w:tr>
      <w:tr w:rsidRPr="001621D9" w:rsidR="005A61C9" w:rsidTr="1E25DC33" w14:paraId="4F229202" w14:textId="77777777">
        <w:tc>
          <w:tcPr>
            <w:tcW w:w="5000" w:type="pct"/>
            <w:gridSpan w:val="6"/>
            <w:tcMar/>
          </w:tcPr>
          <w:p w:rsidRPr="001621D9" w:rsidR="005A61C9" w:rsidP="004369B1" w:rsidRDefault="005A61C9" w14:paraId="4182B9E6" w14:textId="3BEF66FF">
            <w:pPr>
              <w:spacing w:line="240" w:lineRule="auto"/>
              <w:rPr>
                <w:sz w:val="20"/>
                <w:szCs w:val="20"/>
                <w:lang w:val="en-GB"/>
              </w:rPr>
            </w:pPr>
            <w:r w:rsidRPr="1E25DC33" w:rsidR="1E25DC33">
              <w:rPr>
                <w:sz w:val="20"/>
                <w:szCs w:val="20"/>
                <w:lang w:val="en-GB"/>
              </w:rPr>
              <w:t xml:space="preserve">4. Is the publishing house prepared to comply with the Marrakesh Treaty? </w:t>
            </w:r>
          </w:p>
        </w:tc>
      </w:tr>
      <w:tr w:rsidRPr="001621D9" w:rsidR="005A61C9" w:rsidTr="1E25DC33" w14:paraId="548861F9" w14:textId="77777777">
        <w:tc>
          <w:tcPr>
            <w:tcW w:w="136" w:type="pct"/>
            <w:tcMar/>
          </w:tcPr>
          <w:p w:rsidRPr="001621D9" w:rsidR="005A61C9" w:rsidP="004369B1" w:rsidRDefault="005A61C9" w14:paraId="7C482E50" w14:textId="77777777" w14:noSpellErr="1">
            <w:pPr>
              <w:spacing w:line="240" w:lineRule="auto"/>
              <w:rPr>
                <w:sz w:val="20"/>
                <w:szCs w:val="20"/>
                <w:lang w:val="en-GB"/>
              </w:rPr>
            </w:pPr>
          </w:p>
        </w:tc>
        <w:tc>
          <w:tcPr>
            <w:tcW w:w="898" w:type="pct"/>
            <w:tcMar/>
          </w:tcPr>
          <w:p w:rsidRPr="001621D9" w:rsidR="005A61C9" w:rsidP="004369B1" w:rsidRDefault="005A61C9" w14:paraId="7825C039" w14:textId="37B02F20">
            <w:pPr>
              <w:spacing w:line="240" w:lineRule="auto"/>
              <w:rPr>
                <w:sz w:val="20"/>
                <w:szCs w:val="20"/>
                <w:lang w:val="en-GB"/>
              </w:rPr>
            </w:pPr>
            <w:r w:rsidRPr="1E25DC33" w:rsidR="1E25DC33">
              <w:rPr>
                <w:sz w:val="20"/>
                <w:szCs w:val="20"/>
                <w:lang w:val="en-GB"/>
              </w:rPr>
              <w:t>a. We don't know what the Marrakesh Treaty is</w:t>
            </w:r>
          </w:p>
        </w:tc>
        <w:tc>
          <w:tcPr>
            <w:tcW w:w="957" w:type="pct"/>
            <w:tcMar/>
          </w:tcPr>
          <w:p w:rsidRPr="001621D9" w:rsidR="005A61C9" w:rsidP="004D4810" w:rsidRDefault="005A61C9" w14:paraId="5B4C5300" w14:textId="414CCA6E">
            <w:pPr>
              <w:spacing w:line="240" w:lineRule="auto"/>
              <w:rPr>
                <w:sz w:val="20"/>
                <w:szCs w:val="20"/>
                <w:lang w:val="en-GB"/>
              </w:rPr>
            </w:pPr>
            <w:r w:rsidRPr="1E25DC33" w:rsidR="1E25DC33">
              <w:rPr>
                <w:sz w:val="20"/>
                <w:szCs w:val="20"/>
                <w:lang w:val="en-GB"/>
              </w:rPr>
              <w:t xml:space="preserve">b. No, but we are preparing the process of provisioning files and licensing with </w:t>
            </w:r>
            <w:r w:rsidRPr="1E25DC33" w:rsidR="1E25DC33">
              <w:rPr>
                <w:sz w:val="20"/>
                <w:szCs w:val="20"/>
                <w:lang w:val="en-GB"/>
              </w:rPr>
              <w:t>Authorized Entities</w:t>
            </w:r>
            <w:r w:rsidRPr="1E25DC33" w:rsidR="1E25DC33">
              <w:rPr>
                <w:sz w:val="20"/>
                <w:szCs w:val="20"/>
                <w:lang w:val="en-GB"/>
              </w:rPr>
              <w:t xml:space="preserve"> (AEs)</w:t>
            </w:r>
          </w:p>
        </w:tc>
        <w:tc>
          <w:tcPr>
            <w:tcW w:w="992" w:type="pct"/>
            <w:tcMar/>
          </w:tcPr>
          <w:p w:rsidRPr="001621D9" w:rsidR="005A61C9" w:rsidP="00BB3B37" w:rsidRDefault="005A61C9" w14:paraId="1A19106D" w14:textId="7CC9355B">
            <w:pPr>
              <w:spacing w:line="240" w:lineRule="auto"/>
              <w:rPr>
                <w:sz w:val="20"/>
                <w:szCs w:val="20"/>
                <w:lang w:val="en-GB"/>
              </w:rPr>
            </w:pPr>
            <w:r w:rsidRPr="1E25DC33" w:rsidR="1E25DC33">
              <w:rPr>
                <w:sz w:val="20"/>
                <w:szCs w:val="20"/>
                <w:lang w:val="en-GB"/>
              </w:rPr>
              <w:t>c. Yes, the process of provisioning files and licensing with AOs is active</w:t>
            </w:r>
          </w:p>
        </w:tc>
        <w:tc>
          <w:tcPr>
            <w:tcW w:w="1034" w:type="pct"/>
            <w:tcMar/>
          </w:tcPr>
          <w:p w:rsidRPr="001621D9" w:rsidR="005A61C9" w:rsidP="0066516E" w:rsidRDefault="005A61C9" w14:paraId="4E97EEE1" w14:textId="2B5C2651">
            <w:pPr>
              <w:spacing w:line="240" w:lineRule="auto"/>
              <w:rPr>
                <w:sz w:val="20"/>
                <w:szCs w:val="20"/>
                <w:lang w:val="en-GB"/>
              </w:rPr>
            </w:pPr>
            <w:r w:rsidRPr="1E25DC33" w:rsidR="1E25DC33">
              <w:rPr>
                <w:sz w:val="20"/>
                <w:szCs w:val="20"/>
                <w:lang w:val="en-GB"/>
              </w:rPr>
              <w:t>d. Yes, the supply of files and license with AOs is active and the publishing contracts mention it.</w:t>
            </w:r>
          </w:p>
        </w:tc>
        <w:tc>
          <w:tcPr>
            <w:tcW w:w="983" w:type="pct"/>
            <w:tcMar/>
          </w:tcPr>
          <w:p w:rsidRPr="001621D9" w:rsidR="005A61C9" w:rsidP="007429C1" w:rsidRDefault="005A61C9" w14:paraId="35B3F9F1" w14:textId="494CBC19">
            <w:pPr>
              <w:spacing w:line="240" w:lineRule="auto"/>
              <w:rPr>
                <w:sz w:val="20"/>
                <w:szCs w:val="20"/>
                <w:lang w:val="en-GB"/>
              </w:rPr>
            </w:pPr>
            <w:r w:rsidRPr="1E25DC33" w:rsidR="1E25DC33">
              <w:rPr>
                <w:sz w:val="20"/>
                <w:szCs w:val="20"/>
                <w:lang w:val="en-GB"/>
              </w:rPr>
              <w:t>e. Yes, we have fully adopted the Marrakesh Treaty and put it into practice.</w:t>
            </w:r>
          </w:p>
        </w:tc>
      </w:tr>
      <w:tr w:rsidRPr="001621D9" w:rsidR="005A61C9" w:rsidTr="1E25DC33" w14:paraId="5F57FC96" w14:textId="77777777">
        <w:tc>
          <w:tcPr>
            <w:tcW w:w="5000" w:type="pct"/>
            <w:gridSpan w:val="6"/>
            <w:tcMar/>
          </w:tcPr>
          <w:p w:rsidRPr="001621D9" w:rsidR="005A61C9" w:rsidP="004369B1" w:rsidRDefault="005A61C9" w14:paraId="0F237BFB" w14:textId="77777777" w14:noSpellErr="1">
            <w:pPr>
              <w:spacing w:line="240" w:lineRule="auto"/>
              <w:rPr>
                <w:sz w:val="20"/>
                <w:szCs w:val="20"/>
                <w:lang w:val="en-GB"/>
              </w:rPr>
            </w:pPr>
            <w:r w:rsidRPr="1E25DC33" w:rsidR="1E25DC33">
              <w:rPr>
                <w:sz w:val="20"/>
                <w:szCs w:val="20"/>
                <w:lang w:val="en-GB"/>
              </w:rPr>
              <w:t>5. Is human capital engaged and trained in accessibility?</w:t>
            </w:r>
          </w:p>
        </w:tc>
      </w:tr>
      <w:tr w:rsidRPr="001621D9" w:rsidR="005A61C9" w:rsidTr="1E25DC33" w14:paraId="340D7B4B" w14:textId="77777777">
        <w:tc>
          <w:tcPr>
            <w:tcW w:w="136" w:type="pct"/>
            <w:tcMar/>
          </w:tcPr>
          <w:p w:rsidRPr="001621D9" w:rsidR="005A61C9" w:rsidP="004369B1" w:rsidRDefault="005A61C9" w14:paraId="4D81ED5E" w14:textId="77777777" w14:noSpellErr="1">
            <w:pPr>
              <w:spacing w:line="240" w:lineRule="auto"/>
              <w:rPr>
                <w:sz w:val="20"/>
                <w:szCs w:val="20"/>
                <w:lang w:val="en-GB"/>
              </w:rPr>
            </w:pPr>
          </w:p>
        </w:tc>
        <w:tc>
          <w:tcPr>
            <w:tcW w:w="898" w:type="pct"/>
            <w:tcMar/>
          </w:tcPr>
          <w:p w:rsidRPr="001621D9" w:rsidR="005A61C9" w:rsidP="004369B1" w:rsidRDefault="005A61C9" w14:paraId="0C7C180D" w14:textId="0DA60DA1">
            <w:pPr>
              <w:spacing w:line="240" w:lineRule="auto"/>
              <w:rPr>
                <w:sz w:val="20"/>
                <w:szCs w:val="20"/>
                <w:lang w:val="en-GB"/>
              </w:rPr>
            </w:pPr>
            <w:r w:rsidRPr="1E25DC33" w:rsidR="1E25DC33">
              <w:rPr>
                <w:sz w:val="20"/>
                <w:szCs w:val="20"/>
                <w:lang w:val="en-GB"/>
              </w:rPr>
              <w:t>a. No</w:t>
            </w:r>
          </w:p>
        </w:tc>
        <w:tc>
          <w:tcPr>
            <w:tcW w:w="957" w:type="pct"/>
            <w:tcMar/>
          </w:tcPr>
          <w:p w:rsidRPr="001621D9" w:rsidR="005A61C9" w:rsidP="004369B1" w:rsidRDefault="005A61C9" w14:paraId="0FB36997" w14:textId="6B3FA326">
            <w:pPr>
              <w:spacing w:line="240" w:lineRule="auto"/>
              <w:rPr>
                <w:sz w:val="20"/>
                <w:szCs w:val="20"/>
                <w:lang w:val="en-GB"/>
              </w:rPr>
            </w:pPr>
            <w:r w:rsidRPr="1E25DC33" w:rsidR="1E25DC33">
              <w:rPr>
                <w:sz w:val="20"/>
                <w:szCs w:val="20"/>
                <w:lang w:val="en-GB"/>
              </w:rPr>
              <w:t>b. An accessibility champion has been appointed and trained</w:t>
            </w:r>
          </w:p>
        </w:tc>
        <w:tc>
          <w:tcPr>
            <w:tcW w:w="992" w:type="pct"/>
            <w:tcMar/>
          </w:tcPr>
          <w:p w:rsidRPr="001621D9" w:rsidR="005A61C9" w:rsidP="004369B1" w:rsidRDefault="005A61C9" w14:paraId="70E6888A" w14:textId="77777777" w14:noSpellErr="1">
            <w:pPr>
              <w:spacing w:line="240" w:lineRule="auto"/>
              <w:rPr>
                <w:sz w:val="20"/>
                <w:szCs w:val="20"/>
                <w:lang w:val="en-GB"/>
              </w:rPr>
            </w:pPr>
            <w:r w:rsidRPr="1E25DC33" w:rsidR="1E25DC33">
              <w:rPr>
                <w:sz w:val="20"/>
                <w:szCs w:val="20"/>
                <w:lang w:val="en-GB"/>
              </w:rPr>
              <w:t>c. The Accessibility Committee has been appointed and trained</w:t>
            </w:r>
          </w:p>
        </w:tc>
        <w:tc>
          <w:tcPr>
            <w:tcW w:w="1034" w:type="pct"/>
            <w:tcMar/>
          </w:tcPr>
          <w:p w:rsidRPr="001621D9" w:rsidR="005A61C9" w:rsidP="004369B1" w:rsidRDefault="005A61C9" w14:paraId="5711094C" w14:textId="77777777" w14:noSpellErr="1">
            <w:pPr>
              <w:spacing w:line="240" w:lineRule="auto"/>
              <w:rPr>
                <w:sz w:val="20"/>
                <w:szCs w:val="20"/>
                <w:lang w:val="en-GB"/>
              </w:rPr>
            </w:pPr>
            <w:r w:rsidRPr="1E25DC33" w:rsidR="1E25DC33">
              <w:rPr>
                <w:sz w:val="20"/>
                <w:szCs w:val="20"/>
                <w:lang w:val="en-GB"/>
              </w:rPr>
              <w:t>d. We have sensitized and trained our collaborators and authors</w:t>
            </w:r>
          </w:p>
        </w:tc>
        <w:tc>
          <w:tcPr>
            <w:tcW w:w="983" w:type="pct"/>
            <w:tcMar/>
          </w:tcPr>
          <w:p w:rsidRPr="001621D9" w:rsidR="005A61C9" w:rsidP="007429C1" w:rsidRDefault="005A61C9" w14:paraId="439E897E" w14:textId="6D9B9501">
            <w:pPr>
              <w:spacing w:line="240" w:lineRule="auto"/>
              <w:rPr>
                <w:sz w:val="20"/>
                <w:szCs w:val="20"/>
                <w:lang w:val="en-GB"/>
              </w:rPr>
            </w:pPr>
            <w:r w:rsidRPr="1E25DC33" w:rsidR="1E25DC33">
              <w:rPr>
                <w:sz w:val="20"/>
                <w:szCs w:val="20"/>
                <w:lang w:val="en-GB"/>
              </w:rPr>
              <w:t>e. We are raising awareness and training our stakeholders</w:t>
            </w:r>
          </w:p>
        </w:tc>
      </w:tr>
      <w:tr w:rsidRPr="001621D9" w:rsidR="005A61C9" w:rsidTr="1E25DC33" w14:paraId="1CFE12E9" w14:textId="77777777">
        <w:tc>
          <w:tcPr>
            <w:tcW w:w="5000" w:type="pct"/>
            <w:gridSpan w:val="6"/>
            <w:tcMar/>
          </w:tcPr>
          <w:p w:rsidRPr="001621D9" w:rsidR="005A61C9" w:rsidP="004369B1" w:rsidRDefault="005A61C9" w14:paraId="043FC1E5" w14:textId="6C17E833">
            <w:pPr>
              <w:spacing w:line="240" w:lineRule="auto"/>
              <w:rPr>
                <w:sz w:val="20"/>
                <w:szCs w:val="20"/>
                <w:lang w:val="en-GB"/>
              </w:rPr>
            </w:pPr>
            <w:r w:rsidRPr="1E25DC33" w:rsidR="1E25DC33">
              <w:rPr>
                <w:sz w:val="20"/>
                <w:szCs w:val="20"/>
                <w:lang w:val="en-GB"/>
              </w:rPr>
              <w:t>6. Is there any type of Marketing or Communication action regarding actions in favour of accessibility?</w:t>
            </w:r>
          </w:p>
        </w:tc>
      </w:tr>
      <w:tr w:rsidRPr="001621D9" w:rsidR="005A61C9" w:rsidTr="1E25DC33" w14:paraId="1C9CA396" w14:textId="77777777">
        <w:tc>
          <w:tcPr>
            <w:tcW w:w="136" w:type="pct"/>
            <w:tcMar/>
          </w:tcPr>
          <w:p w:rsidRPr="001621D9" w:rsidR="005A61C9" w:rsidP="004369B1" w:rsidRDefault="005A61C9" w14:paraId="5A282845" w14:textId="77777777" w14:noSpellErr="1">
            <w:pPr>
              <w:spacing w:line="240" w:lineRule="auto"/>
              <w:rPr>
                <w:sz w:val="20"/>
                <w:szCs w:val="20"/>
                <w:lang w:val="en-GB"/>
              </w:rPr>
            </w:pPr>
          </w:p>
        </w:tc>
        <w:tc>
          <w:tcPr>
            <w:tcW w:w="898" w:type="pct"/>
            <w:tcMar/>
          </w:tcPr>
          <w:p w:rsidRPr="001621D9" w:rsidR="005A61C9" w:rsidP="004369B1" w:rsidRDefault="005A61C9" w14:paraId="519DBEAD" w14:textId="72288364">
            <w:pPr>
              <w:spacing w:line="240" w:lineRule="auto"/>
              <w:rPr>
                <w:sz w:val="20"/>
                <w:szCs w:val="20"/>
                <w:lang w:val="en-GB"/>
              </w:rPr>
            </w:pPr>
            <w:r w:rsidRPr="1E25DC33" w:rsidR="1E25DC33">
              <w:rPr>
                <w:sz w:val="20"/>
                <w:szCs w:val="20"/>
                <w:lang w:val="en-GB"/>
              </w:rPr>
              <w:t>a. No</w:t>
            </w:r>
          </w:p>
        </w:tc>
        <w:tc>
          <w:tcPr>
            <w:tcW w:w="957" w:type="pct"/>
            <w:tcMar/>
          </w:tcPr>
          <w:p w:rsidRPr="001621D9" w:rsidR="005A61C9" w:rsidP="004369B1" w:rsidRDefault="005A61C9" w14:paraId="2BA8C3FF" w14:textId="77777777" w14:noSpellErr="1">
            <w:pPr>
              <w:spacing w:line="240" w:lineRule="auto"/>
              <w:rPr>
                <w:sz w:val="20"/>
                <w:szCs w:val="20"/>
                <w:lang w:val="en-GB"/>
              </w:rPr>
            </w:pPr>
            <w:r w:rsidRPr="1E25DC33" w:rsidR="1E25DC33">
              <w:rPr>
                <w:sz w:val="20"/>
                <w:szCs w:val="20"/>
                <w:lang w:val="en-GB"/>
              </w:rPr>
              <w:t>b. We've spread the word about our commitment to accessibility</w:t>
            </w:r>
          </w:p>
        </w:tc>
        <w:tc>
          <w:tcPr>
            <w:tcW w:w="992" w:type="pct"/>
            <w:tcMar/>
          </w:tcPr>
          <w:p w:rsidRPr="001621D9" w:rsidR="005A61C9" w:rsidP="004369B1" w:rsidRDefault="005A61C9" w14:paraId="0473DC9D" w14:textId="334A39E0">
            <w:pPr>
              <w:spacing w:line="240" w:lineRule="auto"/>
              <w:rPr>
                <w:sz w:val="20"/>
                <w:szCs w:val="20"/>
                <w:lang w:val="en-GB"/>
              </w:rPr>
            </w:pPr>
            <w:r w:rsidRPr="1E25DC33" w:rsidR="1E25DC33">
              <w:rPr>
                <w:sz w:val="20"/>
                <w:szCs w:val="20"/>
                <w:lang w:val="en-GB"/>
              </w:rPr>
              <w:t xml:space="preserve">c. We have disseminated the actions in favour of accessibility that we are carrying out </w:t>
            </w:r>
          </w:p>
        </w:tc>
        <w:tc>
          <w:tcPr>
            <w:tcW w:w="1034" w:type="pct"/>
            <w:tcMar/>
          </w:tcPr>
          <w:p w:rsidRPr="001621D9" w:rsidR="005A61C9" w:rsidP="004369B1" w:rsidRDefault="005A61C9" w14:paraId="6BE337BE" w14:textId="77777777" w14:noSpellErr="1">
            <w:pPr>
              <w:spacing w:line="240" w:lineRule="auto"/>
              <w:rPr>
                <w:sz w:val="20"/>
                <w:szCs w:val="20"/>
                <w:lang w:val="en-GB"/>
              </w:rPr>
            </w:pPr>
            <w:r w:rsidRPr="1E25DC33" w:rsidR="1E25DC33">
              <w:rPr>
                <w:sz w:val="20"/>
                <w:szCs w:val="20"/>
                <w:lang w:val="en-GB"/>
              </w:rPr>
              <w:t>d. We develop an ongoing campaign to promote accessible titles</w:t>
            </w:r>
          </w:p>
        </w:tc>
        <w:tc>
          <w:tcPr>
            <w:tcW w:w="983" w:type="pct"/>
            <w:tcMar/>
          </w:tcPr>
          <w:p w:rsidRPr="001621D9" w:rsidR="005A61C9" w:rsidP="007429C1" w:rsidRDefault="005A61C9" w14:paraId="06DE6385" w14:textId="5BCC9674">
            <w:pPr>
              <w:spacing w:line="240" w:lineRule="auto"/>
              <w:rPr>
                <w:sz w:val="20"/>
                <w:szCs w:val="20"/>
                <w:lang w:val="en-GB"/>
              </w:rPr>
            </w:pPr>
            <w:r w:rsidRPr="1E25DC33" w:rsidR="1E25DC33">
              <w:rPr>
                <w:sz w:val="20"/>
                <w:szCs w:val="20"/>
                <w:lang w:val="en-GB"/>
              </w:rPr>
              <w:t xml:space="preserve">e. We disseminate the call for collaboration with </w:t>
            </w:r>
            <w:r w:rsidRPr="1E25DC33" w:rsidR="1E25DC33">
              <w:rPr>
                <w:sz w:val="20"/>
                <w:szCs w:val="20"/>
                <w:lang w:val="en-GB"/>
              </w:rPr>
              <w:t>NPO</w:t>
            </w:r>
            <w:r w:rsidRPr="1E25DC33" w:rsidR="1E25DC33">
              <w:rPr>
                <w:sz w:val="20"/>
                <w:szCs w:val="20"/>
                <w:lang w:val="en-GB"/>
              </w:rPr>
              <w:t>s</w:t>
            </w:r>
          </w:p>
        </w:tc>
      </w:tr>
      <w:tr w:rsidRPr="001621D9" w:rsidR="005A61C9" w:rsidTr="1E25DC33" w14:paraId="67A6F384" w14:textId="77777777">
        <w:tc>
          <w:tcPr>
            <w:tcW w:w="5000" w:type="pct"/>
            <w:gridSpan w:val="6"/>
            <w:tcMar/>
          </w:tcPr>
          <w:p w:rsidRPr="001621D9" w:rsidR="005A61C9" w:rsidP="004369B1" w:rsidRDefault="005A61C9" w14:paraId="403C62CC" w14:textId="77777777" w14:noSpellErr="1">
            <w:pPr>
              <w:spacing w:line="240" w:lineRule="auto"/>
              <w:rPr>
                <w:sz w:val="20"/>
                <w:szCs w:val="20"/>
                <w:lang w:val="en-GB"/>
              </w:rPr>
            </w:pPr>
            <w:r w:rsidRPr="1E25DC33" w:rsidR="1E25DC33">
              <w:rPr>
                <w:sz w:val="20"/>
                <w:szCs w:val="20"/>
                <w:lang w:val="en-GB"/>
              </w:rPr>
              <w:t>7. What IT services are accessible?</w:t>
            </w:r>
          </w:p>
        </w:tc>
      </w:tr>
      <w:tr w:rsidRPr="001621D9" w:rsidR="005A61C9" w:rsidTr="1E25DC33" w14:paraId="172FE626" w14:textId="77777777">
        <w:tc>
          <w:tcPr>
            <w:tcW w:w="136" w:type="pct"/>
            <w:tcMar/>
          </w:tcPr>
          <w:p w:rsidRPr="001621D9" w:rsidR="005A61C9" w:rsidP="004369B1" w:rsidRDefault="005A61C9" w14:paraId="0AD8ECC4" w14:textId="77777777" w14:noSpellErr="1">
            <w:pPr>
              <w:spacing w:line="240" w:lineRule="auto"/>
              <w:rPr>
                <w:sz w:val="20"/>
                <w:szCs w:val="20"/>
                <w:lang w:val="en-GB"/>
              </w:rPr>
            </w:pPr>
          </w:p>
        </w:tc>
        <w:tc>
          <w:tcPr>
            <w:tcW w:w="898" w:type="pct"/>
            <w:tcMar/>
          </w:tcPr>
          <w:p w:rsidRPr="001621D9" w:rsidR="005A61C9" w:rsidP="004369B1" w:rsidRDefault="005A61C9" w14:paraId="3EFFDE90" w14:textId="0B949B17">
            <w:pPr>
              <w:spacing w:line="240" w:lineRule="auto"/>
              <w:rPr>
                <w:sz w:val="20"/>
                <w:szCs w:val="20"/>
                <w:lang w:val="en-GB"/>
              </w:rPr>
            </w:pPr>
            <w:r w:rsidRPr="1E25DC33" w:rsidR="1E25DC33">
              <w:rPr>
                <w:sz w:val="20"/>
                <w:szCs w:val="20"/>
                <w:lang w:val="en-GB"/>
              </w:rPr>
              <w:t>a. None</w:t>
            </w:r>
          </w:p>
        </w:tc>
        <w:tc>
          <w:tcPr>
            <w:tcW w:w="957" w:type="pct"/>
            <w:tcMar/>
          </w:tcPr>
          <w:p w:rsidRPr="001621D9" w:rsidR="005A61C9" w:rsidP="004369B1" w:rsidRDefault="005A61C9" w14:paraId="790A1F76" w14:textId="77777777" w14:noSpellErr="1">
            <w:pPr>
              <w:spacing w:line="240" w:lineRule="auto"/>
              <w:rPr>
                <w:sz w:val="20"/>
                <w:szCs w:val="20"/>
                <w:lang w:val="en-GB"/>
              </w:rPr>
            </w:pPr>
            <w:r w:rsidRPr="1E25DC33" w:rsidR="1E25DC33">
              <w:rPr>
                <w:sz w:val="20"/>
                <w:szCs w:val="20"/>
                <w:lang w:val="en-GB"/>
              </w:rPr>
              <w:t>b. The website is accessible</w:t>
            </w:r>
          </w:p>
        </w:tc>
        <w:tc>
          <w:tcPr>
            <w:tcW w:w="992" w:type="pct"/>
            <w:tcMar/>
          </w:tcPr>
          <w:p w:rsidRPr="001621D9" w:rsidR="005A61C9" w:rsidP="004369B1" w:rsidRDefault="005A61C9" w14:paraId="1465FA51" w14:textId="32F6226F">
            <w:pPr>
              <w:spacing w:line="240" w:lineRule="auto"/>
              <w:rPr>
                <w:sz w:val="20"/>
                <w:szCs w:val="20"/>
                <w:lang w:val="en-GB"/>
              </w:rPr>
            </w:pPr>
            <w:r w:rsidRPr="1E25DC33" w:rsidR="1E25DC33">
              <w:rPr>
                <w:sz w:val="20"/>
                <w:szCs w:val="20"/>
                <w:lang w:val="en-GB"/>
              </w:rPr>
              <w:t xml:space="preserve">c. Accessibility metadata </w:t>
            </w:r>
            <w:r w:rsidRPr="1E25DC33" w:rsidR="1E25DC33">
              <w:rPr>
                <w:sz w:val="20"/>
                <w:szCs w:val="20"/>
                <w:lang w:val="en-GB"/>
              </w:rPr>
              <w:t>tagging,</w:t>
            </w:r>
            <w:r w:rsidRPr="1E25DC33" w:rsidR="1E25DC33">
              <w:rPr>
                <w:sz w:val="20"/>
                <w:szCs w:val="20"/>
                <w:lang w:val="en-GB"/>
              </w:rPr>
              <w:t xml:space="preserve"> and file storage is accessible</w:t>
            </w:r>
          </w:p>
        </w:tc>
        <w:tc>
          <w:tcPr>
            <w:tcW w:w="1034" w:type="pct"/>
            <w:tcMar/>
          </w:tcPr>
          <w:p w:rsidRPr="001621D9" w:rsidR="005A61C9" w:rsidP="004369B1" w:rsidRDefault="005A61C9" w14:paraId="2740A010" w14:textId="402CD2A1">
            <w:pPr>
              <w:spacing w:line="240" w:lineRule="auto"/>
              <w:rPr>
                <w:sz w:val="20"/>
                <w:szCs w:val="20"/>
                <w:lang w:val="en-GB"/>
              </w:rPr>
            </w:pPr>
            <w:r w:rsidRPr="1E25DC33" w:rsidR="1E25DC33">
              <w:rPr>
                <w:sz w:val="20"/>
                <w:szCs w:val="20"/>
                <w:lang w:val="en-GB"/>
              </w:rPr>
              <w:t>d. Accessibility features are maintained in file transit</w:t>
            </w:r>
          </w:p>
        </w:tc>
        <w:tc>
          <w:tcPr>
            <w:tcW w:w="983" w:type="pct"/>
            <w:tcMar/>
          </w:tcPr>
          <w:p w:rsidRPr="001621D9" w:rsidR="005A61C9" w:rsidP="007429C1" w:rsidRDefault="005A61C9" w14:paraId="754946D9" w14:textId="52A3F185">
            <w:pPr>
              <w:spacing w:line="240" w:lineRule="auto"/>
              <w:rPr>
                <w:sz w:val="20"/>
                <w:szCs w:val="20"/>
                <w:lang w:val="en-GB"/>
              </w:rPr>
            </w:pPr>
            <w:r w:rsidRPr="1E25DC33" w:rsidR="1E25DC33">
              <w:rPr>
                <w:sz w:val="20"/>
                <w:szCs w:val="20"/>
                <w:lang w:val="en-GB"/>
              </w:rPr>
              <w:t>e. The checkout process is accessible</w:t>
            </w:r>
          </w:p>
        </w:tc>
      </w:tr>
      <w:tr w:rsidRPr="001621D9" w:rsidR="005A61C9" w:rsidTr="1E25DC33" w14:paraId="5A52BE9E" w14:textId="77777777">
        <w:tc>
          <w:tcPr>
            <w:tcW w:w="5000" w:type="pct"/>
            <w:gridSpan w:val="6"/>
            <w:tcMar/>
          </w:tcPr>
          <w:p w:rsidRPr="001621D9" w:rsidR="005A61C9" w:rsidP="004369B1" w:rsidRDefault="005A61C9" w14:paraId="239D0843" w14:textId="77777777" w14:noSpellErr="1">
            <w:pPr>
              <w:spacing w:line="240" w:lineRule="auto"/>
              <w:rPr>
                <w:sz w:val="20"/>
                <w:szCs w:val="20"/>
                <w:lang w:val="en-GB"/>
              </w:rPr>
            </w:pPr>
            <w:r w:rsidRPr="1E25DC33" w:rsidR="1E25DC33">
              <w:rPr>
                <w:sz w:val="20"/>
                <w:szCs w:val="20"/>
                <w:lang w:val="en-GB"/>
              </w:rPr>
              <w:t xml:space="preserve">8. How accessible is the publisher's external supply chain? </w:t>
            </w:r>
          </w:p>
        </w:tc>
      </w:tr>
      <w:tr w:rsidRPr="001621D9" w:rsidR="005A61C9" w:rsidTr="1E25DC33" w14:paraId="32AABBF8" w14:textId="77777777">
        <w:tc>
          <w:tcPr>
            <w:tcW w:w="136" w:type="pct"/>
            <w:tcMar/>
          </w:tcPr>
          <w:p w:rsidRPr="001621D9" w:rsidR="005A61C9" w:rsidP="004369B1" w:rsidRDefault="005A61C9" w14:paraId="336789CB" w14:textId="77777777" w14:noSpellErr="1">
            <w:pPr>
              <w:spacing w:line="240" w:lineRule="auto"/>
              <w:rPr>
                <w:sz w:val="20"/>
                <w:szCs w:val="20"/>
                <w:lang w:val="en-GB"/>
              </w:rPr>
            </w:pPr>
          </w:p>
        </w:tc>
        <w:tc>
          <w:tcPr>
            <w:tcW w:w="898" w:type="pct"/>
            <w:tcMar/>
          </w:tcPr>
          <w:p w:rsidRPr="001621D9" w:rsidR="005A61C9" w:rsidP="004369B1" w:rsidRDefault="005A61C9" w14:paraId="261DF4C8" w14:textId="7F86D664">
            <w:pPr>
              <w:spacing w:line="240" w:lineRule="auto"/>
              <w:rPr>
                <w:sz w:val="20"/>
                <w:szCs w:val="20"/>
                <w:lang w:val="en-GB"/>
              </w:rPr>
            </w:pPr>
            <w:r w:rsidRPr="1E25DC33" w:rsidR="1E25DC33">
              <w:rPr>
                <w:sz w:val="20"/>
                <w:szCs w:val="20"/>
                <w:lang w:val="en-GB"/>
              </w:rPr>
              <w:t xml:space="preserve">a. We haven't considered it </w:t>
            </w:r>
          </w:p>
        </w:tc>
        <w:tc>
          <w:tcPr>
            <w:tcW w:w="957" w:type="pct"/>
            <w:tcMar/>
          </w:tcPr>
          <w:p w:rsidRPr="001621D9" w:rsidR="005A61C9" w:rsidP="004369B1" w:rsidRDefault="005A61C9" w14:paraId="664473CC" w14:textId="77777777" w14:noSpellErr="1">
            <w:pPr>
              <w:spacing w:line="240" w:lineRule="auto"/>
              <w:rPr>
                <w:sz w:val="20"/>
                <w:szCs w:val="20"/>
                <w:lang w:val="en-GB"/>
              </w:rPr>
            </w:pPr>
            <w:r w:rsidRPr="1E25DC33" w:rsidR="1E25DC33">
              <w:rPr>
                <w:sz w:val="20"/>
                <w:szCs w:val="20"/>
                <w:lang w:val="en-GB"/>
              </w:rPr>
              <w:t>b. At the moment we are focusing on the internal supply chain</w:t>
            </w:r>
          </w:p>
        </w:tc>
        <w:tc>
          <w:tcPr>
            <w:tcW w:w="992" w:type="pct"/>
            <w:tcMar/>
          </w:tcPr>
          <w:p w:rsidRPr="001621D9" w:rsidR="005A61C9" w:rsidP="004369B1" w:rsidRDefault="005A61C9" w14:paraId="6B1B3C76" w14:textId="77777777" w14:noSpellErr="1">
            <w:pPr>
              <w:spacing w:line="240" w:lineRule="auto"/>
              <w:rPr>
                <w:sz w:val="20"/>
                <w:szCs w:val="20"/>
                <w:lang w:val="en-GB"/>
              </w:rPr>
            </w:pPr>
            <w:r w:rsidRPr="1E25DC33" w:rsidR="1E25DC33">
              <w:rPr>
                <w:sz w:val="20"/>
                <w:szCs w:val="20"/>
                <w:lang w:val="en-GB"/>
              </w:rPr>
              <w:t>c. We review the accessibility of the main players in the supply chain</w:t>
            </w:r>
          </w:p>
        </w:tc>
        <w:tc>
          <w:tcPr>
            <w:tcW w:w="1034" w:type="pct"/>
            <w:tcMar/>
          </w:tcPr>
          <w:p w:rsidRPr="001621D9" w:rsidR="005A61C9" w:rsidP="004369B1" w:rsidRDefault="005A61C9" w14:paraId="0EEB7587" w14:textId="77777777" w14:noSpellErr="1">
            <w:pPr>
              <w:spacing w:line="240" w:lineRule="auto"/>
              <w:rPr>
                <w:sz w:val="20"/>
                <w:szCs w:val="20"/>
                <w:lang w:val="en-GB"/>
              </w:rPr>
            </w:pPr>
            <w:r w:rsidRPr="1E25DC33" w:rsidR="1E25DC33">
              <w:rPr>
                <w:sz w:val="20"/>
                <w:szCs w:val="20"/>
                <w:lang w:val="en-GB"/>
              </w:rPr>
              <w:t>d. We identify accessibility issues and potential solutions in the supply chain</w:t>
            </w:r>
          </w:p>
        </w:tc>
        <w:tc>
          <w:tcPr>
            <w:tcW w:w="983" w:type="pct"/>
            <w:tcMar/>
          </w:tcPr>
          <w:p w:rsidRPr="001621D9" w:rsidR="005A61C9" w:rsidP="007429C1" w:rsidRDefault="005A61C9" w14:paraId="7A087CDA" w14:textId="58D2659F">
            <w:pPr>
              <w:spacing w:line="240" w:lineRule="auto"/>
              <w:rPr>
                <w:sz w:val="20"/>
                <w:szCs w:val="20"/>
                <w:lang w:val="en-GB"/>
              </w:rPr>
            </w:pPr>
            <w:r w:rsidRPr="1E25DC33" w:rsidR="1E25DC33">
              <w:rPr>
                <w:sz w:val="20"/>
                <w:szCs w:val="20"/>
                <w:lang w:val="en-GB"/>
              </w:rPr>
              <w:t>e. External actors in our supply chain take action for accessibility</w:t>
            </w:r>
          </w:p>
        </w:tc>
      </w:tr>
      <w:tr w:rsidRPr="001621D9" w:rsidR="005A61C9" w:rsidTr="1E25DC33" w14:paraId="4126154A" w14:textId="77777777">
        <w:tc>
          <w:tcPr>
            <w:tcW w:w="5000" w:type="pct"/>
            <w:gridSpan w:val="6"/>
            <w:tcMar/>
          </w:tcPr>
          <w:p w:rsidRPr="001621D9" w:rsidR="005A61C9" w:rsidP="004369B1" w:rsidRDefault="005A61C9" w14:paraId="5AF9EDD6" w14:textId="77777777" w14:noSpellErr="1">
            <w:pPr>
              <w:spacing w:line="240" w:lineRule="auto"/>
              <w:rPr>
                <w:sz w:val="20"/>
                <w:szCs w:val="20"/>
                <w:lang w:val="en-GB"/>
              </w:rPr>
            </w:pPr>
            <w:r w:rsidRPr="1E25DC33" w:rsidR="1E25DC33">
              <w:rPr>
                <w:sz w:val="20"/>
                <w:szCs w:val="20"/>
                <w:lang w:val="en-GB"/>
              </w:rPr>
              <w:t>9. Has the publisher entered into alliances with third parties to promote sales?</w:t>
            </w:r>
          </w:p>
        </w:tc>
      </w:tr>
      <w:tr w:rsidRPr="001621D9" w:rsidR="005A61C9" w:rsidTr="1E25DC33" w14:paraId="6932E492" w14:textId="77777777">
        <w:tc>
          <w:tcPr>
            <w:tcW w:w="136" w:type="pct"/>
            <w:tcMar/>
          </w:tcPr>
          <w:p w:rsidRPr="001621D9" w:rsidR="005A61C9" w:rsidP="004369B1" w:rsidRDefault="005A61C9" w14:paraId="6D0B9CF5" w14:textId="77777777" w14:noSpellErr="1">
            <w:pPr>
              <w:spacing w:line="240" w:lineRule="auto"/>
              <w:rPr>
                <w:sz w:val="20"/>
                <w:szCs w:val="20"/>
                <w:lang w:val="en-GB"/>
              </w:rPr>
            </w:pPr>
          </w:p>
        </w:tc>
        <w:tc>
          <w:tcPr>
            <w:tcW w:w="898" w:type="pct"/>
            <w:tcMar/>
          </w:tcPr>
          <w:p w:rsidRPr="001621D9" w:rsidR="005A61C9" w:rsidP="004369B1" w:rsidRDefault="005A61C9" w14:paraId="7191647A" w14:textId="5A8F8841">
            <w:pPr>
              <w:spacing w:line="240" w:lineRule="auto"/>
              <w:rPr>
                <w:sz w:val="20"/>
                <w:szCs w:val="20"/>
                <w:lang w:val="en-GB"/>
              </w:rPr>
            </w:pPr>
            <w:r w:rsidRPr="1E25DC33" w:rsidR="1E25DC33">
              <w:rPr>
                <w:sz w:val="20"/>
                <w:szCs w:val="20"/>
                <w:lang w:val="en-GB"/>
              </w:rPr>
              <w:t>a. No</w:t>
            </w:r>
          </w:p>
        </w:tc>
        <w:tc>
          <w:tcPr>
            <w:tcW w:w="957" w:type="pct"/>
            <w:tcMar/>
          </w:tcPr>
          <w:p w:rsidRPr="001621D9" w:rsidR="005A61C9" w:rsidP="004369B1" w:rsidRDefault="005A61C9" w14:paraId="71C897B9" w14:textId="77777777" w14:noSpellErr="1">
            <w:pPr>
              <w:spacing w:line="240" w:lineRule="auto"/>
              <w:rPr>
                <w:sz w:val="20"/>
                <w:szCs w:val="20"/>
                <w:lang w:val="en-GB"/>
              </w:rPr>
            </w:pPr>
            <w:r w:rsidRPr="1E25DC33" w:rsidR="1E25DC33">
              <w:rPr>
                <w:sz w:val="20"/>
                <w:szCs w:val="20"/>
                <w:lang w:val="en-GB"/>
              </w:rPr>
              <w:t>b. No, we're focusing on internal actions first</w:t>
            </w:r>
          </w:p>
        </w:tc>
        <w:tc>
          <w:tcPr>
            <w:tcW w:w="992" w:type="pct"/>
            <w:tcMar/>
          </w:tcPr>
          <w:p w:rsidRPr="001621D9" w:rsidR="005A61C9" w:rsidP="004369B1" w:rsidRDefault="005A61C9" w14:paraId="37719AB4" w14:textId="09D24FE7">
            <w:pPr>
              <w:spacing w:line="240" w:lineRule="auto"/>
              <w:rPr>
                <w:sz w:val="20"/>
                <w:szCs w:val="20"/>
                <w:lang w:val="en-GB"/>
              </w:rPr>
            </w:pPr>
            <w:r w:rsidRPr="1E25DC33" w:rsidR="1E25DC33">
              <w:rPr>
                <w:sz w:val="20"/>
                <w:szCs w:val="20"/>
                <w:lang w:val="en-GB"/>
              </w:rPr>
              <w:t>c. No, we are looking for the right NPOs</w:t>
            </w:r>
          </w:p>
        </w:tc>
        <w:tc>
          <w:tcPr>
            <w:tcW w:w="1034" w:type="pct"/>
            <w:tcMar/>
          </w:tcPr>
          <w:p w:rsidRPr="001621D9" w:rsidR="005A61C9" w:rsidP="004369B1" w:rsidRDefault="005A61C9" w14:paraId="1C48C708" w14:textId="77777777" w14:noSpellErr="1">
            <w:pPr>
              <w:spacing w:line="240" w:lineRule="auto"/>
              <w:rPr>
                <w:sz w:val="20"/>
                <w:szCs w:val="20"/>
                <w:lang w:val="en-GB"/>
              </w:rPr>
            </w:pPr>
            <w:r w:rsidRPr="1E25DC33" w:rsidR="1E25DC33">
              <w:rPr>
                <w:sz w:val="20"/>
                <w:szCs w:val="20"/>
                <w:lang w:val="en-GB"/>
              </w:rPr>
              <w:t>d. We are developing the proposal to collaborate with them</w:t>
            </w:r>
          </w:p>
        </w:tc>
        <w:tc>
          <w:tcPr>
            <w:tcW w:w="983" w:type="pct"/>
            <w:tcMar/>
          </w:tcPr>
          <w:p w:rsidRPr="001621D9" w:rsidR="005A61C9" w:rsidP="007429C1" w:rsidRDefault="005A61C9" w14:paraId="2F083701" w14:textId="4A11C973">
            <w:pPr>
              <w:spacing w:line="240" w:lineRule="auto"/>
              <w:rPr>
                <w:sz w:val="20"/>
                <w:szCs w:val="20"/>
                <w:lang w:val="en-GB"/>
              </w:rPr>
            </w:pPr>
            <w:r w:rsidRPr="1E25DC33" w:rsidR="1E25DC33">
              <w:rPr>
                <w:sz w:val="20"/>
                <w:szCs w:val="20"/>
                <w:lang w:val="en-GB"/>
              </w:rPr>
              <w:t>e. Yes, we collaborate with NPOs</w:t>
            </w:r>
          </w:p>
        </w:tc>
      </w:tr>
    </w:tbl>
    <w:p w:rsidRPr="001621D9" w:rsidR="00296DF6" w:rsidP="00296DF6" w:rsidRDefault="00296DF6" w14:paraId="0BB0F19C" w14:textId="17DB9EF6">
      <w:pPr>
        <w:pStyle w:val="Heading3"/>
        <w:rPr>
          <w:lang w:val="en-GB"/>
        </w:rPr>
      </w:pPr>
      <w:r w:rsidRPr="1E25DC33" w:rsidR="1E25DC33">
        <w:rPr>
          <w:lang w:val="en-GB"/>
        </w:rPr>
        <w:t>Results</w:t>
      </w:r>
    </w:p>
    <w:tbl>
      <w:tblPr>
        <w:tblStyle w:val="TableGrid"/>
        <w:tblW w:w="0" w:type="auto"/>
        <w:jc w:val="center"/>
        <w:tblLook w:val="04A0" w:firstRow="1" w:lastRow="0" w:firstColumn="1" w:lastColumn="0" w:noHBand="0" w:noVBand="1"/>
      </w:tblPr>
      <w:tblGrid>
        <w:gridCol w:w="1385"/>
        <w:gridCol w:w="849"/>
      </w:tblGrid>
      <w:tr w:rsidRPr="001621D9" w:rsidR="00296DF6" w:rsidTr="1E25DC33" w14:paraId="38380B24" w14:textId="77777777">
        <w:trPr>
          <w:trHeight w:val="408"/>
          <w:jc w:val="center"/>
        </w:trPr>
        <w:tc>
          <w:tcPr>
            <w:tcW w:w="1385" w:type="dxa"/>
            <w:tcMar/>
            <w:vAlign w:val="center"/>
          </w:tcPr>
          <w:p w:rsidRPr="001621D9" w:rsidR="00296DF6" w:rsidP="005A61C9" w:rsidRDefault="00296DF6" w14:paraId="68FFC8EF" w14:textId="63F82A67" w14:noSpellErr="1">
            <w:pPr>
              <w:spacing w:line="240" w:lineRule="auto"/>
              <w:jc w:val="center"/>
              <w:rPr>
                <w:b w:val="1"/>
                <w:bCs w:val="1"/>
                <w:sz w:val="20"/>
                <w:szCs w:val="20"/>
                <w:lang w:val="en-GB"/>
              </w:rPr>
            </w:pPr>
            <w:r w:rsidRPr="1E25DC33" w:rsidR="1E25DC33">
              <w:rPr>
                <w:b w:val="1"/>
                <w:bCs w:val="1"/>
                <w:sz w:val="20"/>
                <w:szCs w:val="20"/>
                <w:lang w:val="en-GB"/>
              </w:rPr>
              <w:t>Majority of</w:t>
            </w:r>
          </w:p>
        </w:tc>
        <w:tc>
          <w:tcPr>
            <w:tcW w:w="849" w:type="dxa"/>
            <w:tcMar/>
            <w:vAlign w:val="center"/>
          </w:tcPr>
          <w:p w:rsidRPr="001621D9" w:rsidR="00296DF6" w:rsidP="005A61C9" w:rsidRDefault="00296DF6" w14:paraId="37CC6B2A" w14:textId="09ED2AC5" w14:noSpellErr="1">
            <w:pPr>
              <w:spacing w:line="240" w:lineRule="auto"/>
              <w:jc w:val="center"/>
              <w:rPr>
                <w:b w:val="1"/>
                <w:bCs w:val="1"/>
                <w:sz w:val="20"/>
                <w:szCs w:val="20"/>
                <w:lang w:val="en-GB"/>
              </w:rPr>
            </w:pPr>
            <w:r w:rsidRPr="1E25DC33" w:rsidR="1E25DC33">
              <w:rPr>
                <w:b w:val="1"/>
                <w:bCs w:val="1"/>
                <w:sz w:val="20"/>
                <w:szCs w:val="20"/>
                <w:lang w:val="en-GB"/>
              </w:rPr>
              <w:t>Stage</w:t>
            </w:r>
          </w:p>
        </w:tc>
      </w:tr>
      <w:tr w:rsidRPr="001621D9" w:rsidR="00296DF6" w:rsidTr="1E25DC33" w14:paraId="75194B25" w14:textId="77777777">
        <w:trPr>
          <w:trHeight w:val="408"/>
          <w:jc w:val="center"/>
        </w:trPr>
        <w:tc>
          <w:tcPr>
            <w:tcW w:w="1385" w:type="dxa"/>
            <w:tcMar/>
            <w:vAlign w:val="center"/>
          </w:tcPr>
          <w:p w:rsidRPr="001621D9" w:rsidR="00296DF6" w:rsidP="005A61C9" w:rsidRDefault="00296DF6" w14:paraId="59103899" w14:textId="59D2459F">
            <w:pPr>
              <w:spacing w:line="240" w:lineRule="auto"/>
              <w:jc w:val="center"/>
              <w:rPr>
                <w:sz w:val="20"/>
                <w:szCs w:val="20"/>
                <w:lang w:val="en-GB"/>
              </w:rPr>
            </w:pPr>
            <w:r w:rsidRPr="1E25DC33" w:rsidR="1E25DC33">
              <w:rPr>
                <w:sz w:val="20"/>
                <w:szCs w:val="20"/>
                <w:lang w:val="en-GB"/>
              </w:rPr>
              <w:t>a.</w:t>
            </w:r>
          </w:p>
        </w:tc>
        <w:tc>
          <w:tcPr>
            <w:tcW w:w="849" w:type="dxa"/>
            <w:tcMar/>
            <w:vAlign w:val="center"/>
          </w:tcPr>
          <w:p w:rsidRPr="001621D9" w:rsidR="00296DF6" w:rsidP="005A61C9" w:rsidRDefault="00296DF6" w14:paraId="5E581B39" w14:textId="6A8E75F2" w14:noSpellErr="1">
            <w:pPr>
              <w:spacing w:line="240" w:lineRule="auto"/>
              <w:jc w:val="center"/>
              <w:rPr>
                <w:sz w:val="20"/>
                <w:szCs w:val="20"/>
                <w:lang w:val="en-GB"/>
              </w:rPr>
            </w:pPr>
            <w:r w:rsidRPr="1E25DC33" w:rsidR="1E25DC33">
              <w:rPr>
                <w:sz w:val="20"/>
                <w:szCs w:val="20"/>
                <w:lang w:val="en-GB"/>
              </w:rPr>
              <w:t>1</w:t>
            </w:r>
          </w:p>
        </w:tc>
      </w:tr>
      <w:tr w:rsidRPr="001621D9" w:rsidR="00296DF6" w:rsidTr="1E25DC33" w14:paraId="6B3E2D13" w14:textId="77777777">
        <w:trPr>
          <w:trHeight w:val="418"/>
          <w:jc w:val="center"/>
        </w:trPr>
        <w:tc>
          <w:tcPr>
            <w:tcW w:w="1385" w:type="dxa"/>
            <w:tcMar/>
            <w:vAlign w:val="center"/>
          </w:tcPr>
          <w:p w:rsidRPr="001621D9" w:rsidR="00296DF6" w:rsidP="005A61C9" w:rsidRDefault="00296DF6" w14:paraId="6664CACB" w14:textId="7BED5A1B" w14:noSpellErr="1">
            <w:pPr>
              <w:spacing w:line="240" w:lineRule="auto"/>
              <w:jc w:val="center"/>
              <w:rPr>
                <w:sz w:val="20"/>
                <w:szCs w:val="20"/>
                <w:lang w:val="en-GB"/>
              </w:rPr>
            </w:pPr>
            <w:r w:rsidRPr="1E25DC33" w:rsidR="1E25DC33">
              <w:rPr>
                <w:sz w:val="20"/>
                <w:szCs w:val="20"/>
                <w:lang w:val="en-GB"/>
              </w:rPr>
              <w:t>b.</w:t>
            </w:r>
          </w:p>
        </w:tc>
        <w:tc>
          <w:tcPr>
            <w:tcW w:w="849" w:type="dxa"/>
            <w:tcMar/>
            <w:vAlign w:val="center"/>
          </w:tcPr>
          <w:p w:rsidRPr="001621D9" w:rsidR="00296DF6" w:rsidP="005A61C9" w:rsidRDefault="00296DF6" w14:paraId="43C4AD6E" w14:textId="48E1ED1A" w14:noSpellErr="1">
            <w:pPr>
              <w:spacing w:line="240" w:lineRule="auto"/>
              <w:jc w:val="center"/>
              <w:rPr>
                <w:sz w:val="20"/>
                <w:szCs w:val="20"/>
                <w:lang w:val="en-GB"/>
              </w:rPr>
            </w:pPr>
            <w:r w:rsidRPr="1E25DC33" w:rsidR="1E25DC33">
              <w:rPr>
                <w:sz w:val="20"/>
                <w:szCs w:val="20"/>
                <w:lang w:val="en-GB"/>
              </w:rPr>
              <w:t>2</w:t>
            </w:r>
          </w:p>
        </w:tc>
      </w:tr>
      <w:tr w:rsidRPr="001621D9" w:rsidR="00296DF6" w:rsidTr="1E25DC33" w14:paraId="6612F8CF" w14:textId="77777777">
        <w:trPr>
          <w:trHeight w:val="408"/>
          <w:jc w:val="center"/>
        </w:trPr>
        <w:tc>
          <w:tcPr>
            <w:tcW w:w="1385" w:type="dxa"/>
            <w:tcMar/>
            <w:vAlign w:val="center"/>
          </w:tcPr>
          <w:p w:rsidRPr="001621D9" w:rsidR="00296DF6" w:rsidP="005A61C9" w:rsidRDefault="00296DF6" w14:paraId="4B54231E" w14:textId="2527FE2F" w14:noSpellErr="1">
            <w:pPr>
              <w:spacing w:line="240" w:lineRule="auto"/>
              <w:jc w:val="center"/>
              <w:rPr>
                <w:sz w:val="20"/>
                <w:szCs w:val="20"/>
                <w:lang w:val="en-GB"/>
              </w:rPr>
            </w:pPr>
            <w:r w:rsidRPr="1E25DC33" w:rsidR="1E25DC33">
              <w:rPr>
                <w:sz w:val="20"/>
                <w:szCs w:val="20"/>
                <w:lang w:val="en-GB"/>
              </w:rPr>
              <w:t>c.</w:t>
            </w:r>
          </w:p>
        </w:tc>
        <w:tc>
          <w:tcPr>
            <w:tcW w:w="849" w:type="dxa"/>
            <w:tcMar/>
            <w:vAlign w:val="center"/>
          </w:tcPr>
          <w:p w:rsidRPr="001621D9" w:rsidR="00296DF6" w:rsidP="005A61C9" w:rsidRDefault="00296DF6" w14:paraId="75D4216B" w14:textId="1E51DA76" w14:noSpellErr="1">
            <w:pPr>
              <w:spacing w:line="240" w:lineRule="auto"/>
              <w:jc w:val="center"/>
              <w:rPr>
                <w:sz w:val="20"/>
                <w:szCs w:val="20"/>
                <w:lang w:val="en-GB"/>
              </w:rPr>
            </w:pPr>
            <w:r w:rsidRPr="1E25DC33" w:rsidR="1E25DC33">
              <w:rPr>
                <w:sz w:val="20"/>
                <w:szCs w:val="20"/>
                <w:lang w:val="en-GB"/>
              </w:rPr>
              <w:t>3</w:t>
            </w:r>
          </w:p>
        </w:tc>
      </w:tr>
      <w:tr w:rsidRPr="001621D9" w:rsidR="00296DF6" w:rsidTr="1E25DC33" w14:paraId="2BBD91DE" w14:textId="77777777">
        <w:trPr>
          <w:trHeight w:val="408"/>
          <w:jc w:val="center"/>
        </w:trPr>
        <w:tc>
          <w:tcPr>
            <w:tcW w:w="1385" w:type="dxa"/>
            <w:tcMar/>
            <w:vAlign w:val="center"/>
          </w:tcPr>
          <w:p w:rsidRPr="001621D9" w:rsidR="00296DF6" w:rsidP="005A61C9" w:rsidRDefault="00296DF6" w14:paraId="00E00F9E" w14:textId="167C6F3B" w14:noSpellErr="1">
            <w:pPr>
              <w:spacing w:line="240" w:lineRule="auto"/>
              <w:jc w:val="center"/>
              <w:rPr>
                <w:sz w:val="20"/>
                <w:szCs w:val="20"/>
                <w:lang w:val="en-GB"/>
              </w:rPr>
            </w:pPr>
            <w:r w:rsidRPr="1E25DC33" w:rsidR="1E25DC33">
              <w:rPr>
                <w:sz w:val="20"/>
                <w:szCs w:val="20"/>
                <w:lang w:val="en-GB"/>
              </w:rPr>
              <w:t>d.</w:t>
            </w:r>
          </w:p>
        </w:tc>
        <w:tc>
          <w:tcPr>
            <w:tcW w:w="849" w:type="dxa"/>
            <w:tcMar/>
            <w:vAlign w:val="center"/>
          </w:tcPr>
          <w:p w:rsidRPr="001621D9" w:rsidR="00296DF6" w:rsidP="005A61C9" w:rsidRDefault="00296DF6" w14:paraId="2EC3E1E3" w14:textId="45369671" w14:noSpellErr="1">
            <w:pPr>
              <w:spacing w:line="240" w:lineRule="auto"/>
              <w:jc w:val="center"/>
              <w:rPr>
                <w:sz w:val="20"/>
                <w:szCs w:val="20"/>
                <w:lang w:val="en-GB"/>
              </w:rPr>
            </w:pPr>
            <w:r w:rsidRPr="1E25DC33" w:rsidR="1E25DC33">
              <w:rPr>
                <w:sz w:val="20"/>
                <w:szCs w:val="20"/>
                <w:lang w:val="en-GB"/>
              </w:rPr>
              <w:t>4</w:t>
            </w:r>
          </w:p>
        </w:tc>
      </w:tr>
      <w:tr w:rsidRPr="001621D9" w:rsidR="00296DF6" w:rsidTr="1E25DC33" w14:paraId="7B2938CA" w14:textId="77777777">
        <w:trPr>
          <w:trHeight w:val="408"/>
          <w:jc w:val="center"/>
        </w:trPr>
        <w:tc>
          <w:tcPr>
            <w:tcW w:w="1385" w:type="dxa"/>
            <w:tcMar/>
            <w:vAlign w:val="center"/>
          </w:tcPr>
          <w:p w:rsidRPr="001621D9" w:rsidR="00296DF6" w:rsidP="005A61C9" w:rsidRDefault="00296DF6" w14:paraId="2291ACCE" w14:textId="7261D634">
            <w:pPr>
              <w:spacing w:line="240" w:lineRule="auto"/>
              <w:jc w:val="center"/>
              <w:rPr>
                <w:sz w:val="20"/>
                <w:szCs w:val="20"/>
                <w:lang w:val="en-GB"/>
              </w:rPr>
            </w:pPr>
            <w:r w:rsidRPr="1E25DC33" w:rsidR="1E25DC33">
              <w:rPr>
                <w:sz w:val="20"/>
                <w:szCs w:val="20"/>
                <w:lang w:val="en-GB"/>
              </w:rPr>
              <w:t>e.</w:t>
            </w:r>
          </w:p>
        </w:tc>
        <w:tc>
          <w:tcPr>
            <w:tcW w:w="849" w:type="dxa"/>
            <w:tcMar/>
            <w:vAlign w:val="center"/>
          </w:tcPr>
          <w:p w:rsidRPr="001621D9" w:rsidR="00296DF6" w:rsidP="005A61C9" w:rsidRDefault="00296DF6" w14:paraId="499F310A" w14:textId="5A364205" w14:noSpellErr="1">
            <w:pPr>
              <w:spacing w:line="240" w:lineRule="auto"/>
              <w:jc w:val="center"/>
              <w:rPr>
                <w:sz w:val="20"/>
                <w:szCs w:val="20"/>
                <w:lang w:val="en-GB"/>
              </w:rPr>
            </w:pPr>
            <w:r w:rsidRPr="1E25DC33" w:rsidR="1E25DC33">
              <w:rPr>
                <w:sz w:val="20"/>
                <w:szCs w:val="20"/>
                <w:lang w:val="en-GB"/>
              </w:rPr>
              <w:t>5</w:t>
            </w:r>
          </w:p>
        </w:tc>
      </w:tr>
    </w:tbl>
    <w:p w:rsidR="1E25DC33" w:rsidRDefault="1E25DC33" w14:paraId="1616EC2C" w14:textId="19A7DB0D">
      <w:r>
        <w:br w:type="page"/>
      </w:r>
    </w:p>
    <w:p w:rsidRPr="001621D9" w:rsidR="00147A5B" w:rsidP="00147A5B" w:rsidRDefault="07276089" w14:paraId="67841B9E" w14:textId="2144ECA0">
      <w:pPr>
        <w:pStyle w:val="Heading1"/>
        <w:rPr>
          <w:lang w:val="en-GB"/>
        </w:rPr>
      </w:pPr>
      <w:r w:rsidRPr="5D046A5A" w:rsidR="5D046A5A">
        <w:rPr>
          <w:lang w:val="en-GB"/>
        </w:rPr>
        <w:t>Appendix 2 – Terms and Conditions of the License for the Production of Accessible Formats by Authorized Entities</w:t>
      </w:r>
    </w:p>
    <w:p w:rsidRPr="001621D9" w:rsidR="00147A5B" w:rsidP="00147A5B" w:rsidRDefault="00147A5B" w14:paraId="52245A35" w14:textId="26EFC531">
      <w:pPr>
        <w:rPr>
          <w:lang w:val="en-GB"/>
        </w:rPr>
      </w:pPr>
      <w:r w:rsidRPr="1E25DC33" w:rsidR="1E25DC33">
        <w:rPr>
          <w:lang w:val="en-GB"/>
        </w:rPr>
        <w:t xml:space="preserve">In Appendix 5 of </w:t>
      </w:r>
      <w:r w:rsidRPr="1E25DC33" w:rsidR="1E25DC33">
        <w:rPr>
          <w:i w:val="1"/>
          <w:iCs w:val="1"/>
          <w:lang w:val="en-GB"/>
        </w:rPr>
        <w:t>Books For All. A Starter Kit For Accessible Publishing In Developing And Least Developed Countries</w:t>
      </w:r>
      <w:r w:rsidRPr="1E25DC33" w:rsidR="1E25DC33">
        <w:rPr>
          <w:lang w:val="en-GB"/>
        </w:rPr>
        <w:t xml:space="preserve">, written by Manocha </w:t>
      </w:r>
      <w:r w:rsidRPr="1E25DC33" w:rsidR="1E25DC33">
        <w:rPr>
          <w:i w:val="1"/>
          <w:iCs w:val="1"/>
          <w:lang w:val="en-GB"/>
        </w:rPr>
        <w:t>et al</w:t>
      </w:r>
      <w:r w:rsidRPr="1E25DC33" w:rsidR="1E25DC33">
        <w:rPr>
          <w:lang w:val="en-GB"/>
        </w:rPr>
        <w:t>. and published by the ABC, the following terms and conditions of the copyright license for the production of works in accessible formats are suggested:</w:t>
      </w:r>
    </w:p>
    <w:p w:rsidRPr="001621D9" w:rsidR="00147A5B" w:rsidP="005A61C9" w:rsidRDefault="00147A5B" w14:paraId="57A58CFA" w14:textId="53D07F01" w14:noSpellErr="1">
      <w:pPr>
        <w:rPr>
          <w:lang w:val="en-GB"/>
        </w:rPr>
      </w:pPr>
      <w:r w:rsidRPr="1E25DC33" w:rsidR="1E25DC33">
        <w:rPr>
          <w:lang w:val="en-GB"/>
        </w:rPr>
        <w:t>Applicant Organization</w:t>
      </w:r>
    </w:p>
    <w:p w:rsidRPr="001621D9" w:rsidR="00147A5B" w:rsidP="00147A5B" w:rsidRDefault="00147A5B" w14:paraId="051E37FA" w14:textId="5B9BFD55">
      <w:pPr>
        <w:pStyle w:val="ListParagraph"/>
        <w:numPr>
          <w:ilvl w:val="1"/>
          <w:numId w:val="35"/>
        </w:numPr>
        <w:ind w:left="709"/>
        <w:rPr>
          <w:lang w:val="en-GB"/>
        </w:rPr>
      </w:pPr>
      <w:r w:rsidRPr="1E25DC33" w:rsidR="1E25DC33">
        <w:rPr>
          <w:lang w:val="en-GB"/>
        </w:rPr>
        <w:t>In consideration of the Requesting Organization giving the copyright holder the opportunity of undergoing training, free of charge, on how to produce books in accessible formats:</w:t>
      </w:r>
    </w:p>
    <w:p w:rsidRPr="001621D9" w:rsidR="00147A5B" w:rsidP="00147A5B" w:rsidRDefault="00147A5B" w14:paraId="73562D89" w14:textId="56D4478E">
      <w:pPr>
        <w:pStyle w:val="ListParagraph"/>
        <w:numPr>
          <w:ilvl w:val="2"/>
          <w:numId w:val="37"/>
        </w:numPr>
        <w:ind w:left="1418"/>
        <w:rPr>
          <w:lang w:val="en-GB"/>
        </w:rPr>
      </w:pPr>
      <w:r w:rsidRPr="1E25DC33" w:rsidR="1E25DC33">
        <w:rPr>
          <w:lang w:val="en-GB"/>
        </w:rPr>
        <w:t xml:space="preserve">The copyright holder grants to the Requesting Organization, free of charge, the right to adapt and to reproduce the books listed in Appendix 1 to create Accessible Versions of the listed </w:t>
      </w:r>
      <w:r w:rsidRPr="1E25DC33" w:rsidR="1E25DC33">
        <w:rPr>
          <w:lang w:val="en-GB"/>
        </w:rPr>
        <w:t>books.</w:t>
      </w:r>
    </w:p>
    <w:p w:rsidRPr="001621D9" w:rsidR="00147A5B" w:rsidP="00147A5B" w:rsidRDefault="00147A5B" w14:paraId="4C1DD80E" w14:textId="51980AF9">
      <w:pPr>
        <w:pStyle w:val="ListParagraph"/>
        <w:numPr>
          <w:ilvl w:val="2"/>
          <w:numId w:val="37"/>
        </w:numPr>
        <w:ind w:left="1418"/>
        <w:rPr>
          <w:lang w:val="en-GB"/>
        </w:rPr>
      </w:pPr>
      <w:r w:rsidRPr="1E25DC33" w:rsidR="1E25DC33">
        <w:rPr>
          <w:lang w:val="en-GB"/>
        </w:rPr>
        <w:t xml:space="preserve">The copyright holder also grants to Requesting Organization, free of charge, the right: </w:t>
      </w:r>
    </w:p>
    <w:p w:rsidRPr="001621D9" w:rsidR="00147A5B" w:rsidP="00147A5B" w:rsidRDefault="00147A5B" w14:paraId="2FF67185" w14:textId="7EE518C5">
      <w:pPr>
        <w:pStyle w:val="ListParagraph"/>
        <w:numPr>
          <w:ilvl w:val="2"/>
          <w:numId w:val="35"/>
        </w:numPr>
        <w:rPr>
          <w:lang w:val="en-GB"/>
        </w:rPr>
      </w:pPr>
      <w:r w:rsidRPr="1E25DC33" w:rsidR="1E25DC33">
        <w:rPr>
          <w:lang w:val="en-GB"/>
        </w:rPr>
        <w:t>to distribute and make available to Beneficiaries located in [Insert Country] the Accessible Versions of the listed books that have been adapted and reproduced by the Requesting Organization and.</w:t>
      </w:r>
    </w:p>
    <w:p w:rsidR="1E25DC33" w:rsidP="1E25DC33" w:rsidRDefault="1E25DC33" w14:paraId="24BA9112" w14:textId="099AEDCA">
      <w:pPr>
        <w:pStyle w:val="ListParagraph"/>
        <w:numPr>
          <w:ilvl w:val="2"/>
          <w:numId w:val="35"/>
        </w:numPr>
        <w:rPr>
          <w:lang w:val="en-GB"/>
        </w:rPr>
      </w:pPr>
      <w:r w:rsidRPr="1E25DC33" w:rsidR="1E25DC33">
        <w:rPr>
          <w:lang w:val="es-MX"/>
        </w:rPr>
        <w:t>to</w:t>
      </w:r>
      <w:r w:rsidRPr="1E25DC33" w:rsidR="1E25DC33">
        <w:rPr>
          <w:lang w:val="es-MX"/>
        </w:rPr>
        <w:t xml:space="preserve"> </w:t>
      </w:r>
      <w:r w:rsidRPr="1E25DC33" w:rsidR="1E25DC33">
        <w:rPr>
          <w:lang w:val="es-MX"/>
        </w:rPr>
        <w:t>authorize</w:t>
      </w:r>
      <w:r w:rsidRPr="1E25DC33" w:rsidR="1E25DC33">
        <w:rPr>
          <w:lang w:val="es-MX"/>
        </w:rPr>
        <w:t xml:space="preserve"> </w:t>
      </w:r>
      <w:r w:rsidRPr="1E25DC33" w:rsidR="1E25DC33">
        <w:rPr>
          <w:lang w:val="es-MX"/>
        </w:rPr>
        <w:t>the</w:t>
      </w:r>
      <w:r w:rsidRPr="1E25DC33" w:rsidR="1E25DC33">
        <w:rPr>
          <w:lang w:val="es-MX"/>
        </w:rPr>
        <w:t xml:space="preserve"> ABC Book </w:t>
      </w:r>
      <w:r w:rsidRPr="1E25DC33" w:rsidR="1E25DC33">
        <w:rPr>
          <w:lang w:val="es-MX"/>
        </w:rPr>
        <w:t>Service</w:t>
      </w:r>
      <w:r w:rsidRPr="1E25DC33" w:rsidR="1E25DC33">
        <w:rPr>
          <w:lang w:val="es-MX"/>
        </w:rPr>
        <w:t xml:space="preserve"> at </w:t>
      </w:r>
      <w:r w:rsidRPr="1E25DC33" w:rsidR="1E25DC33">
        <w:rPr>
          <w:lang w:val="es-MX"/>
        </w:rPr>
        <w:t>the</w:t>
      </w:r>
      <w:r w:rsidRPr="1E25DC33" w:rsidR="1E25DC33">
        <w:rPr>
          <w:lang w:val="es-MX"/>
        </w:rPr>
        <w:t xml:space="preserve"> </w:t>
      </w:r>
      <w:r w:rsidRPr="1E25DC33" w:rsidR="1E25DC33">
        <w:rPr>
          <w:lang w:val="es-MX"/>
        </w:rPr>
        <w:t>World</w:t>
      </w:r>
      <w:r w:rsidRPr="1E25DC33" w:rsidR="1E25DC33">
        <w:rPr>
          <w:lang w:val="es-MX"/>
        </w:rPr>
        <w:t xml:space="preserve"> </w:t>
      </w:r>
      <w:r w:rsidRPr="1E25DC33" w:rsidR="1E25DC33">
        <w:rPr>
          <w:lang w:val="es-MX"/>
        </w:rPr>
        <w:t>Intellectual</w:t>
      </w:r>
      <w:r w:rsidRPr="1E25DC33" w:rsidR="1E25DC33">
        <w:rPr>
          <w:lang w:val="es-MX"/>
        </w:rPr>
        <w:t xml:space="preserve"> </w:t>
      </w:r>
      <w:r w:rsidRPr="1E25DC33" w:rsidR="1E25DC33">
        <w:rPr>
          <w:lang w:val="es-MX"/>
        </w:rPr>
        <w:t>Property</w:t>
      </w:r>
      <w:r w:rsidRPr="1E25DC33" w:rsidR="1E25DC33">
        <w:rPr>
          <w:lang w:val="es-MX"/>
        </w:rPr>
        <w:t xml:space="preserve"> </w:t>
      </w:r>
      <w:r w:rsidRPr="1E25DC33" w:rsidR="1E25DC33">
        <w:rPr>
          <w:lang w:val="es-MX"/>
        </w:rPr>
        <w:t>Organization</w:t>
      </w:r>
      <w:r w:rsidRPr="1E25DC33" w:rsidR="1E25DC33">
        <w:rPr>
          <w:lang w:val="es-MX"/>
        </w:rPr>
        <w:t xml:space="preserve"> (WIPO) in Geneva, </w:t>
      </w:r>
      <w:r w:rsidRPr="1E25DC33" w:rsidR="1E25DC33">
        <w:rPr>
          <w:lang w:val="es-MX"/>
        </w:rPr>
        <w:t>Switzerland</w:t>
      </w:r>
      <w:r w:rsidRPr="1E25DC33" w:rsidR="1E25DC33">
        <w:rPr>
          <w:lang w:val="es-MX"/>
        </w:rPr>
        <w:t xml:space="preserve">, </w:t>
      </w:r>
      <w:r w:rsidRPr="1E25DC33" w:rsidR="1E25DC33">
        <w:rPr>
          <w:lang w:val="es-MX"/>
        </w:rPr>
        <w:t>to</w:t>
      </w:r>
      <w:r w:rsidRPr="1E25DC33" w:rsidR="1E25DC33">
        <w:rPr>
          <w:lang w:val="es-MX"/>
        </w:rPr>
        <w:t xml:space="preserve"> </w:t>
      </w:r>
      <w:r w:rsidRPr="1E25DC33" w:rsidR="1E25DC33">
        <w:rPr>
          <w:lang w:val="es-MX"/>
        </w:rPr>
        <w:t>distribute</w:t>
      </w:r>
      <w:r w:rsidRPr="1E25DC33" w:rsidR="1E25DC33">
        <w:rPr>
          <w:lang w:val="es-MX"/>
        </w:rPr>
        <w:t xml:space="preserve"> and </w:t>
      </w:r>
      <w:r w:rsidRPr="1E25DC33" w:rsidR="1E25DC33">
        <w:rPr>
          <w:lang w:val="es-MX"/>
        </w:rPr>
        <w:t>make</w:t>
      </w:r>
      <w:r w:rsidRPr="1E25DC33" w:rsidR="1E25DC33">
        <w:rPr>
          <w:lang w:val="es-MX"/>
        </w:rPr>
        <w:t xml:space="preserve"> </w:t>
      </w:r>
      <w:r w:rsidRPr="1E25DC33" w:rsidR="1E25DC33">
        <w:rPr>
          <w:lang w:val="es-MX"/>
        </w:rPr>
        <w:t>available</w:t>
      </w:r>
      <w:r w:rsidRPr="1E25DC33" w:rsidR="1E25DC33">
        <w:rPr>
          <w:lang w:val="es-MX"/>
        </w:rPr>
        <w:t xml:space="preserve"> </w:t>
      </w:r>
      <w:r w:rsidRPr="1E25DC33" w:rsidR="1E25DC33">
        <w:rPr>
          <w:lang w:val="es-MX"/>
        </w:rPr>
        <w:t>to</w:t>
      </w:r>
      <w:r w:rsidRPr="1E25DC33" w:rsidR="1E25DC33">
        <w:rPr>
          <w:lang w:val="es-MX"/>
        </w:rPr>
        <w:t xml:space="preserve"> Beneficiaries </w:t>
      </w:r>
      <w:r w:rsidRPr="1E25DC33" w:rsidR="1E25DC33">
        <w:rPr>
          <w:lang w:val="es-MX"/>
        </w:rPr>
        <w:t>located</w:t>
      </w:r>
      <w:r w:rsidRPr="1E25DC33" w:rsidR="1E25DC33">
        <w:rPr>
          <w:lang w:val="es-MX"/>
        </w:rPr>
        <w:t xml:space="preserve"> </w:t>
      </w:r>
      <w:r w:rsidRPr="1E25DC33" w:rsidR="1E25DC33">
        <w:rPr>
          <w:lang w:val="es-MX"/>
        </w:rPr>
        <w:t>anywhere</w:t>
      </w:r>
      <w:r w:rsidRPr="1E25DC33" w:rsidR="1E25DC33">
        <w:rPr>
          <w:lang w:val="es-MX"/>
        </w:rPr>
        <w:t xml:space="preserve"> in </w:t>
      </w:r>
      <w:r w:rsidRPr="1E25DC33" w:rsidR="1E25DC33">
        <w:rPr>
          <w:lang w:val="es-MX"/>
        </w:rPr>
        <w:t>the</w:t>
      </w:r>
      <w:r w:rsidRPr="1E25DC33" w:rsidR="1E25DC33">
        <w:rPr>
          <w:lang w:val="es-MX"/>
        </w:rPr>
        <w:t xml:space="preserve"> </w:t>
      </w:r>
      <w:r w:rsidRPr="1E25DC33" w:rsidR="1E25DC33">
        <w:rPr>
          <w:lang w:val="es-MX"/>
        </w:rPr>
        <w:t>world</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Accessible</w:t>
      </w:r>
      <w:r w:rsidRPr="1E25DC33" w:rsidR="1E25DC33">
        <w:rPr>
          <w:lang w:val="es-MX"/>
        </w:rPr>
        <w:t xml:space="preserve"> </w:t>
      </w:r>
      <w:r w:rsidRPr="1E25DC33" w:rsidR="1E25DC33">
        <w:rPr>
          <w:lang w:val="es-MX"/>
        </w:rPr>
        <w:t>Versions</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listed</w:t>
      </w:r>
      <w:r w:rsidRPr="1E25DC33" w:rsidR="1E25DC33">
        <w:rPr>
          <w:lang w:val="es-MX"/>
        </w:rPr>
        <w:t xml:space="preserve"> </w:t>
      </w:r>
      <w:r w:rsidRPr="1E25DC33" w:rsidR="1E25DC33">
        <w:rPr>
          <w:lang w:val="es-MX"/>
        </w:rPr>
        <w:t>books</w:t>
      </w:r>
      <w:r w:rsidRPr="1E25DC33" w:rsidR="1E25DC33">
        <w:rPr>
          <w:lang w:val="es-MX"/>
        </w:rPr>
        <w:t xml:space="preserve"> </w:t>
      </w:r>
      <w:r w:rsidRPr="1E25DC33" w:rsidR="1E25DC33">
        <w:rPr>
          <w:lang w:val="es-MX"/>
        </w:rPr>
        <w:t>that</w:t>
      </w:r>
      <w:r w:rsidRPr="1E25DC33" w:rsidR="1E25DC33">
        <w:rPr>
          <w:lang w:val="es-MX"/>
        </w:rPr>
        <w:t xml:space="preserve"> </w:t>
      </w:r>
      <w:r w:rsidRPr="1E25DC33" w:rsidR="1E25DC33">
        <w:rPr>
          <w:lang w:val="es-MX"/>
        </w:rPr>
        <w:t>have</w:t>
      </w:r>
      <w:r w:rsidRPr="1E25DC33" w:rsidR="1E25DC33">
        <w:rPr>
          <w:lang w:val="es-MX"/>
        </w:rPr>
        <w:t xml:space="preserve"> </w:t>
      </w:r>
      <w:r w:rsidRPr="1E25DC33" w:rsidR="1E25DC33">
        <w:rPr>
          <w:lang w:val="es-MX"/>
        </w:rPr>
        <w:t>been</w:t>
      </w:r>
      <w:r w:rsidRPr="1E25DC33" w:rsidR="1E25DC33">
        <w:rPr>
          <w:lang w:val="es-MX"/>
        </w:rPr>
        <w:t xml:space="preserve"> </w:t>
      </w:r>
      <w:r w:rsidRPr="1E25DC33" w:rsidR="1E25DC33">
        <w:rPr>
          <w:lang w:val="es-MX"/>
        </w:rPr>
        <w:t>adapted</w:t>
      </w:r>
      <w:r w:rsidRPr="1E25DC33" w:rsidR="1E25DC33">
        <w:rPr>
          <w:lang w:val="es-MX"/>
        </w:rPr>
        <w:t xml:space="preserve"> and </w:t>
      </w:r>
      <w:r w:rsidRPr="1E25DC33" w:rsidR="1E25DC33">
        <w:rPr>
          <w:lang w:val="es-MX"/>
        </w:rPr>
        <w:t>reproduced</w:t>
      </w:r>
      <w:r w:rsidRPr="1E25DC33" w:rsidR="1E25DC33">
        <w:rPr>
          <w:lang w:val="es-MX"/>
        </w:rPr>
        <w:t xml:space="preserve"> </w:t>
      </w:r>
      <w:r w:rsidRPr="1E25DC33" w:rsidR="1E25DC33">
        <w:rPr>
          <w:lang w:val="es-MX"/>
        </w:rPr>
        <w:t>by</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Requesting</w:t>
      </w:r>
      <w:r w:rsidRPr="1E25DC33" w:rsidR="1E25DC33">
        <w:rPr>
          <w:lang w:val="es-MX"/>
        </w:rPr>
        <w:t xml:space="preserve"> </w:t>
      </w:r>
      <w:r w:rsidRPr="1E25DC33" w:rsidR="1E25DC33">
        <w:rPr>
          <w:lang w:val="es-MX"/>
        </w:rPr>
        <w:t>Organization</w:t>
      </w:r>
      <w:r w:rsidRPr="1E25DC33" w:rsidR="1E25DC33">
        <w:rPr>
          <w:lang w:val="es-MX"/>
        </w:rPr>
        <w:t>.</w:t>
      </w:r>
    </w:p>
    <w:p w:rsidR="1E25DC33" w:rsidP="1E25DC33" w:rsidRDefault="1E25DC33" w14:paraId="00C871BD" w14:textId="26C7D220">
      <w:pPr>
        <w:pStyle w:val="ListParagraph"/>
        <w:numPr>
          <w:ilvl w:val="0"/>
          <w:numId w:val="35"/>
        </w:numPr>
        <w:rPr>
          <w:lang w:val="en-GB"/>
        </w:rPr>
      </w:pPr>
      <w:r w:rsidRPr="1E25DC33" w:rsidR="1E25DC33">
        <w:rPr>
          <w:lang w:val="es-MX"/>
        </w:rPr>
        <w:t>The</w:t>
      </w:r>
      <w:r w:rsidRPr="1E25DC33" w:rsidR="1E25DC33">
        <w:rPr>
          <w:lang w:val="es-MX"/>
        </w:rPr>
        <w:t xml:space="preserve"> copyright </w:t>
      </w:r>
      <w:r w:rsidRPr="1E25DC33" w:rsidR="1E25DC33">
        <w:rPr>
          <w:lang w:val="es-MX"/>
        </w:rPr>
        <w:t>holder</w:t>
      </w:r>
      <w:r w:rsidRPr="1E25DC33" w:rsidR="1E25DC33">
        <w:rPr>
          <w:lang w:val="es-MX"/>
        </w:rPr>
        <w:t xml:space="preserve"> </w:t>
      </w:r>
      <w:r w:rsidRPr="1E25DC33" w:rsidR="1E25DC33">
        <w:rPr>
          <w:lang w:val="es-MX"/>
        </w:rPr>
        <w:t>warrants</w:t>
      </w:r>
      <w:r w:rsidRPr="1E25DC33" w:rsidR="1E25DC33">
        <w:rPr>
          <w:lang w:val="es-MX"/>
        </w:rPr>
        <w:t xml:space="preserve"> and </w:t>
      </w:r>
      <w:r w:rsidRPr="1E25DC33" w:rsidR="1E25DC33">
        <w:rPr>
          <w:lang w:val="es-MX"/>
        </w:rPr>
        <w:t>confirms</w:t>
      </w:r>
      <w:r w:rsidRPr="1E25DC33" w:rsidR="1E25DC33">
        <w:rPr>
          <w:lang w:val="es-MX"/>
        </w:rPr>
        <w:t xml:space="preserve"> </w:t>
      </w:r>
      <w:r w:rsidRPr="1E25DC33" w:rsidR="1E25DC33">
        <w:rPr>
          <w:lang w:val="es-MX"/>
        </w:rPr>
        <w:t>to</w:t>
      </w:r>
      <w:r w:rsidRPr="1E25DC33" w:rsidR="1E25DC33">
        <w:rPr>
          <w:lang w:val="es-MX"/>
        </w:rPr>
        <w:t xml:space="preserve"> </w:t>
      </w:r>
      <w:r w:rsidRPr="1E25DC33" w:rsidR="1E25DC33">
        <w:rPr>
          <w:lang w:val="es-MX"/>
        </w:rPr>
        <w:t>Requesting</w:t>
      </w:r>
      <w:r w:rsidRPr="1E25DC33" w:rsidR="1E25DC33">
        <w:rPr>
          <w:lang w:val="es-MX"/>
        </w:rPr>
        <w:t xml:space="preserve"> </w:t>
      </w:r>
      <w:r w:rsidRPr="1E25DC33" w:rsidR="1E25DC33">
        <w:rPr>
          <w:lang w:val="es-MX"/>
        </w:rPr>
        <w:t>Organization</w:t>
      </w:r>
      <w:r w:rsidRPr="1E25DC33" w:rsidR="1E25DC33">
        <w:rPr>
          <w:lang w:val="es-MX"/>
        </w:rPr>
        <w:t xml:space="preserve"> </w:t>
      </w:r>
      <w:r w:rsidRPr="1E25DC33" w:rsidR="1E25DC33">
        <w:rPr>
          <w:lang w:val="es-MX"/>
        </w:rPr>
        <w:t>that</w:t>
      </w:r>
      <w:r w:rsidRPr="1E25DC33" w:rsidR="1E25DC33">
        <w:rPr>
          <w:lang w:val="es-MX"/>
        </w:rPr>
        <w:t xml:space="preserve"> </w:t>
      </w:r>
      <w:r w:rsidRPr="1E25DC33" w:rsidR="1E25DC33">
        <w:rPr>
          <w:lang w:val="es-MX"/>
        </w:rPr>
        <w:t>it</w:t>
      </w:r>
      <w:r w:rsidRPr="1E25DC33" w:rsidR="1E25DC33">
        <w:rPr>
          <w:lang w:val="es-MX"/>
        </w:rPr>
        <w:t xml:space="preserve"> has full </w:t>
      </w:r>
      <w:r w:rsidRPr="1E25DC33" w:rsidR="1E25DC33">
        <w:rPr>
          <w:lang w:val="es-MX"/>
        </w:rPr>
        <w:t>title</w:t>
      </w:r>
      <w:r w:rsidRPr="1E25DC33" w:rsidR="1E25DC33">
        <w:rPr>
          <w:lang w:val="es-MX"/>
        </w:rPr>
        <w:t xml:space="preserve"> </w:t>
      </w:r>
      <w:r w:rsidRPr="1E25DC33" w:rsidR="1E25DC33">
        <w:rPr>
          <w:lang w:val="es-MX"/>
        </w:rPr>
        <w:t>to</w:t>
      </w:r>
      <w:r w:rsidRPr="1E25DC33" w:rsidR="1E25DC33">
        <w:rPr>
          <w:lang w:val="es-MX"/>
        </w:rPr>
        <w:t xml:space="preserve"> </w:t>
      </w:r>
      <w:r w:rsidRPr="1E25DC33" w:rsidR="1E25DC33">
        <w:rPr>
          <w:lang w:val="es-MX"/>
        </w:rPr>
        <w:t>grant</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rights</w:t>
      </w:r>
      <w:r w:rsidRPr="1E25DC33" w:rsidR="1E25DC33">
        <w:rPr>
          <w:lang w:val="es-MX"/>
        </w:rPr>
        <w:t xml:space="preserve"> set </w:t>
      </w:r>
      <w:r w:rsidRPr="1E25DC33" w:rsidR="1E25DC33">
        <w:rPr>
          <w:lang w:val="es-MX"/>
        </w:rPr>
        <w:t>out</w:t>
      </w:r>
      <w:r w:rsidRPr="1E25DC33" w:rsidR="1E25DC33">
        <w:rPr>
          <w:lang w:val="es-MX"/>
        </w:rPr>
        <w:t xml:space="preserve"> in </w:t>
      </w:r>
      <w:r w:rsidRPr="1E25DC33" w:rsidR="1E25DC33">
        <w:rPr>
          <w:lang w:val="es-MX"/>
        </w:rPr>
        <w:t>paragraph</w:t>
      </w:r>
      <w:r w:rsidRPr="1E25DC33" w:rsidR="1E25DC33">
        <w:rPr>
          <w:lang w:val="es-MX"/>
        </w:rPr>
        <w:t xml:space="preserve"> 1.a.2 </w:t>
      </w:r>
      <w:r w:rsidRPr="1E25DC33" w:rsidR="1E25DC33">
        <w:rPr>
          <w:lang w:val="es-MX"/>
        </w:rPr>
        <w:t>to</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Requesting</w:t>
      </w:r>
      <w:r w:rsidRPr="1E25DC33" w:rsidR="1E25DC33">
        <w:rPr>
          <w:lang w:val="es-MX"/>
        </w:rPr>
        <w:t xml:space="preserve"> </w:t>
      </w:r>
      <w:r w:rsidRPr="1E25DC33" w:rsidR="1E25DC33">
        <w:rPr>
          <w:lang w:val="es-MX"/>
        </w:rPr>
        <w:t>Organization</w:t>
      </w:r>
      <w:r w:rsidRPr="1E25DC33" w:rsidR="1E25DC33">
        <w:rPr>
          <w:lang w:val="es-MX"/>
        </w:rPr>
        <w:t>.</w:t>
      </w:r>
    </w:p>
    <w:p w:rsidR="1E25DC33" w:rsidP="1E25DC33" w:rsidRDefault="1E25DC33" w14:paraId="69EFC88A" w14:textId="7C279430">
      <w:pPr>
        <w:pStyle w:val="ListParagraph"/>
        <w:numPr>
          <w:ilvl w:val="0"/>
          <w:numId w:val="35"/>
        </w:numPr>
        <w:rPr>
          <w:lang w:val="en-GB"/>
        </w:rPr>
      </w:pPr>
      <w:r w:rsidRPr="1E25DC33" w:rsidR="1E25DC33">
        <w:rPr>
          <w:lang w:val="es-MX"/>
        </w:rPr>
        <w:t>Any</w:t>
      </w:r>
      <w:r w:rsidRPr="1E25DC33" w:rsidR="1E25DC33">
        <w:rPr>
          <w:lang w:val="es-MX"/>
        </w:rPr>
        <w:t xml:space="preserve"> </w:t>
      </w:r>
      <w:r w:rsidRPr="1E25DC33" w:rsidR="1E25DC33">
        <w:rPr>
          <w:lang w:val="es-MX"/>
        </w:rPr>
        <w:t>limitations</w:t>
      </w:r>
      <w:r w:rsidRPr="1E25DC33" w:rsidR="1E25DC33">
        <w:rPr>
          <w:lang w:val="es-MX"/>
        </w:rPr>
        <w:t xml:space="preserve"> </w:t>
      </w:r>
      <w:r w:rsidRPr="1E25DC33" w:rsidR="1E25DC33">
        <w:rPr>
          <w:lang w:val="es-MX"/>
        </w:rPr>
        <w:t>to</w:t>
      </w:r>
      <w:r w:rsidRPr="1E25DC33" w:rsidR="1E25DC33">
        <w:rPr>
          <w:lang w:val="es-MX"/>
        </w:rPr>
        <w:t xml:space="preserve"> </w:t>
      </w:r>
      <w:r w:rsidRPr="1E25DC33" w:rsidR="1E25DC33">
        <w:rPr>
          <w:lang w:val="es-MX"/>
        </w:rPr>
        <w:t>these</w:t>
      </w:r>
      <w:r w:rsidRPr="1E25DC33" w:rsidR="1E25DC33">
        <w:rPr>
          <w:lang w:val="es-MX"/>
        </w:rPr>
        <w:t xml:space="preserve"> </w:t>
      </w:r>
      <w:r w:rsidRPr="1E25DC33" w:rsidR="1E25DC33">
        <w:rPr>
          <w:lang w:val="es-MX"/>
        </w:rPr>
        <w:t>rights</w:t>
      </w:r>
      <w:r w:rsidRPr="1E25DC33" w:rsidR="1E25DC33">
        <w:rPr>
          <w:lang w:val="es-MX"/>
        </w:rPr>
        <w:t xml:space="preserve"> </w:t>
      </w:r>
      <w:r w:rsidRPr="1E25DC33" w:rsidR="1E25DC33">
        <w:rPr>
          <w:lang w:val="es-MX"/>
        </w:rPr>
        <w:t>shall</w:t>
      </w:r>
      <w:r w:rsidRPr="1E25DC33" w:rsidR="1E25DC33">
        <w:rPr>
          <w:lang w:val="es-MX"/>
        </w:rPr>
        <w:t xml:space="preserve"> be </w:t>
      </w:r>
      <w:r w:rsidRPr="1E25DC33" w:rsidR="1E25DC33">
        <w:rPr>
          <w:lang w:val="es-MX"/>
        </w:rPr>
        <w:t>notified</w:t>
      </w:r>
      <w:r w:rsidRPr="1E25DC33" w:rsidR="1E25DC33">
        <w:rPr>
          <w:lang w:val="es-MX"/>
        </w:rPr>
        <w:t xml:space="preserve"> </w:t>
      </w:r>
      <w:r w:rsidRPr="1E25DC33" w:rsidR="1E25DC33">
        <w:rPr>
          <w:lang w:val="es-MX"/>
        </w:rPr>
        <w:t>by</w:t>
      </w:r>
      <w:r w:rsidRPr="1E25DC33" w:rsidR="1E25DC33">
        <w:rPr>
          <w:lang w:val="es-MX"/>
        </w:rPr>
        <w:t xml:space="preserve"> </w:t>
      </w:r>
      <w:r w:rsidRPr="1E25DC33" w:rsidR="1E25DC33">
        <w:rPr>
          <w:lang w:val="es-MX"/>
        </w:rPr>
        <w:t>the</w:t>
      </w:r>
      <w:r w:rsidRPr="1E25DC33" w:rsidR="1E25DC33">
        <w:rPr>
          <w:lang w:val="es-MX"/>
        </w:rPr>
        <w:t xml:space="preserve"> copyright </w:t>
      </w:r>
      <w:r w:rsidRPr="1E25DC33" w:rsidR="1E25DC33">
        <w:rPr>
          <w:lang w:val="es-MX"/>
        </w:rPr>
        <w:t>holder</w:t>
      </w:r>
      <w:r w:rsidRPr="1E25DC33" w:rsidR="1E25DC33">
        <w:rPr>
          <w:lang w:val="es-MX"/>
        </w:rPr>
        <w:t xml:space="preserve"> </w:t>
      </w:r>
      <w:r w:rsidRPr="1E25DC33" w:rsidR="1E25DC33">
        <w:rPr>
          <w:lang w:val="es-MX"/>
        </w:rPr>
        <w:t>by</w:t>
      </w:r>
      <w:r w:rsidRPr="1E25DC33" w:rsidR="1E25DC33">
        <w:rPr>
          <w:lang w:val="es-MX"/>
        </w:rPr>
        <w:t xml:space="preserve"> email </w:t>
      </w:r>
      <w:r w:rsidRPr="1E25DC33" w:rsidR="1E25DC33">
        <w:rPr>
          <w:lang w:val="es-MX"/>
        </w:rPr>
        <w:t>communication</w:t>
      </w:r>
      <w:r w:rsidRPr="1E25DC33" w:rsidR="1E25DC33">
        <w:rPr>
          <w:lang w:val="es-MX"/>
        </w:rPr>
        <w:t xml:space="preserve"> </w:t>
      </w:r>
      <w:r w:rsidRPr="1E25DC33" w:rsidR="1E25DC33">
        <w:rPr>
          <w:lang w:val="es-MX"/>
        </w:rPr>
        <w:t>to</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Requesting</w:t>
      </w:r>
      <w:r w:rsidRPr="1E25DC33" w:rsidR="1E25DC33">
        <w:rPr>
          <w:lang w:val="es-MX"/>
        </w:rPr>
        <w:t xml:space="preserve"> </w:t>
      </w:r>
      <w:r w:rsidRPr="1E25DC33" w:rsidR="1E25DC33">
        <w:rPr>
          <w:lang w:val="es-MX"/>
        </w:rPr>
        <w:t>Organization</w:t>
      </w:r>
      <w:r w:rsidRPr="1E25DC33" w:rsidR="1E25DC33">
        <w:rPr>
          <w:lang w:val="es-MX"/>
        </w:rPr>
        <w:t xml:space="preserve"> </w:t>
      </w:r>
      <w:r w:rsidRPr="1E25DC33" w:rsidR="1E25DC33">
        <w:rPr>
          <w:lang w:val="es-MX"/>
        </w:rPr>
        <w:t>on</w:t>
      </w:r>
      <w:r w:rsidRPr="1E25DC33" w:rsidR="1E25DC33">
        <w:rPr>
          <w:lang w:val="es-MX"/>
        </w:rPr>
        <w:t xml:space="preserve"> </w:t>
      </w:r>
      <w:r w:rsidRPr="1E25DC33" w:rsidR="1E25DC33">
        <w:rPr>
          <w:lang w:val="es-MX"/>
        </w:rPr>
        <w:t>acceptance</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these</w:t>
      </w:r>
      <w:r w:rsidRPr="1E25DC33" w:rsidR="1E25DC33">
        <w:rPr>
          <w:lang w:val="es-MX"/>
        </w:rPr>
        <w:t xml:space="preserve"> </w:t>
      </w:r>
      <w:r w:rsidRPr="1E25DC33" w:rsidR="1E25DC33">
        <w:rPr>
          <w:lang w:val="es-MX"/>
        </w:rPr>
        <w:t>terms</w:t>
      </w:r>
      <w:r w:rsidRPr="1E25DC33" w:rsidR="1E25DC33">
        <w:rPr>
          <w:lang w:val="es-MX"/>
        </w:rPr>
        <w:t xml:space="preserve"> and </w:t>
      </w:r>
      <w:r w:rsidRPr="1E25DC33" w:rsidR="1E25DC33">
        <w:rPr>
          <w:lang w:val="es-MX"/>
        </w:rPr>
        <w:t>conditions</w:t>
      </w:r>
      <w:r w:rsidRPr="1E25DC33" w:rsidR="1E25DC33">
        <w:rPr>
          <w:lang w:val="es-MX"/>
        </w:rPr>
        <w:t xml:space="preserve"> and </w:t>
      </w:r>
      <w:r w:rsidRPr="1E25DC33" w:rsidR="1E25DC33">
        <w:rPr>
          <w:lang w:val="es-MX"/>
        </w:rPr>
        <w:t xml:space="preserve">in </w:t>
      </w:r>
      <w:r w:rsidRPr="1E25DC33" w:rsidR="1E25DC33">
        <w:rPr>
          <w:lang w:val="es-MX"/>
        </w:rPr>
        <w:t>the</w:t>
      </w:r>
      <w:r w:rsidRPr="1E25DC33" w:rsidR="1E25DC33">
        <w:rPr>
          <w:lang w:val="es-MX"/>
        </w:rPr>
        <w:t xml:space="preserve"> </w:t>
      </w:r>
      <w:r w:rsidRPr="1E25DC33" w:rsidR="1E25DC33">
        <w:rPr>
          <w:lang w:val="es-MX"/>
        </w:rPr>
        <w:t>event</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any</w:t>
      </w:r>
      <w:r w:rsidRPr="1E25DC33" w:rsidR="1E25DC33">
        <w:rPr>
          <w:lang w:val="es-MX"/>
        </w:rPr>
        <w:t xml:space="preserve"> </w:t>
      </w:r>
      <w:r w:rsidRPr="1E25DC33" w:rsidR="1E25DC33">
        <w:rPr>
          <w:lang w:val="es-MX"/>
        </w:rPr>
        <w:t>limitation</w:t>
      </w:r>
      <w:r w:rsidRPr="1E25DC33" w:rsidR="1E25DC33">
        <w:rPr>
          <w:lang w:val="es-MX"/>
        </w:rPr>
        <w:t xml:space="preserve"> in </w:t>
      </w:r>
      <w:r w:rsidRPr="1E25DC33" w:rsidR="1E25DC33">
        <w:rPr>
          <w:lang w:val="es-MX"/>
        </w:rPr>
        <w:t>such</w:t>
      </w:r>
      <w:r w:rsidRPr="1E25DC33" w:rsidR="1E25DC33">
        <w:rPr>
          <w:lang w:val="es-MX"/>
        </w:rPr>
        <w:t xml:space="preserve"> </w:t>
      </w:r>
      <w:r w:rsidRPr="1E25DC33" w:rsidR="1E25DC33">
        <w:rPr>
          <w:lang w:val="es-MX"/>
        </w:rPr>
        <w:t>rights</w:t>
      </w:r>
      <w:r w:rsidRPr="1E25DC33" w:rsidR="1E25DC33">
        <w:rPr>
          <w:lang w:val="es-MX"/>
        </w:rPr>
        <w:t>.</w:t>
      </w:r>
    </w:p>
    <w:p w:rsidR="1E25DC33" w:rsidP="1E25DC33" w:rsidRDefault="1E25DC33" w14:paraId="764E8C5C" w14:textId="5DA12350">
      <w:pPr>
        <w:pStyle w:val="Normal"/>
        <w:rPr>
          <w:lang w:val="en-GB"/>
        </w:rPr>
      </w:pPr>
      <w:r w:rsidRPr="1E25DC33" w:rsidR="1E25DC33">
        <w:rPr>
          <w:lang w:val="en-GB"/>
        </w:rPr>
        <w:t>The Requesting Organization’s Obligations under these Terms and Conditions</w:t>
      </w:r>
    </w:p>
    <w:p w:rsidRPr="001621D9" w:rsidR="00147A5B" w:rsidP="00147A5B" w:rsidRDefault="00147A5B" w14:paraId="783FFE2E" w14:textId="5C9D14B5">
      <w:pPr>
        <w:rPr>
          <w:lang w:val="en-GB"/>
        </w:rPr>
      </w:pPr>
      <w:r w:rsidRPr="1E25DC33" w:rsidR="1E25DC33">
        <w:rPr>
          <w:lang w:val="en-GB"/>
        </w:rPr>
        <w:t>To ensure the appropriate use of the rights granted by the copyright holder, the Requesting Organization agrees only to distribute and make available Accessible Versions of the books listed in Appendix 1 to Beneficiaries under the following conditions:</w:t>
      </w:r>
    </w:p>
    <w:p w:rsidRPr="001621D9" w:rsidR="00147A5B" w:rsidP="005A61C9" w:rsidRDefault="00147A5B" w14:paraId="4A0716FB" w14:textId="25BB3131">
      <w:pPr>
        <w:pStyle w:val="ListParagraph"/>
        <w:numPr>
          <w:ilvl w:val="1"/>
          <w:numId w:val="49"/>
        </w:numPr>
        <w:ind w:left="851"/>
        <w:rPr>
          <w:lang w:val="en-GB"/>
        </w:rPr>
      </w:pPr>
      <w:r w:rsidRPr="1E25DC33" w:rsidR="1E25DC33">
        <w:rPr>
          <w:lang w:val="en-GB"/>
        </w:rPr>
        <w:t xml:space="preserve">The Requesting Organization has adequate security mechanisms in place to prevent unauthorized access to its electronic files of the books. Beneficiaries will be members of the Requesting Organization. </w:t>
      </w:r>
    </w:p>
    <w:p w:rsidR="1E25DC33" w:rsidP="1E25DC33" w:rsidRDefault="1E25DC33" w14:paraId="1F002860" w14:textId="693D6BF0">
      <w:pPr>
        <w:pStyle w:val="ListParagraph"/>
        <w:numPr>
          <w:ilvl w:val="1"/>
          <w:numId w:val="49"/>
        </w:numPr>
        <w:ind w:left="851"/>
        <w:rPr>
          <w:lang w:val="en-GB"/>
        </w:rPr>
      </w:pPr>
      <w:r w:rsidRPr="1E25DC33" w:rsidR="1E25DC33">
        <w:rPr>
          <w:lang w:val="es-MX"/>
        </w:rPr>
        <w:t>The</w:t>
      </w:r>
      <w:r w:rsidRPr="1E25DC33" w:rsidR="1E25DC33">
        <w:rPr>
          <w:lang w:val="es-MX"/>
        </w:rPr>
        <w:t xml:space="preserve"> </w:t>
      </w:r>
      <w:r w:rsidRPr="1E25DC33" w:rsidR="1E25DC33">
        <w:rPr>
          <w:lang w:val="es-MX"/>
        </w:rPr>
        <w:t>Requesting</w:t>
      </w:r>
      <w:r w:rsidRPr="1E25DC33" w:rsidR="1E25DC33">
        <w:rPr>
          <w:lang w:val="es-MX"/>
        </w:rPr>
        <w:t xml:space="preserve"> </w:t>
      </w:r>
      <w:r w:rsidRPr="1E25DC33" w:rsidR="1E25DC33">
        <w:rPr>
          <w:lang w:val="es-MX"/>
        </w:rPr>
        <w:t>Organization</w:t>
      </w:r>
      <w:r w:rsidRPr="1E25DC33" w:rsidR="1E25DC33">
        <w:rPr>
          <w:lang w:val="es-MX"/>
        </w:rPr>
        <w:t xml:space="preserve"> </w:t>
      </w:r>
      <w:r w:rsidRPr="1E25DC33" w:rsidR="1E25DC33">
        <w:rPr>
          <w:lang w:val="es-MX"/>
        </w:rPr>
        <w:t>does</w:t>
      </w:r>
      <w:r w:rsidRPr="1E25DC33" w:rsidR="1E25DC33">
        <w:rPr>
          <w:lang w:val="es-MX"/>
        </w:rPr>
        <w:t xml:space="preserve"> </w:t>
      </w:r>
      <w:r w:rsidRPr="1E25DC33" w:rsidR="1E25DC33">
        <w:rPr>
          <w:lang w:val="es-MX"/>
        </w:rPr>
        <w:t>not</w:t>
      </w:r>
      <w:r w:rsidRPr="1E25DC33" w:rsidR="1E25DC33">
        <w:rPr>
          <w:lang w:val="es-MX"/>
        </w:rPr>
        <w:t xml:space="preserve"> </w:t>
      </w:r>
      <w:r w:rsidRPr="1E25DC33" w:rsidR="1E25DC33">
        <w:rPr>
          <w:lang w:val="es-MX"/>
        </w:rPr>
        <w:t>make</w:t>
      </w:r>
      <w:r w:rsidRPr="1E25DC33" w:rsidR="1E25DC33">
        <w:rPr>
          <w:lang w:val="es-MX"/>
        </w:rPr>
        <w:t xml:space="preserve"> a </w:t>
      </w:r>
      <w:r w:rsidRPr="1E25DC33" w:rsidR="1E25DC33">
        <w:rPr>
          <w:lang w:val="es-MX"/>
        </w:rPr>
        <w:t>profit</w:t>
      </w:r>
      <w:r w:rsidRPr="1E25DC33" w:rsidR="1E25DC33">
        <w:rPr>
          <w:lang w:val="es-MX"/>
        </w:rPr>
        <w:t xml:space="preserve"> </w:t>
      </w:r>
      <w:r w:rsidRPr="1E25DC33" w:rsidR="1E25DC33">
        <w:rPr>
          <w:lang w:val="es-MX"/>
        </w:rPr>
        <w:t>through</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distribution</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Accessible</w:t>
      </w:r>
      <w:r w:rsidRPr="1E25DC33" w:rsidR="1E25DC33">
        <w:rPr>
          <w:lang w:val="es-MX"/>
        </w:rPr>
        <w:t xml:space="preserve"> </w:t>
      </w:r>
      <w:r w:rsidRPr="1E25DC33" w:rsidR="1E25DC33">
        <w:rPr>
          <w:lang w:val="es-MX"/>
        </w:rPr>
        <w:t>Versions</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books</w:t>
      </w:r>
      <w:r w:rsidRPr="1E25DC33" w:rsidR="1E25DC33">
        <w:rPr>
          <w:lang w:val="es-MX"/>
        </w:rPr>
        <w:t>.</w:t>
      </w:r>
    </w:p>
    <w:p w:rsidR="1E25DC33" w:rsidP="1E25DC33" w:rsidRDefault="1E25DC33" w14:paraId="59197BF4" w14:textId="432BC7A9">
      <w:pPr>
        <w:pStyle w:val="ListParagraph"/>
        <w:numPr>
          <w:ilvl w:val="1"/>
          <w:numId w:val="49"/>
        </w:numPr>
        <w:ind w:left="851"/>
        <w:rPr>
          <w:lang w:val="en-GB"/>
        </w:rPr>
      </w:pPr>
      <w:r w:rsidRPr="1E25DC33" w:rsidR="1E25DC33">
        <w:rPr>
          <w:lang w:val="es-MX"/>
        </w:rPr>
        <w:t>Every</w:t>
      </w:r>
      <w:r w:rsidRPr="1E25DC33" w:rsidR="1E25DC33">
        <w:rPr>
          <w:lang w:val="es-MX"/>
        </w:rPr>
        <w:t xml:space="preserve"> </w:t>
      </w:r>
      <w:r w:rsidRPr="1E25DC33" w:rsidR="1E25DC33">
        <w:rPr>
          <w:lang w:val="es-MX"/>
        </w:rPr>
        <w:t>Accessible</w:t>
      </w:r>
      <w:r w:rsidRPr="1E25DC33" w:rsidR="1E25DC33">
        <w:rPr>
          <w:lang w:val="es-MX"/>
        </w:rPr>
        <w:t xml:space="preserve"> </w:t>
      </w:r>
      <w:r w:rsidRPr="1E25DC33" w:rsidR="1E25DC33">
        <w:rPr>
          <w:lang w:val="es-MX"/>
        </w:rPr>
        <w:t>Version</w:t>
      </w:r>
      <w:r w:rsidRPr="1E25DC33" w:rsidR="1E25DC33">
        <w:rPr>
          <w:lang w:val="es-MX"/>
        </w:rPr>
        <w:t xml:space="preserve"> has a copyright </w:t>
      </w:r>
      <w:r w:rsidRPr="1E25DC33" w:rsidR="1E25DC33">
        <w:rPr>
          <w:lang w:val="es-MX"/>
        </w:rPr>
        <w:t>notice</w:t>
      </w:r>
      <w:r w:rsidRPr="1E25DC33" w:rsidR="1E25DC33">
        <w:rPr>
          <w:lang w:val="es-MX"/>
        </w:rPr>
        <w:t xml:space="preserve"> </w:t>
      </w:r>
      <w:r w:rsidRPr="1E25DC33" w:rsidR="1E25DC33">
        <w:rPr>
          <w:lang w:val="es-MX"/>
        </w:rPr>
        <w:t>that</w:t>
      </w:r>
      <w:r w:rsidRPr="1E25DC33" w:rsidR="1E25DC33">
        <w:rPr>
          <w:lang w:val="es-MX"/>
        </w:rPr>
        <w:t>:</w:t>
      </w:r>
    </w:p>
    <w:p w:rsidRPr="001621D9" w:rsidR="00147A5B" w:rsidP="00147A5B" w:rsidRDefault="00147A5B" w14:paraId="54DF05C9" w14:textId="2CE9EB3A">
      <w:pPr>
        <w:pStyle w:val="ListParagraph"/>
        <w:numPr>
          <w:ilvl w:val="2"/>
          <w:numId w:val="39"/>
        </w:numPr>
        <w:ind w:left="1276"/>
        <w:rPr>
          <w:lang w:val="en-GB"/>
        </w:rPr>
      </w:pPr>
      <w:r w:rsidRPr="1E25DC33" w:rsidR="1E25DC33">
        <w:rPr>
          <w:lang w:val="en-GB"/>
        </w:rPr>
        <w:t>Recognizes the copyright of the original work;</w:t>
      </w:r>
    </w:p>
    <w:p w:rsidR="1E25DC33" w:rsidP="1E25DC33" w:rsidRDefault="1E25DC33" w14:paraId="658A53DF" w14:textId="66BCEFF6">
      <w:pPr>
        <w:pStyle w:val="ListParagraph"/>
        <w:numPr>
          <w:ilvl w:val="2"/>
          <w:numId w:val="39"/>
        </w:numPr>
        <w:ind w:left="1276"/>
        <w:rPr>
          <w:lang w:val="es-MX"/>
        </w:rPr>
      </w:pPr>
      <w:r w:rsidRPr="1E25DC33" w:rsidR="1E25DC33">
        <w:rPr>
          <w:lang w:val="es-MX"/>
        </w:rPr>
        <w:t>States</w:t>
      </w:r>
      <w:r w:rsidRPr="1E25DC33" w:rsidR="1E25DC33">
        <w:rPr>
          <w:lang w:val="es-MX"/>
        </w:rPr>
        <w:t xml:space="preserve"> </w:t>
      </w:r>
      <w:r w:rsidRPr="1E25DC33" w:rsidR="1E25DC33">
        <w:rPr>
          <w:lang w:val="es-MX"/>
        </w:rPr>
        <w:t>it</w:t>
      </w:r>
      <w:r w:rsidRPr="1E25DC33" w:rsidR="1E25DC33">
        <w:rPr>
          <w:lang w:val="es-MX"/>
        </w:rPr>
        <w:t xml:space="preserve"> </w:t>
      </w:r>
      <w:r w:rsidRPr="1E25DC33" w:rsidR="1E25DC33">
        <w:rPr>
          <w:lang w:val="es-MX"/>
        </w:rPr>
        <w:t>is</w:t>
      </w:r>
      <w:r w:rsidRPr="1E25DC33" w:rsidR="1E25DC33">
        <w:rPr>
          <w:lang w:val="es-MX"/>
        </w:rPr>
        <w:t xml:space="preserve"> a </w:t>
      </w:r>
      <w:r w:rsidRPr="1E25DC33" w:rsidR="1E25DC33">
        <w:rPr>
          <w:lang w:val="es-MX"/>
        </w:rPr>
        <w:t>copy</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the</w:t>
      </w:r>
      <w:r w:rsidRPr="1E25DC33" w:rsidR="1E25DC33">
        <w:rPr>
          <w:lang w:val="es-MX"/>
        </w:rPr>
        <w:t xml:space="preserve"> original </w:t>
      </w:r>
      <w:r w:rsidRPr="1E25DC33" w:rsidR="1E25DC33">
        <w:rPr>
          <w:lang w:val="es-MX"/>
        </w:rPr>
        <w:t>work</w:t>
      </w:r>
      <w:r w:rsidRPr="1E25DC33" w:rsidR="1E25DC33">
        <w:rPr>
          <w:lang w:val="es-MX"/>
        </w:rPr>
        <w:t xml:space="preserve"> </w:t>
      </w:r>
      <w:r w:rsidRPr="1E25DC33" w:rsidR="1E25DC33">
        <w:rPr>
          <w:lang w:val="es-MX"/>
        </w:rPr>
        <w:t>that</w:t>
      </w:r>
      <w:r w:rsidRPr="1E25DC33" w:rsidR="1E25DC33">
        <w:rPr>
          <w:lang w:val="es-MX"/>
        </w:rPr>
        <w:t xml:space="preserve"> has </w:t>
      </w:r>
      <w:r w:rsidRPr="1E25DC33" w:rsidR="1E25DC33">
        <w:rPr>
          <w:lang w:val="es-MX"/>
        </w:rPr>
        <w:t>been</w:t>
      </w:r>
      <w:r w:rsidRPr="1E25DC33" w:rsidR="1E25DC33">
        <w:rPr>
          <w:lang w:val="es-MX"/>
        </w:rPr>
        <w:t xml:space="preserve"> </w:t>
      </w:r>
      <w:r w:rsidRPr="1E25DC33" w:rsidR="1E25DC33">
        <w:rPr>
          <w:lang w:val="es-MX"/>
        </w:rPr>
        <w:t>produced</w:t>
      </w:r>
      <w:r w:rsidRPr="1E25DC33" w:rsidR="1E25DC33">
        <w:rPr>
          <w:lang w:val="es-MX"/>
        </w:rPr>
        <w:t>;</w:t>
      </w:r>
    </w:p>
    <w:p w:rsidR="1E25DC33" w:rsidP="1E25DC33" w:rsidRDefault="1E25DC33" w14:paraId="15A8C2E1" w14:textId="2F2F9AA0">
      <w:pPr>
        <w:pStyle w:val="ListParagraph"/>
        <w:numPr>
          <w:ilvl w:val="2"/>
          <w:numId w:val="39"/>
        </w:numPr>
        <w:ind w:left="1276"/>
        <w:rPr>
          <w:lang w:val="en-GB"/>
        </w:rPr>
      </w:pPr>
      <w:r w:rsidRPr="1E25DC33" w:rsidR="1E25DC33">
        <w:rPr>
          <w:lang w:val="es-MX"/>
        </w:rPr>
        <w:t>States</w:t>
      </w:r>
      <w:r w:rsidRPr="1E25DC33" w:rsidR="1E25DC33">
        <w:rPr>
          <w:lang w:val="es-MX"/>
        </w:rPr>
        <w:t xml:space="preserve"> </w:t>
      </w:r>
      <w:r w:rsidRPr="1E25DC33" w:rsidR="1E25DC33">
        <w:rPr>
          <w:lang w:val="es-MX"/>
        </w:rPr>
        <w:t>that</w:t>
      </w:r>
      <w:r w:rsidRPr="1E25DC33" w:rsidR="1E25DC33">
        <w:rPr>
          <w:lang w:val="es-MX"/>
        </w:rPr>
        <w:t xml:space="preserve"> </w:t>
      </w:r>
      <w:r w:rsidRPr="1E25DC33" w:rsidR="1E25DC33">
        <w:rPr>
          <w:lang w:val="es-MX"/>
        </w:rPr>
        <w:t>it</w:t>
      </w:r>
      <w:r w:rsidRPr="1E25DC33" w:rsidR="1E25DC33">
        <w:rPr>
          <w:lang w:val="es-MX"/>
        </w:rPr>
        <w:t xml:space="preserve"> </w:t>
      </w:r>
      <w:r w:rsidRPr="1E25DC33" w:rsidR="1E25DC33">
        <w:rPr>
          <w:lang w:val="es-MX"/>
        </w:rPr>
        <w:t>is</w:t>
      </w:r>
      <w:r w:rsidRPr="1E25DC33" w:rsidR="1E25DC33">
        <w:rPr>
          <w:lang w:val="es-MX"/>
        </w:rPr>
        <w:t xml:space="preserve"> </w:t>
      </w:r>
      <w:r w:rsidRPr="1E25DC33" w:rsidR="1E25DC33">
        <w:rPr>
          <w:lang w:val="es-MX"/>
        </w:rPr>
        <w:t>for</w:t>
      </w:r>
      <w:r w:rsidRPr="1E25DC33" w:rsidR="1E25DC33">
        <w:rPr>
          <w:lang w:val="es-MX"/>
        </w:rPr>
        <w:t xml:space="preserve"> </w:t>
      </w:r>
      <w:r w:rsidRPr="1E25DC33" w:rsidR="1E25DC33">
        <w:rPr>
          <w:lang w:val="es-MX"/>
        </w:rPr>
        <w:t>the</w:t>
      </w:r>
      <w:r w:rsidRPr="1E25DC33" w:rsidR="1E25DC33">
        <w:rPr>
          <w:lang w:val="es-MX"/>
        </w:rPr>
        <w:t xml:space="preserve"> personal use </w:t>
      </w:r>
      <w:r w:rsidRPr="1E25DC33" w:rsidR="1E25DC33">
        <w:rPr>
          <w:lang w:val="es-MX"/>
        </w:rPr>
        <w:t>of</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Beneficiary</w:t>
      </w:r>
      <w:r w:rsidRPr="1E25DC33" w:rsidR="1E25DC33">
        <w:rPr>
          <w:lang w:val="es-MX"/>
        </w:rPr>
        <w:t xml:space="preserve"> </w:t>
      </w:r>
      <w:r w:rsidRPr="1E25DC33" w:rsidR="1E25DC33">
        <w:rPr>
          <w:lang w:val="es-MX"/>
        </w:rPr>
        <w:t>only</w:t>
      </w:r>
      <w:r w:rsidRPr="1E25DC33" w:rsidR="1E25DC33">
        <w:rPr>
          <w:lang w:val="es-MX"/>
        </w:rPr>
        <w:t xml:space="preserve"> and </w:t>
      </w:r>
      <w:r w:rsidRPr="1E25DC33" w:rsidR="1E25DC33">
        <w:rPr>
          <w:lang w:val="es-MX"/>
        </w:rPr>
        <w:t>may</w:t>
      </w:r>
      <w:r w:rsidRPr="1E25DC33" w:rsidR="1E25DC33">
        <w:rPr>
          <w:lang w:val="es-MX"/>
        </w:rPr>
        <w:t xml:space="preserve"> </w:t>
      </w:r>
      <w:r w:rsidRPr="1E25DC33" w:rsidR="1E25DC33">
        <w:rPr>
          <w:lang w:val="es-MX"/>
        </w:rPr>
        <w:t>not</w:t>
      </w:r>
      <w:r w:rsidRPr="1E25DC33" w:rsidR="1E25DC33">
        <w:rPr>
          <w:lang w:val="es-MX"/>
        </w:rPr>
        <w:t xml:space="preserve"> be </w:t>
      </w:r>
      <w:r w:rsidRPr="1E25DC33" w:rsidR="1E25DC33">
        <w:rPr>
          <w:lang w:val="es-MX"/>
        </w:rPr>
        <w:t>further</w:t>
      </w:r>
      <w:r w:rsidRPr="1E25DC33" w:rsidR="1E25DC33">
        <w:rPr>
          <w:lang w:val="es-MX"/>
        </w:rPr>
        <w:t xml:space="preserve"> </w:t>
      </w:r>
      <w:r w:rsidRPr="1E25DC33" w:rsidR="1E25DC33">
        <w:rPr>
          <w:lang w:val="es-MX"/>
        </w:rPr>
        <w:t>copied</w:t>
      </w:r>
      <w:r w:rsidRPr="1E25DC33" w:rsidR="1E25DC33">
        <w:rPr>
          <w:lang w:val="es-MX"/>
        </w:rPr>
        <w:t xml:space="preserve"> </w:t>
      </w:r>
      <w:r w:rsidRPr="1E25DC33" w:rsidR="1E25DC33">
        <w:rPr>
          <w:lang w:val="es-MX"/>
        </w:rPr>
        <w:t>without</w:t>
      </w:r>
      <w:r w:rsidRPr="1E25DC33" w:rsidR="1E25DC33">
        <w:rPr>
          <w:lang w:val="es-MX"/>
        </w:rPr>
        <w:t xml:space="preserve"> </w:t>
      </w:r>
      <w:r w:rsidRPr="1E25DC33" w:rsidR="1E25DC33">
        <w:rPr>
          <w:lang w:val="es-MX"/>
        </w:rPr>
        <w:t>permission</w:t>
      </w:r>
      <w:r w:rsidRPr="1E25DC33" w:rsidR="1E25DC33">
        <w:rPr>
          <w:lang w:val="es-MX"/>
        </w:rPr>
        <w:t xml:space="preserve"> </w:t>
      </w:r>
      <w:r w:rsidRPr="1E25DC33" w:rsidR="1E25DC33">
        <w:rPr>
          <w:lang w:val="es-MX"/>
        </w:rPr>
        <w:t>by</w:t>
      </w:r>
      <w:r w:rsidRPr="1E25DC33" w:rsidR="1E25DC33">
        <w:rPr>
          <w:lang w:val="es-MX"/>
        </w:rPr>
        <w:t xml:space="preserve"> </w:t>
      </w:r>
      <w:r w:rsidRPr="1E25DC33" w:rsidR="1E25DC33">
        <w:rPr>
          <w:lang w:val="es-MX"/>
        </w:rPr>
        <w:t>the</w:t>
      </w:r>
      <w:r w:rsidRPr="1E25DC33" w:rsidR="1E25DC33">
        <w:rPr>
          <w:lang w:val="es-MX"/>
        </w:rPr>
        <w:t xml:space="preserve"> copyright </w:t>
      </w:r>
      <w:r w:rsidRPr="1E25DC33" w:rsidR="1E25DC33">
        <w:rPr>
          <w:lang w:val="es-MX"/>
        </w:rPr>
        <w:t>holder</w:t>
      </w:r>
      <w:r w:rsidRPr="1E25DC33" w:rsidR="1E25DC33">
        <w:rPr>
          <w:lang w:val="es-MX"/>
        </w:rPr>
        <w:t>.</w:t>
      </w:r>
    </w:p>
    <w:p w:rsidR="1E25DC33" w:rsidP="1E25DC33" w:rsidRDefault="1E25DC33" w14:paraId="29D33DA0" w14:textId="6B219EAB">
      <w:pPr>
        <w:pStyle w:val="ListParagraph"/>
        <w:numPr>
          <w:ilvl w:val="1"/>
          <w:numId w:val="49"/>
        </w:numPr>
        <w:ind w:left="851"/>
        <w:rPr>
          <w:lang w:val="en-GB"/>
        </w:rPr>
      </w:pPr>
      <w:r w:rsidRPr="1E25DC33" w:rsidR="1E25DC33">
        <w:rPr>
          <w:lang w:val="es-MX"/>
        </w:rPr>
        <w:t>An</w:t>
      </w:r>
      <w:r w:rsidRPr="1E25DC33" w:rsidR="1E25DC33">
        <w:rPr>
          <w:lang w:val="es-MX"/>
        </w:rPr>
        <w:t xml:space="preserve"> </w:t>
      </w:r>
      <w:r w:rsidRPr="1E25DC33" w:rsidR="1E25DC33">
        <w:rPr>
          <w:lang w:val="es-MX"/>
        </w:rPr>
        <w:t>equivalent</w:t>
      </w:r>
      <w:r w:rsidRPr="1E25DC33" w:rsidR="1E25DC33">
        <w:rPr>
          <w:lang w:val="es-MX"/>
        </w:rPr>
        <w:t xml:space="preserve"> </w:t>
      </w:r>
      <w:r w:rsidRPr="1E25DC33" w:rsidR="1E25DC33">
        <w:rPr>
          <w:lang w:val="es-MX"/>
        </w:rPr>
        <w:t>Accessible</w:t>
      </w:r>
      <w:r w:rsidRPr="1E25DC33" w:rsidR="1E25DC33">
        <w:rPr>
          <w:lang w:val="es-MX"/>
        </w:rPr>
        <w:t xml:space="preserve"> </w:t>
      </w:r>
      <w:r w:rsidRPr="1E25DC33" w:rsidR="1E25DC33">
        <w:rPr>
          <w:lang w:val="es-MX"/>
        </w:rPr>
        <w:t>Version</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book</w:t>
      </w:r>
      <w:r w:rsidRPr="1E25DC33" w:rsidR="1E25DC33">
        <w:rPr>
          <w:lang w:val="es-MX"/>
        </w:rPr>
        <w:t xml:space="preserve"> </w:t>
      </w:r>
      <w:r w:rsidRPr="1E25DC33" w:rsidR="1E25DC33">
        <w:rPr>
          <w:lang w:val="es-MX"/>
        </w:rPr>
        <w:t>is</w:t>
      </w:r>
      <w:r w:rsidRPr="1E25DC33" w:rsidR="1E25DC33">
        <w:rPr>
          <w:lang w:val="es-MX"/>
        </w:rPr>
        <w:t xml:space="preserve"> </w:t>
      </w:r>
      <w:r w:rsidRPr="1E25DC33" w:rsidR="1E25DC33">
        <w:rPr>
          <w:lang w:val="es-MX"/>
        </w:rPr>
        <w:t>not</w:t>
      </w:r>
      <w:r w:rsidRPr="1E25DC33" w:rsidR="1E25DC33">
        <w:rPr>
          <w:lang w:val="es-MX"/>
        </w:rPr>
        <w:t xml:space="preserve"> </w:t>
      </w:r>
      <w:r w:rsidRPr="1E25DC33" w:rsidR="1E25DC33">
        <w:rPr>
          <w:lang w:val="es-MX"/>
        </w:rPr>
        <w:t>lawfully</w:t>
      </w:r>
      <w:r w:rsidRPr="1E25DC33" w:rsidR="1E25DC33">
        <w:rPr>
          <w:lang w:val="es-MX"/>
        </w:rPr>
        <w:t xml:space="preserve"> and </w:t>
      </w:r>
      <w:r w:rsidRPr="1E25DC33" w:rsidR="1E25DC33">
        <w:rPr>
          <w:lang w:val="es-MX"/>
        </w:rPr>
        <w:t>commercially</w:t>
      </w:r>
      <w:r w:rsidRPr="1E25DC33" w:rsidR="1E25DC33">
        <w:rPr>
          <w:lang w:val="es-MX"/>
        </w:rPr>
        <w:t xml:space="preserve"> </w:t>
      </w:r>
      <w:r w:rsidRPr="1E25DC33" w:rsidR="1E25DC33">
        <w:rPr>
          <w:lang w:val="es-MX"/>
        </w:rPr>
        <w:t>available</w:t>
      </w:r>
      <w:r w:rsidRPr="1E25DC33" w:rsidR="1E25DC33">
        <w:rPr>
          <w:lang w:val="es-MX"/>
        </w:rPr>
        <w:t xml:space="preserve"> </w:t>
      </w:r>
      <w:r w:rsidRPr="1E25DC33" w:rsidR="1E25DC33">
        <w:rPr>
          <w:lang w:val="es-MX"/>
        </w:rPr>
        <w:t>within</w:t>
      </w:r>
      <w:r w:rsidRPr="1E25DC33" w:rsidR="1E25DC33">
        <w:rPr>
          <w:lang w:val="es-MX"/>
        </w:rPr>
        <w:t xml:space="preserve"> (</w:t>
      </w:r>
      <w:r w:rsidRPr="1E25DC33" w:rsidR="1E25DC33">
        <w:rPr>
          <w:lang w:val="es-MX"/>
        </w:rPr>
        <w:t>Insert</w:t>
      </w:r>
      <w:r w:rsidRPr="1E25DC33" w:rsidR="1E25DC33">
        <w:rPr>
          <w:lang w:val="es-MX"/>
        </w:rPr>
        <w:t xml:space="preserve"> country </w:t>
      </w:r>
      <w:r w:rsidRPr="1E25DC33" w:rsidR="1E25DC33">
        <w:rPr>
          <w:lang w:val="es-MX"/>
        </w:rPr>
        <w:t>where</w:t>
      </w:r>
      <w:r w:rsidRPr="1E25DC33" w:rsidR="1E25DC33">
        <w:rPr>
          <w:lang w:val="es-MX"/>
        </w:rPr>
        <w:t xml:space="preserve"> </w:t>
      </w:r>
      <w:r w:rsidRPr="1E25DC33" w:rsidR="1E25DC33">
        <w:rPr>
          <w:lang w:val="es-MX"/>
        </w:rPr>
        <w:t>Requesting</w:t>
      </w:r>
      <w:r w:rsidRPr="1E25DC33" w:rsidR="1E25DC33">
        <w:rPr>
          <w:lang w:val="es-MX"/>
        </w:rPr>
        <w:t xml:space="preserve"> </w:t>
      </w:r>
      <w:r w:rsidRPr="1E25DC33" w:rsidR="1E25DC33">
        <w:rPr>
          <w:lang w:val="es-MX"/>
        </w:rPr>
        <w:t>Organization</w:t>
      </w:r>
      <w:r w:rsidRPr="1E25DC33" w:rsidR="1E25DC33">
        <w:rPr>
          <w:lang w:val="es-MX"/>
        </w:rPr>
        <w:t xml:space="preserve"> </w:t>
      </w:r>
      <w:r w:rsidRPr="1E25DC33" w:rsidR="1E25DC33">
        <w:rPr>
          <w:lang w:val="es-MX"/>
        </w:rPr>
        <w:t>operates</w:t>
      </w:r>
      <w:r w:rsidRPr="1E25DC33" w:rsidR="1E25DC33">
        <w:rPr>
          <w:lang w:val="es-MX"/>
        </w:rPr>
        <w:t xml:space="preserve">) </w:t>
      </w:r>
      <w:r w:rsidRPr="1E25DC33" w:rsidR="1E25DC33">
        <w:rPr>
          <w:lang w:val="es-MX"/>
        </w:rPr>
        <w:t>within</w:t>
      </w:r>
      <w:r w:rsidRPr="1E25DC33" w:rsidR="1E25DC33">
        <w:rPr>
          <w:lang w:val="es-MX"/>
        </w:rPr>
        <w:t xml:space="preserve"> a </w:t>
      </w:r>
      <w:r w:rsidRPr="1E25DC33" w:rsidR="1E25DC33">
        <w:rPr>
          <w:lang w:val="es-MX"/>
        </w:rPr>
        <w:t>reasonable</w:t>
      </w:r>
      <w:r w:rsidRPr="1E25DC33" w:rsidR="1E25DC33">
        <w:rPr>
          <w:lang w:val="es-MX"/>
        </w:rPr>
        <w:t xml:space="preserve"> time </w:t>
      </w:r>
      <w:r w:rsidRPr="1E25DC33" w:rsidR="1E25DC33">
        <w:rPr>
          <w:lang w:val="es-MX"/>
        </w:rPr>
        <w:t>or</w:t>
      </w:r>
      <w:r w:rsidRPr="1E25DC33" w:rsidR="1E25DC33">
        <w:rPr>
          <w:lang w:val="es-MX"/>
        </w:rPr>
        <w:t xml:space="preserve"> </w:t>
      </w:r>
      <w:r w:rsidRPr="1E25DC33" w:rsidR="1E25DC33">
        <w:rPr>
          <w:lang w:val="es-MX"/>
        </w:rPr>
        <w:t>price</w:t>
      </w:r>
      <w:r w:rsidRPr="1E25DC33" w:rsidR="1E25DC33">
        <w:rPr>
          <w:lang w:val="es-MX"/>
        </w:rPr>
        <w:t>.</w:t>
      </w:r>
    </w:p>
    <w:p w:rsidR="1E25DC33" w:rsidP="1E25DC33" w:rsidRDefault="1E25DC33" w14:paraId="006A6633" w14:textId="2D1FBDF8">
      <w:pPr>
        <w:pStyle w:val="ListParagraph"/>
        <w:numPr>
          <w:ilvl w:val="1"/>
          <w:numId w:val="49"/>
        </w:numPr>
        <w:ind w:left="851"/>
        <w:rPr>
          <w:lang w:val="en-GB"/>
        </w:rPr>
      </w:pPr>
      <w:r w:rsidRPr="1E25DC33" w:rsidR="1E25DC33">
        <w:rPr>
          <w:lang w:val="es-MX"/>
        </w:rPr>
        <w:t>If</w:t>
      </w:r>
      <w:r w:rsidRPr="1E25DC33" w:rsidR="1E25DC33">
        <w:rPr>
          <w:lang w:val="es-MX"/>
        </w:rPr>
        <w:t xml:space="preserve"> </w:t>
      </w:r>
      <w:r w:rsidRPr="1E25DC33" w:rsidR="1E25DC33">
        <w:rPr>
          <w:lang w:val="es-MX"/>
        </w:rPr>
        <w:t>the</w:t>
      </w:r>
      <w:r w:rsidRPr="1E25DC33" w:rsidR="1E25DC33">
        <w:rPr>
          <w:lang w:val="es-MX"/>
        </w:rPr>
        <w:t xml:space="preserve"> </w:t>
      </w:r>
      <w:r w:rsidRPr="1E25DC33" w:rsidR="1E25DC33">
        <w:rPr>
          <w:lang w:val="es-MX"/>
        </w:rPr>
        <w:t>Requesting</w:t>
      </w:r>
      <w:r w:rsidRPr="1E25DC33" w:rsidR="1E25DC33">
        <w:rPr>
          <w:lang w:val="es-MX"/>
        </w:rPr>
        <w:t xml:space="preserve"> </w:t>
      </w:r>
      <w:r w:rsidRPr="1E25DC33" w:rsidR="1E25DC33">
        <w:rPr>
          <w:lang w:val="es-MX"/>
        </w:rPr>
        <w:t>Organization</w:t>
      </w:r>
      <w:r w:rsidRPr="1E25DC33" w:rsidR="1E25DC33">
        <w:rPr>
          <w:lang w:val="es-MX"/>
        </w:rPr>
        <w:t xml:space="preserve"> </w:t>
      </w:r>
      <w:r w:rsidRPr="1E25DC33" w:rsidR="1E25DC33">
        <w:rPr>
          <w:lang w:val="es-MX"/>
        </w:rPr>
        <w:t>becomes</w:t>
      </w:r>
      <w:r w:rsidRPr="1E25DC33" w:rsidR="1E25DC33">
        <w:rPr>
          <w:lang w:val="es-MX"/>
        </w:rPr>
        <w:t xml:space="preserve"> </w:t>
      </w:r>
      <w:r w:rsidRPr="1E25DC33" w:rsidR="1E25DC33">
        <w:rPr>
          <w:lang w:val="es-MX"/>
        </w:rPr>
        <w:t>aware</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any</w:t>
      </w:r>
      <w:r w:rsidRPr="1E25DC33" w:rsidR="1E25DC33">
        <w:rPr>
          <w:lang w:val="es-MX"/>
        </w:rPr>
        <w:t xml:space="preserve"> non-</w:t>
      </w:r>
      <w:r w:rsidRPr="1E25DC33" w:rsidR="1E25DC33">
        <w:rPr>
          <w:lang w:val="es-MX"/>
        </w:rPr>
        <w:t>compliance</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these</w:t>
      </w:r>
      <w:r w:rsidRPr="1E25DC33" w:rsidR="1E25DC33">
        <w:rPr>
          <w:lang w:val="es-MX"/>
        </w:rPr>
        <w:t xml:space="preserve"> </w:t>
      </w:r>
      <w:r w:rsidRPr="1E25DC33" w:rsidR="1E25DC33">
        <w:rPr>
          <w:lang w:val="es-MX"/>
        </w:rPr>
        <w:t>conditions</w:t>
      </w:r>
      <w:r w:rsidRPr="1E25DC33" w:rsidR="1E25DC33">
        <w:rPr>
          <w:lang w:val="es-MX"/>
        </w:rPr>
        <w:t xml:space="preserve"> </w:t>
      </w:r>
      <w:r w:rsidRPr="1E25DC33" w:rsidR="1E25DC33">
        <w:rPr>
          <w:lang w:val="es-MX"/>
        </w:rPr>
        <w:t>by</w:t>
      </w:r>
      <w:r w:rsidRPr="1E25DC33" w:rsidR="1E25DC33">
        <w:rPr>
          <w:lang w:val="es-MX"/>
        </w:rPr>
        <w:t xml:space="preserve"> Beneficiaries </w:t>
      </w:r>
      <w:r w:rsidRPr="1E25DC33" w:rsidR="1E25DC33">
        <w:rPr>
          <w:lang w:val="es-MX"/>
        </w:rPr>
        <w:t>to</w:t>
      </w:r>
      <w:r w:rsidRPr="1E25DC33" w:rsidR="1E25DC33">
        <w:rPr>
          <w:lang w:val="es-MX"/>
        </w:rPr>
        <w:t xml:space="preserve"> </w:t>
      </w:r>
      <w:r w:rsidRPr="1E25DC33" w:rsidR="1E25DC33">
        <w:rPr>
          <w:lang w:val="es-MX"/>
        </w:rPr>
        <w:t>whom</w:t>
      </w:r>
      <w:r w:rsidRPr="1E25DC33" w:rsidR="1E25DC33">
        <w:rPr>
          <w:lang w:val="es-MX"/>
        </w:rPr>
        <w:t xml:space="preserve"> </w:t>
      </w:r>
      <w:r w:rsidRPr="1E25DC33" w:rsidR="1E25DC33">
        <w:rPr>
          <w:lang w:val="es-MX"/>
        </w:rPr>
        <w:t>it</w:t>
      </w:r>
      <w:r w:rsidRPr="1E25DC33" w:rsidR="1E25DC33">
        <w:rPr>
          <w:lang w:val="es-MX"/>
        </w:rPr>
        <w:t xml:space="preserve"> has </w:t>
      </w:r>
      <w:r w:rsidRPr="1E25DC33" w:rsidR="1E25DC33">
        <w:rPr>
          <w:lang w:val="es-MX"/>
        </w:rPr>
        <w:t>distributed</w:t>
      </w:r>
      <w:r w:rsidRPr="1E25DC33" w:rsidR="1E25DC33">
        <w:rPr>
          <w:lang w:val="es-MX"/>
        </w:rPr>
        <w:t xml:space="preserve"> </w:t>
      </w:r>
      <w:r w:rsidRPr="1E25DC33" w:rsidR="1E25DC33">
        <w:rPr>
          <w:lang w:val="es-MX"/>
        </w:rPr>
        <w:t>Accessible</w:t>
      </w:r>
      <w:r w:rsidRPr="1E25DC33" w:rsidR="1E25DC33">
        <w:rPr>
          <w:lang w:val="es-MX"/>
        </w:rPr>
        <w:t xml:space="preserve"> </w:t>
      </w:r>
      <w:r w:rsidRPr="1E25DC33" w:rsidR="1E25DC33">
        <w:rPr>
          <w:lang w:val="es-MX"/>
        </w:rPr>
        <w:t>Versions</w:t>
      </w:r>
      <w:r w:rsidRPr="1E25DC33" w:rsidR="1E25DC33">
        <w:rPr>
          <w:lang w:val="es-MX"/>
        </w:rPr>
        <w:t xml:space="preserve">, </w:t>
      </w:r>
      <w:r w:rsidRPr="1E25DC33" w:rsidR="1E25DC33">
        <w:rPr>
          <w:lang w:val="es-MX"/>
        </w:rPr>
        <w:t>it</w:t>
      </w:r>
      <w:r w:rsidRPr="1E25DC33" w:rsidR="1E25DC33">
        <w:rPr>
          <w:lang w:val="es-MX"/>
        </w:rPr>
        <w:t xml:space="preserve"> </w:t>
      </w:r>
      <w:r w:rsidRPr="1E25DC33" w:rsidR="1E25DC33">
        <w:rPr>
          <w:lang w:val="es-MX"/>
        </w:rPr>
        <w:t>shall</w:t>
      </w:r>
      <w:r w:rsidRPr="1E25DC33" w:rsidR="1E25DC33">
        <w:rPr>
          <w:lang w:val="es-MX"/>
        </w:rPr>
        <w:t xml:space="preserve"> </w:t>
      </w:r>
      <w:r w:rsidRPr="1E25DC33" w:rsidR="1E25DC33">
        <w:rPr>
          <w:lang w:val="es-MX"/>
        </w:rPr>
        <w:t>immediately</w:t>
      </w:r>
      <w:r w:rsidRPr="1E25DC33" w:rsidR="1E25DC33">
        <w:rPr>
          <w:lang w:val="es-MX"/>
        </w:rPr>
        <w:t xml:space="preserve"> </w:t>
      </w:r>
      <w:r w:rsidRPr="1E25DC33" w:rsidR="1E25DC33">
        <w:rPr>
          <w:lang w:val="es-MX"/>
        </w:rPr>
        <w:t>seek</w:t>
      </w:r>
      <w:r w:rsidRPr="1E25DC33" w:rsidR="1E25DC33">
        <w:rPr>
          <w:lang w:val="es-MX"/>
        </w:rPr>
        <w:t xml:space="preserve"> </w:t>
      </w:r>
      <w:r w:rsidRPr="1E25DC33" w:rsidR="1E25DC33">
        <w:rPr>
          <w:lang w:val="es-MX"/>
        </w:rPr>
        <w:t>correction</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this</w:t>
      </w:r>
      <w:r w:rsidRPr="1E25DC33" w:rsidR="1E25DC33">
        <w:rPr>
          <w:lang w:val="es-MX"/>
        </w:rPr>
        <w:t xml:space="preserve"> non-</w:t>
      </w:r>
      <w:r w:rsidRPr="1E25DC33" w:rsidR="1E25DC33">
        <w:rPr>
          <w:lang w:val="es-MX"/>
        </w:rPr>
        <w:t>compliance</w:t>
      </w:r>
      <w:r w:rsidRPr="1E25DC33" w:rsidR="1E25DC33">
        <w:rPr>
          <w:lang w:val="es-MX"/>
        </w:rPr>
        <w:t>.</w:t>
      </w:r>
    </w:p>
    <w:p w:rsidR="1E25DC33" w:rsidP="1E25DC33" w:rsidRDefault="1E25DC33" w14:paraId="16C4F9D4" w14:textId="036A4DA7">
      <w:pPr>
        <w:pStyle w:val="ListParagraph"/>
        <w:numPr>
          <w:ilvl w:val="1"/>
          <w:numId w:val="49"/>
        </w:numPr>
        <w:ind w:left="851"/>
        <w:rPr>
          <w:lang w:val="en-GB"/>
        </w:rPr>
      </w:pPr>
      <w:r w:rsidRPr="1E25DC33" w:rsidR="1E25DC33">
        <w:rPr>
          <w:lang w:val="es-MX"/>
        </w:rPr>
        <w:t>The</w:t>
      </w:r>
      <w:r w:rsidRPr="1E25DC33" w:rsidR="1E25DC33">
        <w:rPr>
          <w:lang w:val="es-MX"/>
        </w:rPr>
        <w:t xml:space="preserve"> </w:t>
      </w:r>
      <w:r w:rsidRPr="1E25DC33" w:rsidR="1E25DC33">
        <w:rPr>
          <w:lang w:val="es-MX"/>
        </w:rPr>
        <w:t>Requesting</w:t>
      </w:r>
      <w:r w:rsidRPr="1E25DC33" w:rsidR="1E25DC33">
        <w:rPr>
          <w:lang w:val="es-MX"/>
        </w:rPr>
        <w:t xml:space="preserve"> </w:t>
      </w:r>
      <w:r w:rsidRPr="1E25DC33" w:rsidR="1E25DC33">
        <w:rPr>
          <w:lang w:val="es-MX"/>
        </w:rPr>
        <w:t>Organization</w:t>
      </w:r>
      <w:r w:rsidRPr="1E25DC33" w:rsidR="1E25DC33">
        <w:rPr>
          <w:lang w:val="es-MX"/>
        </w:rPr>
        <w:t xml:space="preserve"> </w:t>
      </w:r>
      <w:r w:rsidRPr="1E25DC33" w:rsidR="1E25DC33">
        <w:rPr>
          <w:lang w:val="es-MX"/>
        </w:rPr>
        <w:t>acknowledges</w:t>
      </w:r>
      <w:r w:rsidRPr="1E25DC33" w:rsidR="1E25DC33">
        <w:rPr>
          <w:lang w:val="es-MX"/>
        </w:rPr>
        <w:t xml:space="preserve"> </w:t>
      </w:r>
      <w:r w:rsidRPr="1E25DC33" w:rsidR="1E25DC33">
        <w:rPr>
          <w:lang w:val="es-MX"/>
        </w:rPr>
        <w:t>that</w:t>
      </w:r>
      <w:r w:rsidRPr="1E25DC33" w:rsidR="1E25DC33">
        <w:rPr>
          <w:lang w:val="es-MX"/>
        </w:rPr>
        <w:t xml:space="preserve"> </w:t>
      </w:r>
      <w:r w:rsidRPr="1E25DC33" w:rsidR="1E25DC33">
        <w:rPr>
          <w:lang w:val="es-MX"/>
        </w:rPr>
        <w:t>its</w:t>
      </w:r>
      <w:r w:rsidRPr="1E25DC33" w:rsidR="1E25DC33">
        <w:rPr>
          <w:lang w:val="es-MX"/>
        </w:rPr>
        <w:t xml:space="preserve"> </w:t>
      </w:r>
      <w:r w:rsidRPr="1E25DC33" w:rsidR="1E25DC33">
        <w:rPr>
          <w:lang w:val="es-MX"/>
        </w:rPr>
        <w:t>own</w:t>
      </w:r>
      <w:r w:rsidRPr="1E25DC33" w:rsidR="1E25DC33">
        <w:rPr>
          <w:lang w:val="es-MX"/>
        </w:rPr>
        <w:t xml:space="preserve"> non-</w:t>
      </w:r>
      <w:r w:rsidRPr="1E25DC33" w:rsidR="1E25DC33">
        <w:rPr>
          <w:lang w:val="es-MX"/>
        </w:rPr>
        <w:t>compliance</w:t>
      </w:r>
      <w:r w:rsidRPr="1E25DC33" w:rsidR="1E25DC33">
        <w:rPr>
          <w:lang w:val="es-MX"/>
        </w:rPr>
        <w:t xml:space="preserve"> </w:t>
      </w:r>
      <w:r w:rsidRPr="1E25DC33" w:rsidR="1E25DC33">
        <w:rPr>
          <w:lang w:val="es-MX"/>
        </w:rPr>
        <w:t>of</w:t>
      </w:r>
      <w:r w:rsidRPr="1E25DC33" w:rsidR="1E25DC33">
        <w:rPr>
          <w:lang w:val="es-MX"/>
        </w:rPr>
        <w:t xml:space="preserve"> </w:t>
      </w:r>
      <w:r w:rsidRPr="1E25DC33" w:rsidR="1E25DC33">
        <w:rPr>
          <w:lang w:val="es-MX"/>
        </w:rPr>
        <w:t>these</w:t>
      </w:r>
      <w:r w:rsidRPr="1E25DC33" w:rsidR="1E25DC33">
        <w:rPr>
          <w:lang w:val="es-MX"/>
        </w:rPr>
        <w:t xml:space="preserve"> </w:t>
      </w:r>
      <w:r w:rsidRPr="1E25DC33" w:rsidR="1E25DC33">
        <w:rPr>
          <w:lang w:val="es-MX"/>
        </w:rPr>
        <w:t>conditions</w:t>
      </w:r>
      <w:r w:rsidRPr="1E25DC33" w:rsidR="1E25DC33">
        <w:rPr>
          <w:lang w:val="es-MX"/>
        </w:rPr>
        <w:t xml:space="preserve"> </w:t>
      </w:r>
      <w:r w:rsidRPr="1E25DC33" w:rsidR="1E25DC33">
        <w:rPr>
          <w:lang w:val="es-MX"/>
        </w:rPr>
        <w:t>could</w:t>
      </w:r>
      <w:r w:rsidRPr="1E25DC33" w:rsidR="1E25DC33">
        <w:rPr>
          <w:lang w:val="es-MX"/>
        </w:rPr>
        <w:t xml:space="preserve"> </w:t>
      </w:r>
      <w:r w:rsidRPr="1E25DC33" w:rsidR="1E25DC33">
        <w:rPr>
          <w:lang w:val="es-MX"/>
        </w:rPr>
        <w:t>constitute</w:t>
      </w:r>
      <w:r w:rsidRPr="1E25DC33" w:rsidR="1E25DC33">
        <w:rPr>
          <w:lang w:val="es-MX"/>
        </w:rPr>
        <w:t xml:space="preserve"> a </w:t>
      </w:r>
      <w:r w:rsidRPr="1E25DC33" w:rsidR="1E25DC33">
        <w:rPr>
          <w:lang w:val="es-MX"/>
        </w:rPr>
        <w:t>violation</w:t>
      </w:r>
      <w:r w:rsidRPr="1E25DC33" w:rsidR="1E25DC33">
        <w:rPr>
          <w:lang w:val="es-MX"/>
        </w:rPr>
        <w:t xml:space="preserve"> </w:t>
      </w:r>
      <w:r w:rsidRPr="1E25DC33" w:rsidR="1E25DC33">
        <w:rPr>
          <w:lang w:val="es-MX"/>
        </w:rPr>
        <w:t>of</w:t>
      </w:r>
      <w:r w:rsidRPr="1E25DC33" w:rsidR="1E25DC33">
        <w:rPr>
          <w:lang w:val="es-MX"/>
        </w:rPr>
        <w:t xml:space="preserve"> copyright </w:t>
      </w:r>
      <w:r w:rsidRPr="1E25DC33" w:rsidR="1E25DC33">
        <w:rPr>
          <w:lang w:val="es-MX"/>
        </w:rPr>
        <w:t>that</w:t>
      </w:r>
      <w:r w:rsidRPr="1E25DC33" w:rsidR="1E25DC33">
        <w:rPr>
          <w:lang w:val="es-MX"/>
        </w:rPr>
        <w:t xml:space="preserve"> </w:t>
      </w:r>
      <w:r w:rsidRPr="1E25DC33" w:rsidR="1E25DC33">
        <w:rPr>
          <w:lang w:val="es-MX"/>
        </w:rPr>
        <w:t>may</w:t>
      </w:r>
      <w:r w:rsidRPr="1E25DC33" w:rsidR="1E25DC33">
        <w:rPr>
          <w:lang w:val="es-MX"/>
        </w:rPr>
        <w:t xml:space="preserve"> </w:t>
      </w:r>
      <w:r w:rsidRPr="1E25DC33" w:rsidR="1E25DC33">
        <w:rPr>
          <w:lang w:val="es-MX"/>
        </w:rPr>
        <w:t>subject</w:t>
      </w:r>
      <w:r w:rsidRPr="1E25DC33" w:rsidR="1E25DC33">
        <w:rPr>
          <w:lang w:val="es-MX"/>
        </w:rPr>
        <w:t xml:space="preserve"> </w:t>
      </w:r>
      <w:r w:rsidRPr="1E25DC33" w:rsidR="1E25DC33">
        <w:rPr>
          <w:lang w:val="es-MX"/>
        </w:rPr>
        <w:t>it</w:t>
      </w:r>
      <w:r w:rsidRPr="1E25DC33" w:rsidR="1E25DC33">
        <w:rPr>
          <w:lang w:val="es-MX"/>
        </w:rPr>
        <w:t xml:space="preserve"> </w:t>
      </w:r>
      <w:r w:rsidRPr="1E25DC33" w:rsidR="1E25DC33">
        <w:rPr>
          <w:lang w:val="es-MX"/>
        </w:rPr>
        <w:t>to</w:t>
      </w:r>
      <w:r w:rsidRPr="1E25DC33" w:rsidR="1E25DC33">
        <w:rPr>
          <w:lang w:val="es-MX"/>
        </w:rPr>
        <w:t xml:space="preserve"> civil and criminal </w:t>
      </w:r>
      <w:r w:rsidRPr="1E25DC33" w:rsidR="1E25DC33">
        <w:rPr>
          <w:lang w:val="es-MX"/>
        </w:rPr>
        <w:t>liability</w:t>
      </w:r>
      <w:r w:rsidRPr="1E25DC33" w:rsidR="1E25DC33">
        <w:rPr>
          <w:lang w:val="es-MX"/>
        </w:rPr>
        <w:t>.</w:t>
      </w:r>
    </w:p>
    <w:p w:rsidRPr="001621D9" w:rsidR="00147A5B" w:rsidP="00147A5B" w:rsidRDefault="07276089" w14:paraId="03B31FCA" w14:textId="4412382D">
      <w:pPr>
        <w:rPr>
          <w:lang w:val="en-GB"/>
        </w:rPr>
      </w:pPr>
      <w:r w:rsidRPr="1E25DC33" w:rsidR="1E25DC33">
        <w:rPr>
          <w:lang w:val="en-GB"/>
        </w:rPr>
        <w:t>Duration. This grant of rights shall come into force when the copyright holder confirms that rights have been granted to the Requesting Organization and shall remain in force for a period of one year and shall be automatically renewed each year unless either the copyright holder or the Requesting Organization gives the other party three months’ prior written notice of termination.</w:t>
      </w:r>
    </w:p>
    <w:p w:rsidRPr="001621D9" w:rsidR="00147A5B" w:rsidP="00147A5B" w:rsidRDefault="07276089" w14:paraId="0B521CE0" w14:textId="728FFE46">
      <w:pPr>
        <w:rPr>
          <w:lang w:val="en-GB"/>
        </w:rPr>
      </w:pPr>
      <w:r w:rsidRPr="1E25DC33" w:rsidR="1E25DC33">
        <w:rPr>
          <w:lang w:val="en-GB"/>
        </w:rPr>
        <w:t>Amendment. The copyright holder may amend the rights granted by providing written notice to the Requesting Organization.</w:t>
      </w:r>
    </w:p>
    <w:p w:rsidR="1E25DC33" w:rsidP="1E25DC33" w:rsidRDefault="1E25DC33" w14:paraId="415EE613" w14:textId="6165E755">
      <w:pPr>
        <w:pStyle w:val="Normal"/>
        <w:rPr>
          <w:lang w:val="en-GB"/>
        </w:rPr>
      </w:pPr>
      <w:r w:rsidRPr="1E25DC33" w:rsidR="1E25DC33">
        <w:rPr>
          <w:lang w:val="en-GB"/>
        </w:rPr>
        <w:t>Definitions</w:t>
      </w:r>
    </w:p>
    <w:p w:rsidR="1E25DC33" w:rsidP="1E25DC33" w:rsidRDefault="1E25DC33" w14:paraId="24B65730" w14:textId="529B3CF5">
      <w:pPr>
        <w:pStyle w:val="Normal"/>
      </w:pPr>
      <w:r w:rsidRPr="1E25DC33" w:rsidR="1E25DC33">
        <w:rPr>
          <w:lang w:val="en-GB"/>
        </w:rPr>
        <w:t>Requesting Organization. For the purposes of this agreement, (Insert the Name of Requesting Organization) is the Requesting Organization. The Requesting Organization must be able to satisfy the definition of “Authorized Entity” as set out in Article 2 (c) of The Marrakesh Treaty to Facilitate Access to Published Works for Persons Who Are Blind, Visually Impaired, or Otherwise Print Disabled (the Marrakesh VIP Treaty).</w:t>
      </w:r>
    </w:p>
    <w:p w:rsidR="1E25DC33" w:rsidP="1E25DC33" w:rsidRDefault="1E25DC33" w14:paraId="0A6174DA" w14:textId="1E0757F8">
      <w:pPr>
        <w:pStyle w:val="Normal"/>
      </w:pPr>
      <w:r w:rsidRPr="1E25DC33" w:rsidR="1E25DC33">
        <w:rPr>
          <w:lang w:val="en-GB"/>
        </w:rPr>
        <w:t>Accessible Version. The definition shall be the same as that of “accessible format copy” as set out in Article 2 (b) of the Marrakesh VIP Treaty.</w:t>
      </w:r>
    </w:p>
    <w:p w:rsidR="1E25DC33" w:rsidP="1E25DC33" w:rsidRDefault="1E25DC33" w14:paraId="53B90DD7" w14:textId="7F6090D3">
      <w:pPr>
        <w:pStyle w:val="Normal"/>
      </w:pPr>
      <w:r w:rsidRPr="1E25DC33" w:rsidR="1E25DC33">
        <w:rPr>
          <w:lang w:val="en-GB"/>
        </w:rPr>
        <w:t>Beneficiary. The definition shall be the same as that of "Beneficiary Person" in Article 3 of the Marrakesh VIP Treaty.</w:t>
      </w:r>
    </w:p>
    <w:sectPr w:rsidRPr="001621D9" w:rsidR="00147A5B" w:rsidSect="001A00A0">
      <w:footnotePr>
        <w:numRestart w:val="eachSect"/>
      </w:footnotePr>
      <w:pgSz w:w="12240" w:h="15840" w:orient="portrait"/>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908" w:rsidP="009F0D0A" w:rsidRDefault="008B4908" w14:paraId="56362DD9" w14:textId="77777777">
      <w:pPr>
        <w:spacing w:after="0" w:line="240" w:lineRule="auto"/>
      </w:pPr>
      <w:r>
        <w:separator/>
      </w:r>
    </w:p>
  </w:endnote>
  <w:endnote w:type="continuationSeparator" w:id="0">
    <w:p w:rsidR="008B4908" w:rsidP="009F0D0A" w:rsidRDefault="008B4908" w14:paraId="7C7CEE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692690"/>
      <w:docPartObj>
        <w:docPartGallery w:val="Page Numbers (Bottom of Page)"/>
        <w:docPartUnique/>
      </w:docPartObj>
    </w:sdtPr>
    <w:sdtContent>
      <w:p w:rsidR="008B4908" w:rsidRDefault="008B4908" w14:paraId="70CCD801" w14:textId="77777777">
        <w:pPr>
          <w:pStyle w:val="Footer"/>
          <w:jc w:val="center"/>
        </w:pPr>
        <w:r>
          <w:fldChar w:fldCharType="begin"/>
        </w:r>
        <w:r>
          <w:instrText>PAGE   \* MERGEFORMAT</w:instrText>
        </w:r>
        <w:r>
          <w:fldChar w:fldCharType="separate"/>
        </w:r>
        <w:r w:rsidR="007429C1">
          <w:rPr>
            <w:noProof/>
          </w:rPr>
          <w:t>1</w:t>
        </w:r>
        <w:r>
          <w:fldChar w:fldCharType="end"/>
        </w:r>
      </w:p>
    </w:sdtContent>
  </w:sdt>
  <w:p w:rsidR="008B4908" w:rsidRDefault="008B4908" w14:paraId="7D878250"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008406"/>
      <w:docPartObj>
        <w:docPartGallery w:val="Page Numbers (Bottom of Page)"/>
        <w:docPartUnique/>
      </w:docPartObj>
    </w:sdtPr>
    <w:sdtContent>
      <w:p w:rsidR="008B4908" w:rsidRDefault="008B4908" w14:paraId="55CCFA40" w14:textId="6DAACD8C">
        <w:pPr>
          <w:pStyle w:val="Footer"/>
          <w:jc w:val="center"/>
        </w:pPr>
        <w:r>
          <w:fldChar w:fldCharType="begin"/>
        </w:r>
        <w:r>
          <w:instrText>PAGE   \* MERGEFORMAT</w:instrText>
        </w:r>
        <w:r>
          <w:fldChar w:fldCharType="separate"/>
        </w:r>
        <w:r w:rsidR="007429C1">
          <w:rPr>
            <w:noProof/>
          </w:rPr>
          <w:t>9</w:t>
        </w:r>
        <w:r>
          <w:fldChar w:fldCharType="end"/>
        </w:r>
      </w:p>
    </w:sdtContent>
  </w:sdt>
  <w:p w:rsidR="008B4908" w:rsidRDefault="008B4908" w14:paraId="6C501379"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908" w:rsidP="009F0D0A" w:rsidRDefault="008B4908" w14:paraId="361E43BA" w14:textId="77777777">
      <w:pPr>
        <w:spacing w:after="0" w:line="240" w:lineRule="auto"/>
      </w:pPr>
      <w:r>
        <w:separator/>
      </w:r>
    </w:p>
  </w:footnote>
  <w:footnote w:type="continuationSeparator" w:id="0">
    <w:p w:rsidR="008B4908" w:rsidP="009F0D0A" w:rsidRDefault="008B4908" w14:paraId="5736E6AD" w14:textId="77777777">
      <w:pPr>
        <w:spacing w:after="0" w:line="240" w:lineRule="auto"/>
      </w:pPr>
      <w:r>
        <w:continuationSeparator/>
      </w:r>
    </w:p>
  </w:footnote>
  <w:footnote w:id="49">
    <w:p w:rsidRPr="008B051B" w:rsidR="008B4908" w:rsidP="0069263B" w:rsidRDefault="008B4908" w14:paraId="455192A0" w14:textId="77777777">
      <w:pPr>
        <w:pStyle w:val="FootnoteText"/>
        <w:jc w:val="left"/>
        <w:rPr>
          <w:lang w:val="en-US"/>
        </w:rPr>
      </w:pPr>
      <w:r w:rsidRPr="0069263B">
        <w:rPr>
          <w:rStyle w:val="FootnoteReference"/>
        </w:rPr>
        <w:footnoteRef/>
      </w:r>
      <w:r w:rsidRPr="008B051B">
        <w:rPr>
          <w:lang w:val="en-US"/>
        </w:rPr>
        <w:t xml:space="preserve"> Possibly "the most accessible file format that exists" (Hilderley, 2013) and the most specialized is the Digital Accessible Information System (DAISY). </w:t>
      </w:r>
    </w:p>
    <w:p w:rsidRPr="008B051B" w:rsidR="008B4908" w:rsidP="0069263B" w:rsidRDefault="008B4908" w14:paraId="68711FF1" w14:textId="77777777">
      <w:pPr>
        <w:pStyle w:val="FootnoteText"/>
        <w:ind w:left="567"/>
        <w:jc w:val="left"/>
        <w:rPr>
          <w:lang w:val="en-US"/>
        </w:rPr>
      </w:pPr>
    </w:p>
    <w:p w:rsidRPr="008B051B" w:rsidR="008B4908" w:rsidP="0069263B" w:rsidRDefault="008B4908" w14:paraId="33607321" w14:textId="0369FC68">
      <w:pPr>
        <w:pStyle w:val="FootnoteText"/>
        <w:ind w:left="567"/>
        <w:jc w:val="left"/>
        <w:rPr>
          <w:lang w:val="en-US"/>
        </w:rPr>
      </w:pPr>
      <w:r w:rsidRPr="008B051B">
        <w:rPr>
          <w:lang w:val="en-US"/>
        </w:rPr>
        <w:t>A DAISY book can be described as a package of digital files that includes: a digital sound file, or more than one, containing a narration, in human voice or synthesized and pre-recorded, of all or part of a text;  a marked file containing all or part of the text;  a synchronization file that links the marks in the text file to certain points in the sound file;  and a navigation control file that allows the user to conveniently move between files, maintaining synchronization between the text and the sound file (Hilderley, 2013).</w:t>
      </w:r>
    </w:p>
    <w:p w:rsidRPr="008B051B" w:rsidR="008B4908" w:rsidP="0069263B" w:rsidRDefault="008B4908" w14:paraId="6A740FC2" w14:textId="77777777">
      <w:pPr>
        <w:pStyle w:val="FootnoteText"/>
        <w:ind w:left="567"/>
        <w:jc w:val="left"/>
        <w:rPr>
          <w:lang w:val="en-US"/>
        </w:rPr>
      </w:pPr>
    </w:p>
    <w:p w:rsidRPr="008B051B" w:rsidR="008B4908" w:rsidP="0069263B" w:rsidRDefault="008B4908" w14:paraId="6FBACFDF" w14:textId="73FA778E">
      <w:pPr>
        <w:pStyle w:val="FootnoteText"/>
        <w:jc w:val="left"/>
        <w:rPr>
          <w:lang w:val="en-US"/>
        </w:rPr>
      </w:pPr>
      <w:r w:rsidRPr="1E25DC33" w:rsidR="1E25DC33">
        <w:rPr>
          <w:lang w:val="en-US"/>
        </w:rPr>
        <w:t>However, it is the most unknown by publishers and requires specialized applications to be able to read it and obtain all its benefits. In addition, it is not a format that is usually accepted by e-book sales platforms, so it has significant commercial barriers. Consequently, it is not surprising that the ABC is leaning towards EPUB 3 as the format to replace DAISY as the standard for accessible electronic publications (Hilderley,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08" w:rsidRDefault="008B4908" w14:paraId="5FDFA41C"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870"/>
    <w:multiLevelType w:val="hybridMultilevel"/>
    <w:tmpl w:val="3038486E"/>
    <w:lvl w:ilvl="0" w:tplc="2B9091BC">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63F3EBD"/>
    <w:multiLevelType w:val="hybridMultilevel"/>
    <w:tmpl w:val="5010D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A4F26BC"/>
    <w:multiLevelType w:val="hybridMultilevel"/>
    <w:tmpl w:val="350C68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CA83861"/>
    <w:multiLevelType w:val="hybridMultilevel"/>
    <w:tmpl w:val="FDE00A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29F1229"/>
    <w:multiLevelType w:val="hybridMultilevel"/>
    <w:tmpl w:val="FDE00A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2D641B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208CB"/>
    <w:multiLevelType w:val="hybridMultilevel"/>
    <w:tmpl w:val="4B02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D50FF"/>
    <w:multiLevelType w:val="multilevel"/>
    <w:tmpl w:val="DD301E22"/>
    <w:lvl w:ilvl="0">
      <w:start w:val="6"/>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001228"/>
    <w:multiLevelType w:val="hybridMultilevel"/>
    <w:tmpl w:val="792052FC"/>
    <w:lvl w:ilvl="0" w:tplc="A1DC0878">
      <w:start w:val="1"/>
      <w:numFmt w:val="bullet"/>
      <w:lvlText w:val=""/>
      <w:lvlJc w:val="left"/>
      <w:pPr>
        <w:tabs>
          <w:tab w:val="num" w:pos="1589"/>
        </w:tabs>
        <w:ind w:left="1646" w:hanging="624"/>
      </w:pPr>
      <w:rPr>
        <w:rFonts w:hint="default" w:ascii="Symbol" w:hAnsi="Symbol"/>
        <w:color w:val="auto"/>
      </w:rPr>
    </w:lvl>
    <w:lvl w:ilvl="1" w:tplc="04090003">
      <w:start w:val="1"/>
      <w:numFmt w:val="bullet"/>
      <w:lvlText w:val="o"/>
      <w:lvlJc w:val="left"/>
      <w:pPr>
        <w:tabs>
          <w:tab w:val="num" w:pos="2462"/>
        </w:tabs>
        <w:ind w:left="2462" w:hanging="360"/>
      </w:pPr>
      <w:rPr>
        <w:rFonts w:hint="default" w:ascii="Courier New" w:hAnsi="Courier New" w:cs="Courier New"/>
        <w:color w:val="auto"/>
      </w:rPr>
    </w:lvl>
    <w:lvl w:ilvl="2" w:tplc="04090005" w:tentative="1">
      <w:start w:val="1"/>
      <w:numFmt w:val="bullet"/>
      <w:lvlText w:val=""/>
      <w:lvlJc w:val="left"/>
      <w:pPr>
        <w:tabs>
          <w:tab w:val="num" w:pos="3182"/>
        </w:tabs>
        <w:ind w:left="3182" w:hanging="360"/>
      </w:pPr>
      <w:rPr>
        <w:rFonts w:hint="default" w:ascii="Wingdings" w:hAnsi="Wingdings"/>
      </w:rPr>
    </w:lvl>
    <w:lvl w:ilvl="3" w:tplc="04090001" w:tentative="1">
      <w:start w:val="1"/>
      <w:numFmt w:val="bullet"/>
      <w:lvlText w:val=""/>
      <w:lvlJc w:val="left"/>
      <w:pPr>
        <w:tabs>
          <w:tab w:val="num" w:pos="3902"/>
        </w:tabs>
        <w:ind w:left="3902" w:hanging="360"/>
      </w:pPr>
      <w:rPr>
        <w:rFonts w:hint="default" w:ascii="Symbol" w:hAnsi="Symbol"/>
      </w:rPr>
    </w:lvl>
    <w:lvl w:ilvl="4" w:tplc="04090003" w:tentative="1">
      <w:start w:val="1"/>
      <w:numFmt w:val="bullet"/>
      <w:lvlText w:val="o"/>
      <w:lvlJc w:val="left"/>
      <w:pPr>
        <w:tabs>
          <w:tab w:val="num" w:pos="4622"/>
        </w:tabs>
        <w:ind w:left="4622" w:hanging="360"/>
      </w:pPr>
      <w:rPr>
        <w:rFonts w:hint="default" w:ascii="Courier New" w:hAnsi="Courier New" w:cs="Courier New"/>
      </w:rPr>
    </w:lvl>
    <w:lvl w:ilvl="5" w:tplc="04090005" w:tentative="1">
      <w:start w:val="1"/>
      <w:numFmt w:val="bullet"/>
      <w:lvlText w:val=""/>
      <w:lvlJc w:val="left"/>
      <w:pPr>
        <w:tabs>
          <w:tab w:val="num" w:pos="5342"/>
        </w:tabs>
        <w:ind w:left="5342" w:hanging="360"/>
      </w:pPr>
      <w:rPr>
        <w:rFonts w:hint="default" w:ascii="Wingdings" w:hAnsi="Wingdings"/>
      </w:rPr>
    </w:lvl>
    <w:lvl w:ilvl="6" w:tplc="04090001" w:tentative="1">
      <w:start w:val="1"/>
      <w:numFmt w:val="bullet"/>
      <w:lvlText w:val=""/>
      <w:lvlJc w:val="left"/>
      <w:pPr>
        <w:tabs>
          <w:tab w:val="num" w:pos="6062"/>
        </w:tabs>
        <w:ind w:left="6062" w:hanging="360"/>
      </w:pPr>
      <w:rPr>
        <w:rFonts w:hint="default" w:ascii="Symbol" w:hAnsi="Symbol"/>
      </w:rPr>
    </w:lvl>
    <w:lvl w:ilvl="7" w:tplc="04090003" w:tentative="1">
      <w:start w:val="1"/>
      <w:numFmt w:val="bullet"/>
      <w:lvlText w:val="o"/>
      <w:lvlJc w:val="left"/>
      <w:pPr>
        <w:tabs>
          <w:tab w:val="num" w:pos="6782"/>
        </w:tabs>
        <w:ind w:left="6782" w:hanging="360"/>
      </w:pPr>
      <w:rPr>
        <w:rFonts w:hint="default" w:ascii="Courier New" w:hAnsi="Courier New" w:cs="Courier New"/>
      </w:rPr>
    </w:lvl>
    <w:lvl w:ilvl="8" w:tplc="04090005" w:tentative="1">
      <w:start w:val="1"/>
      <w:numFmt w:val="bullet"/>
      <w:lvlText w:val=""/>
      <w:lvlJc w:val="left"/>
      <w:pPr>
        <w:tabs>
          <w:tab w:val="num" w:pos="7502"/>
        </w:tabs>
        <w:ind w:left="7502" w:hanging="360"/>
      </w:pPr>
      <w:rPr>
        <w:rFonts w:hint="default" w:ascii="Wingdings" w:hAnsi="Wingdings"/>
      </w:rPr>
    </w:lvl>
  </w:abstractNum>
  <w:abstractNum w:abstractNumId="9">
    <w:nsid w:val="1D225E71"/>
    <w:multiLevelType w:val="hybridMultilevel"/>
    <w:tmpl w:val="E126F2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1E2407C1"/>
    <w:multiLevelType w:val="hybridMultilevel"/>
    <w:tmpl w:val="4EE059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1E653365"/>
    <w:multiLevelType w:val="hybridMultilevel"/>
    <w:tmpl w:val="E74E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678F6"/>
    <w:multiLevelType w:val="hybridMultilevel"/>
    <w:tmpl w:val="B86EC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24347"/>
    <w:multiLevelType w:val="hybridMultilevel"/>
    <w:tmpl w:val="D040C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22A06"/>
    <w:multiLevelType w:val="hybridMultilevel"/>
    <w:tmpl w:val="BA9ECB06"/>
    <w:lvl w:ilvl="0" w:tplc="2B9091BC">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2DC636CB"/>
    <w:multiLevelType w:val="hybridMultilevel"/>
    <w:tmpl w:val="9D9C02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2F1D2F3A"/>
    <w:multiLevelType w:val="hybridMultilevel"/>
    <w:tmpl w:val="DFF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4F1E4D"/>
    <w:multiLevelType w:val="hybridMultilevel"/>
    <w:tmpl w:val="A2342542"/>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nsid w:val="33214252"/>
    <w:multiLevelType w:val="hybridMultilevel"/>
    <w:tmpl w:val="1AE2A05A"/>
    <w:lvl w:ilvl="0" w:tplc="7AA460FC">
      <w:start w:val="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390E0FE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34601C"/>
    <w:multiLevelType w:val="hybridMultilevel"/>
    <w:tmpl w:val="04520842"/>
    <w:lvl w:ilvl="0" w:tplc="A1DC0878">
      <w:start w:val="1"/>
      <w:numFmt w:val="bullet"/>
      <w:lvlText w:val=""/>
      <w:lvlJc w:val="left"/>
      <w:pPr>
        <w:tabs>
          <w:tab w:val="num" w:pos="1589"/>
        </w:tabs>
        <w:ind w:left="1646" w:hanging="624"/>
      </w:pPr>
      <w:rPr>
        <w:rFonts w:hint="default" w:ascii="Symbol" w:hAnsi="Symbol"/>
        <w:color w:val="auto"/>
      </w:rPr>
    </w:lvl>
    <w:lvl w:ilvl="1" w:tplc="04090003">
      <w:start w:val="1"/>
      <w:numFmt w:val="bullet"/>
      <w:lvlText w:val="o"/>
      <w:lvlJc w:val="left"/>
      <w:pPr>
        <w:tabs>
          <w:tab w:val="num" w:pos="2462"/>
        </w:tabs>
        <w:ind w:left="2462" w:hanging="360"/>
      </w:pPr>
      <w:rPr>
        <w:rFonts w:hint="default" w:ascii="Courier New" w:hAnsi="Courier New" w:cs="Courier New"/>
        <w:color w:val="auto"/>
      </w:rPr>
    </w:lvl>
    <w:lvl w:ilvl="2" w:tplc="04090005" w:tentative="1">
      <w:start w:val="1"/>
      <w:numFmt w:val="bullet"/>
      <w:lvlText w:val=""/>
      <w:lvlJc w:val="left"/>
      <w:pPr>
        <w:tabs>
          <w:tab w:val="num" w:pos="3182"/>
        </w:tabs>
        <w:ind w:left="3182" w:hanging="360"/>
      </w:pPr>
      <w:rPr>
        <w:rFonts w:hint="default" w:ascii="Wingdings" w:hAnsi="Wingdings"/>
      </w:rPr>
    </w:lvl>
    <w:lvl w:ilvl="3" w:tplc="04090001" w:tentative="1">
      <w:start w:val="1"/>
      <w:numFmt w:val="bullet"/>
      <w:lvlText w:val=""/>
      <w:lvlJc w:val="left"/>
      <w:pPr>
        <w:tabs>
          <w:tab w:val="num" w:pos="3902"/>
        </w:tabs>
        <w:ind w:left="3902" w:hanging="360"/>
      </w:pPr>
      <w:rPr>
        <w:rFonts w:hint="default" w:ascii="Symbol" w:hAnsi="Symbol"/>
      </w:rPr>
    </w:lvl>
    <w:lvl w:ilvl="4" w:tplc="04090003" w:tentative="1">
      <w:start w:val="1"/>
      <w:numFmt w:val="bullet"/>
      <w:lvlText w:val="o"/>
      <w:lvlJc w:val="left"/>
      <w:pPr>
        <w:tabs>
          <w:tab w:val="num" w:pos="4622"/>
        </w:tabs>
        <w:ind w:left="4622" w:hanging="360"/>
      </w:pPr>
      <w:rPr>
        <w:rFonts w:hint="default" w:ascii="Courier New" w:hAnsi="Courier New" w:cs="Courier New"/>
      </w:rPr>
    </w:lvl>
    <w:lvl w:ilvl="5" w:tplc="04090005" w:tentative="1">
      <w:start w:val="1"/>
      <w:numFmt w:val="bullet"/>
      <w:lvlText w:val=""/>
      <w:lvlJc w:val="left"/>
      <w:pPr>
        <w:tabs>
          <w:tab w:val="num" w:pos="5342"/>
        </w:tabs>
        <w:ind w:left="5342" w:hanging="360"/>
      </w:pPr>
      <w:rPr>
        <w:rFonts w:hint="default" w:ascii="Wingdings" w:hAnsi="Wingdings"/>
      </w:rPr>
    </w:lvl>
    <w:lvl w:ilvl="6" w:tplc="04090001" w:tentative="1">
      <w:start w:val="1"/>
      <w:numFmt w:val="bullet"/>
      <w:lvlText w:val=""/>
      <w:lvlJc w:val="left"/>
      <w:pPr>
        <w:tabs>
          <w:tab w:val="num" w:pos="6062"/>
        </w:tabs>
        <w:ind w:left="6062" w:hanging="360"/>
      </w:pPr>
      <w:rPr>
        <w:rFonts w:hint="default" w:ascii="Symbol" w:hAnsi="Symbol"/>
      </w:rPr>
    </w:lvl>
    <w:lvl w:ilvl="7" w:tplc="04090003" w:tentative="1">
      <w:start w:val="1"/>
      <w:numFmt w:val="bullet"/>
      <w:lvlText w:val="o"/>
      <w:lvlJc w:val="left"/>
      <w:pPr>
        <w:tabs>
          <w:tab w:val="num" w:pos="6782"/>
        </w:tabs>
        <w:ind w:left="6782" w:hanging="360"/>
      </w:pPr>
      <w:rPr>
        <w:rFonts w:hint="default" w:ascii="Courier New" w:hAnsi="Courier New" w:cs="Courier New"/>
      </w:rPr>
    </w:lvl>
    <w:lvl w:ilvl="8" w:tplc="04090005" w:tentative="1">
      <w:start w:val="1"/>
      <w:numFmt w:val="bullet"/>
      <w:lvlText w:val=""/>
      <w:lvlJc w:val="left"/>
      <w:pPr>
        <w:tabs>
          <w:tab w:val="num" w:pos="7502"/>
        </w:tabs>
        <w:ind w:left="7502" w:hanging="360"/>
      </w:pPr>
      <w:rPr>
        <w:rFonts w:hint="default" w:ascii="Wingdings" w:hAnsi="Wingdings"/>
      </w:rPr>
    </w:lvl>
  </w:abstractNum>
  <w:abstractNum w:abstractNumId="21">
    <w:nsid w:val="3F252289"/>
    <w:multiLevelType w:val="hybridMultilevel"/>
    <w:tmpl w:val="27D4406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B96C95"/>
    <w:multiLevelType w:val="hybridMultilevel"/>
    <w:tmpl w:val="FDE00A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60E443C"/>
    <w:multiLevelType w:val="hybridMultilevel"/>
    <w:tmpl w:val="8E2A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6B6610"/>
    <w:multiLevelType w:val="hybridMultilevel"/>
    <w:tmpl w:val="9806977C"/>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5">
    <w:nsid w:val="493D7625"/>
    <w:multiLevelType w:val="hybridMultilevel"/>
    <w:tmpl w:val="D37CE4BA"/>
    <w:lvl w:ilvl="0" w:tplc="92CE5298">
      <w:start w:val="1"/>
      <w:numFmt w:val="decimal"/>
      <w:lvlText w:val="%1."/>
      <w:lvlJc w:val="left"/>
      <w:pPr>
        <w:ind w:left="720" w:hanging="360"/>
      </w:pPr>
      <w:rPr>
        <w:rFonts w:hint="default"/>
      </w:rPr>
    </w:lvl>
    <w:lvl w:ilvl="1" w:tplc="5FC45C1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A7E7C"/>
    <w:multiLevelType w:val="hybridMultilevel"/>
    <w:tmpl w:val="191C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021AF"/>
    <w:multiLevelType w:val="hybridMultilevel"/>
    <w:tmpl w:val="73F84C7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18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0297397"/>
    <w:multiLevelType w:val="hybridMultilevel"/>
    <w:tmpl w:val="9C1C4DE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nsid w:val="510A2D31"/>
    <w:multiLevelType w:val="hybridMultilevel"/>
    <w:tmpl w:val="EC9A91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1B37B2"/>
    <w:multiLevelType w:val="hybridMultilevel"/>
    <w:tmpl w:val="73F84C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18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1A72C8C"/>
    <w:multiLevelType w:val="hybridMultilevel"/>
    <w:tmpl w:val="479E0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331E1"/>
    <w:multiLevelType w:val="hybridMultilevel"/>
    <w:tmpl w:val="DB8C293E"/>
    <w:lvl w:ilvl="0" w:tplc="D4C29F9C">
      <w:start w:val="1"/>
      <w:numFmt w:val="bullet"/>
      <w:lvlText w:val=""/>
      <w:lvlJc w:val="left"/>
      <w:pPr>
        <w:ind w:left="720" w:hanging="360"/>
      </w:pPr>
      <w:rPr>
        <w:rFonts w:hint="default" w:ascii="Symbol" w:hAnsi="Symbol" w:cs="Times New Roman" w:eastAsiaTheme="minorHAnsi"/>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nsid w:val="57AA5DFA"/>
    <w:multiLevelType w:val="multilevel"/>
    <w:tmpl w:val="1324A6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D3A412C"/>
    <w:multiLevelType w:val="hybridMultilevel"/>
    <w:tmpl w:val="EB42E2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nsid w:val="5D415169"/>
    <w:multiLevelType w:val="hybridMultilevel"/>
    <w:tmpl w:val="FD74DA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2594473"/>
    <w:multiLevelType w:val="hybridMultilevel"/>
    <w:tmpl w:val="6824848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C9226A"/>
    <w:multiLevelType w:val="hybridMultilevel"/>
    <w:tmpl w:val="605662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F2114E"/>
    <w:multiLevelType w:val="multilevel"/>
    <w:tmpl w:val="36E40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C7040E4"/>
    <w:multiLevelType w:val="hybridMultilevel"/>
    <w:tmpl w:val="3E12883E"/>
    <w:lvl w:ilvl="0" w:tplc="2B9091BC">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nsid w:val="6F99001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B55106"/>
    <w:multiLevelType w:val="multilevel"/>
    <w:tmpl w:val="6278EC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0675E1C"/>
    <w:multiLevelType w:val="hybridMultilevel"/>
    <w:tmpl w:val="3858E7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nsid w:val="714E7BE0"/>
    <w:multiLevelType w:val="multilevel"/>
    <w:tmpl w:val="3630454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22E11C1"/>
    <w:multiLevelType w:val="hybridMultilevel"/>
    <w:tmpl w:val="64FEEEEE"/>
    <w:lvl w:ilvl="0" w:tplc="8A5A032E">
      <w:start w:val="5"/>
      <w:numFmt w:val="bullet"/>
      <w:lvlText w:val=""/>
      <w:lvlJc w:val="left"/>
      <w:pPr>
        <w:ind w:left="720" w:hanging="360"/>
      </w:pPr>
      <w:rPr>
        <w:rFonts w:hint="default" w:ascii="Symbol" w:hAnsi="Symbol"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nsid w:val="762D7789"/>
    <w:multiLevelType w:val="hybridMultilevel"/>
    <w:tmpl w:val="7286EFEE"/>
    <w:lvl w:ilvl="0">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nsid w:val="76B43554"/>
    <w:multiLevelType w:val="hybridMultilevel"/>
    <w:tmpl w:val="250A53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nsid w:val="76B70FF5"/>
    <w:multiLevelType w:val="hybridMultilevel"/>
    <w:tmpl w:val="A936FF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nsid w:val="7BA96239"/>
    <w:multiLevelType w:val="hybridMultilevel"/>
    <w:tmpl w:val="E3B891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nsid w:val="7D1D2055"/>
    <w:multiLevelType w:val="hybridMultilevel"/>
    <w:tmpl w:val="3B28EB6A"/>
    <w:lvl w:ilvl="0" w:tplc="D632BE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5"/>
  </w:num>
  <w:num w:numId="3">
    <w:abstractNumId w:val="45"/>
  </w:num>
  <w:num w:numId="4">
    <w:abstractNumId w:val="39"/>
  </w:num>
  <w:num w:numId="5">
    <w:abstractNumId w:val="40"/>
  </w:num>
  <w:num w:numId="6">
    <w:abstractNumId w:val="22"/>
  </w:num>
  <w:num w:numId="7">
    <w:abstractNumId w:val="4"/>
  </w:num>
  <w:num w:numId="8">
    <w:abstractNumId w:val="44"/>
  </w:num>
  <w:num w:numId="9">
    <w:abstractNumId w:val="32"/>
  </w:num>
  <w:num w:numId="10">
    <w:abstractNumId w:val="13"/>
  </w:num>
  <w:num w:numId="11">
    <w:abstractNumId w:val="12"/>
  </w:num>
  <w:num w:numId="12">
    <w:abstractNumId w:val="37"/>
  </w:num>
  <w:num w:numId="13">
    <w:abstractNumId w:val="0"/>
  </w:num>
  <w:num w:numId="14">
    <w:abstractNumId w:val="28"/>
  </w:num>
  <w:num w:numId="15">
    <w:abstractNumId w:val="34"/>
  </w:num>
  <w:num w:numId="16">
    <w:abstractNumId w:val="26"/>
  </w:num>
  <w:num w:numId="17">
    <w:abstractNumId w:val="6"/>
  </w:num>
  <w:num w:numId="18">
    <w:abstractNumId w:val="49"/>
  </w:num>
  <w:num w:numId="19">
    <w:abstractNumId w:val="38"/>
  </w:num>
  <w:num w:numId="20">
    <w:abstractNumId w:val="14"/>
  </w:num>
  <w:num w:numId="21">
    <w:abstractNumId w:val="17"/>
  </w:num>
  <w:num w:numId="22">
    <w:abstractNumId w:val="41"/>
  </w:num>
  <w:num w:numId="23">
    <w:abstractNumId w:val="16"/>
  </w:num>
  <w:num w:numId="24">
    <w:abstractNumId w:val="3"/>
  </w:num>
  <w:num w:numId="25">
    <w:abstractNumId w:val="42"/>
  </w:num>
  <w:num w:numId="26">
    <w:abstractNumId w:val="9"/>
  </w:num>
  <w:num w:numId="27">
    <w:abstractNumId w:val="2"/>
  </w:num>
  <w:num w:numId="28">
    <w:abstractNumId w:val="15"/>
  </w:num>
  <w:num w:numId="29">
    <w:abstractNumId w:val="1"/>
  </w:num>
  <w:num w:numId="30">
    <w:abstractNumId w:val="47"/>
  </w:num>
  <w:num w:numId="31">
    <w:abstractNumId w:val="46"/>
  </w:num>
  <w:num w:numId="32">
    <w:abstractNumId w:val="48"/>
  </w:num>
  <w:num w:numId="33">
    <w:abstractNumId w:val="10"/>
  </w:num>
  <w:num w:numId="34">
    <w:abstractNumId w:val="31"/>
  </w:num>
  <w:num w:numId="35">
    <w:abstractNumId w:val="29"/>
  </w:num>
  <w:num w:numId="36">
    <w:abstractNumId w:val="25"/>
  </w:num>
  <w:num w:numId="37">
    <w:abstractNumId w:val="27"/>
  </w:num>
  <w:num w:numId="38">
    <w:abstractNumId w:val="24"/>
  </w:num>
  <w:num w:numId="39">
    <w:abstractNumId w:val="35"/>
  </w:num>
  <w:num w:numId="40">
    <w:abstractNumId w:val="11"/>
  </w:num>
  <w:num w:numId="41">
    <w:abstractNumId w:val="21"/>
  </w:num>
  <w:num w:numId="42">
    <w:abstractNumId w:val="8"/>
  </w:num>
  <w:num w:numId="43">
    <w:abstractNumId w:val="20"/>
  </w:num>
  <w:num w:numId="44">
    <w:abstractNumId w:val="30"/>
  </w:num>
  <w:num w:numId="45">
    <w:abstractNumId w:val="36"/>
  </w:num>
  <w:num w:numId="46">
    <w:abstractNumId w:val="33"/>
  </w:num>
  <w:num w:numId="47">
    <w:abstractNumId w:val="43"/>
  </w:num>
  <w:num w:numId="48">
    <w:abstractNumId w:val="19"/>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6E"/>
    <w:rsid w:val="00002359"/>
    <w:rsid w:val="000027CE"/>
    <w:rsid w:val="00004E87"/>
    <w:rsid w:val="00005E9A"/>
    <w:rsid w:val="0001141C"/>
    <w:rsid w:val="0001186B"/>
    <w:rsid w:val="00020BF3"/>
    <w:rsid w:val="00024899"/>
    <w:rsid w:val="00027CF1"/>
    <w:rsid w:val="000315AD"/>
    <w:rsid w:val="000331D7"/>
    <w:rsid w:val="000426EF"/>
    <w:rsid w:val="0005187F"/>
    <w:rsid w:val="00051DE8"/>
    <w:rsid w:val="00051F0F"/>
    <w:rsid w:val="00063102"/>
    <w:rsid w:val="00064767"/>
    <w:rsid w:val="00065E6E"/>
    <w:rsid w:val="000664E1"/>
    <w:rsid w:val="0006714D"/>
    <w:rsid w:val="00067E2B"/>
    <w:rsid w:val="000815EB"/>
    <w:rsid w:val="00081B12"/>
    <w:rsid w:val="00081D60"/>
    <w:rsid w:val="000867DB"/>
    <w:rsid w:val="00087356"/>
    <w:rsid w:val="00087BB7"/>
    <w:rsid w:val="0009442E"/>
    <w:rsid w:val="0009605B"/>
    <w:rsid w:val="000A0289"/>
    <w:rsid w:val="000A22B7"/>
    <w:rsid w:val="000A4813"/>
    <w:rsid w:val="000A50DC"/>
    <w:rsid w:val="000A5D0F"/>
    <w:rsid w:val="000B2A5E"/>
    <w:rsid w:val="000B6476"/>
    <w:rsid w:val="000B77C9"/>
    <w:rsid w:val="000C2543"/>
    <w:rsid w:val="000D3C06"/>
    <w:rsid w:val="000D482A"/>
    <w:rsid w:val="000D66AA"/>
    <w:rsid w:val="000D6848"/>
    <w:rsid w:val="000E0630"/>
    <w:rsid w:val="000E08CC"/>
    <w:rsid w:val="000E28E9"/>
    <w:rsid w:val="000E38D8"/>
    <w:rsid w:val="000E584A"/>
    <w:rsid w:val="000E7F21"/>
    <w:rsid w:val="000F2569"/>
    <w:rsid w:val="000F3E32"/>
    <w:rsid w:val="000F3FF4"/>
    <w:rsid w:val="000F5CFA"/>
    <w:rsid w:val="00101F30"/>
    <w:rsid w:val="0010619D"/>
    <w:rsid w:val="00114CEB"/>
    <w:rsid w:val="0012056E"/>
    <w:rsid w:val="00121490"/>
    <w:rsid w:val="00123807"/>
    <w:rsid w:val="00130A2E"/>
    <w:rsid w:val="00131B37"/>
    <w:rsid w:val="00131E22"/>
    <w:rsid w:val="00133D83"/>
    <w:rsid w:val="00137F8E"/>
    <w:rsid w:val="00141D55"/>
    <w:rsid w:val="00142B6A"/>
    <w:rsid w:val="001448BF"/>
    <w:rsid w:val="001450FA"/>
    <w:rsid w:val="00145DD3"/>
    <w:rsid w:val="00145DFC"/>
    <w:rsid w:val="00147A5B"/>
    <w:rsid w:val="00147B17"/>
    <w:rsid w:val="00151EE7"/>
    <w:rsid w:val="00157B57"/>
    <w:rsid w:val="001607D4"/>
    <w:rsid w:val="001621D9"/>
    <w:rsid w:val="0016318F"/>
    <w:rsid w:val="001655B0"/>
    <w:rsid w:val="00165931"/>
    <w:rsid w:val="00165992"/>
    <w:rsid w:val="00166FB9"/>
    <w:rsid w:val="00172581"/>
    <w:rsid w:val="001743E6"/>
    <w:rsid w:val="001749BC"/>
    <w:rsid w:val="001805E1"/>
    <w:rsid w:val="00185FD0"/>
    <w:rsid w:val="001910E2"/>
    <w:rsid w:val="00194F1D"/>
    <w:rsid w:val="001A00A0"/>
    <w:rsid w:val="001A2688"/>
    <w:rsid w:val="001A2DB9"/>
    <w:rsid w:val="001A5E2D"/>
    <w:rsid w:val="001C296B"/>
    <w:rsid w:val="001C7880"/>
    <w:rsid w:val="001D1C19"/>
    <w:rsid w:val="001D31C6"/>
    <w:rsid w:val="001D4070"/>
    <w:rsid w:val="001D46A1"/>
    <w:rsid w:val="001D5CF0"/>
    <w:rsid w:val="001D7D25"/>
    <w:rsid w:val="001E07C1"/>
    <w:rsid w:val="001E0F84"/>
    <w:rsid w:val="001E1FAC"/>
    <w:rsid w:val="001E678B"/>
    <w:rsid w:val="001F0296"/>
    <w:rsid w:val="001F1A63"/>
    <w:rsid w:val="001F1EF1"/>
    <w:rsid w:val="001F230C"/>
    <w:rsid w:val="001F281C"/>
    <w:rsid w:val="001F7374"/>
    <w:rsid w:val="0020035A"/>
    <w:rsid w:val="00204B09"/>
    <w:rsid w:val="00207A9C"/>
    <w:rsid w:val="00210C56"/>
    <w:rsid w:val="00211588"/>
    <w:rsid w:val="00211669"/>
    <w:rsid w:val="00213DFE"/>
    <w:rsid w:val="00216BD8"/>
    <w:rsid w:val="00221847"/>
    <w:rsid w:val="002220EB"/>
    <w:rsid w:val="00224CE1"/>
    <w:rsid w:val="002254D6"/>
    <w:rsid w:val="002313D7"/>
    <w:rsid w:val="002348E7"/>
    <w:rsid w:val="00236A76"/>
    <w:rsid w:val="002420FF"/>
    <w:rsid w:val="002454A7"/>
    <w:rsid w:val="00250C02"/>
    <w:rsid w:val="00251C0C"/>
    <w:rsid w:val="00255B15"/>
    <w:rsid w:val="00257B46"/>
    <w:rsid w:val="002627AB"/>
    <w:rsid w:val="00262ABA"/>
    <w:rsid w:val="0026447D"/>
    <w:rsid w:val="00272E19"/>
    <w:rsid w:val="00274D26"/>
    <w:rsid w:val="002751DB"/>
    <w:rsid w:val="00276AE2"/>
    <w:rsid w:val="00277DAC"/>
    <w:rsid w:val="0028376C"/>
    <w:rsid w:val="00283FB1"/>
    <w:rsid w:val="00285C33"/>
    <w:rsid w:val="002863CC"/>
    <w:rsid w:val="00294286"/>
    <w:rsid w:val="00295B3D"/>
    <w:rsid w:val="00296DF6"/>
    <w:rsid w:val="0029764E"/>
    <w:rsid w:val="002A1CC0"/>
    <w:rsid w:val="002A23D9"/>
    <w:rsid w:val="002A44E1"/>
    <w:rsid w:val="002A5FA5"/>
    <w:rsid w:val="002B0040"/>
    <w:rsid w:val="002B4839"/>
    <w:rsid w:val="002C2D9E"/>
    <w:rsid w:val="002C44EC"/>
    <w:rsid w:val="002D18D0"/>
    <w:rsid w:val="002D363F"/>
    <w:rsid w:val="002D3ED1"/>
    <w:rsid w:val="002D52F2"/>
    <w:rsid w:val="002D79D5"/>
    <w:rsid w:val="002D7E52"/>
    <w:rsid w:val="002E2B49"/>
    <w:rsid w:val="002E4708"/>
    <w:rsid w:val="002E7A56"/>
    <w:rsid w:val="002F1B98"/>
    <w:rsid w:val="00300900"/>
    <w:rsid w:val="00302D33"/>
    <w:rsid w:val="00303010"/>
    <w:rsid w:val="003033C7"/>
    <w:rsid w:val="0031283B"/>
    <w:rsid w:val="00312F24"/>
    <w:rsid w:val="003140AD"/>
    <w:rsid w:val="003142AB"/>
    <w:rsid w:val="00317D8E"/>
    <w:rsid w:val="00320B07"/>
    <w:rsid w:val="003248A6"/>
    <w:rsid w:val="00333DBA"/>
    <w:rsid w:val="003369D0"/>
    <w:rsid w:val="003419DD"/>
    <w:rsid w:val="00344276"/>
    <w:rsid w:val="00346626"/>
    <w:rsid w:val="00350661"/>
    <w:rsid w:val="003513AB"/>
    <w:rsid w:val="003528EC"/>
    <w:rsid w:val="00352B93"/>
    <w:rsid w:val="003536BA"/>
    <w:rsid w:val="0035559C"/>
    <w:rsid w:val="003613B1"/>
    <w:rsid w:val="003628E8"/>
    <w:rsid w:val="00363938"/>
    <w:rsid w:val="0036686A"/>
    <w:rsid w:val="00371817"/>
    <w:rsid w:val="003720B6"/>
    <w:rsid w:val="003734C3"/>
    <w:rsid w:val="003741BD"/>
    <w:rsid w:val="003751D5"/>
    <w:rsid w:val="00376F16"/>
    <w:rsid w:val="00380569"/>
    <w:rsid w:val="00380C9B"/>
    <w:rsid w:val="00383A9E"/>
    <w:rsid w:val="00386FCF"/>
    <w:rsid w:val="00391D0F"/>
    <w:rsid w:val="0039606C"/>
    <w:rsid w:val="003A2B85"/>
    <w:rsid w:val="003A3504"/>
    <w:rsid w:val="003A3D61"/>
    <w:rsid w:val="003A4201"/>
    <w:rsid w:val="003A7979"/>
    <w:rsid w:val="003B0BE9"/>
    <w:rsid w:val="003C0576"/>
    <w:rsid w:val="003C5C59"/>
    <w:rsid w:val="003C6BE0"/>
    <w:rsid w:val="003C6E6B"/>
    <w:rsid w:val="003D2D3F"/>
    <w:rsid w:val="003D3BB0"/>
    <w:rsid w:val="003D3E78"/>
    <w:rsid w:val="003D3E8D"/>
    <w:rsid w:val="003D46E1"/>
    <w:rsid w:val="003E381A"/>
    <w:rsid w:val="003E4A90"/>
    <w:rsid w:val="003E5FE8"/>
    <w:rsid w:val="003F15A7"/>
    <w:rsid w:val="003F2A1D"/>
    <w:rsid w:val="003F7240"/>
    <w:rsid w:val="00400DD7"/>
    <w:rsid w:val="00401BCA"/>
    <w:rsid w:val="00406E22"/>
    <w:rsid w:val="004139D2"/>
    <w:rsid w:val="00415C2F"/>
    <w:rsid w:val="004205DD"/>
    <w:rsid w:val="00423532"/>
    <w:rsid w:val="00430F3C"/>
    <w:rsid w:val="00431194"/>
    <w:rsid w:val="0043594D"/>
    <w:rsid w:val="004369B1"/>
    <w:rsid w:val="00440562"/>
    <w:rsid w:val="00440EB2"/>
    <w:rsid w:val="004415CC"/>
    <w:rsid w:val="004463C7"/>
    <w:rsid w:val="00450144"/>
    <w:rsid w:val="004503E3"/>
    <w:rsid w:val="0045148F"/>
    <w:rsid w:val="00465060"/>
    <w:rsid w:val="004716B8"/>
    <w:rsid w:val="00473BB4"/>
    <w:rsid w:val="00473DC5"/>
    <w:rsid w:val="004751D0"/>
    <w:rsid w:val="00476BFD"/>
    <w:rsid w:val="0048110E"/>
    <w:rsid w:val="00481B31"/>
    <w:rsid w:val="00481D45"/>
    <w:rsid w:val="00483D3E"/>
    <w:rsid w:val="004872BA"/>
    <w:rsid w:val="00493DAE"/>
    <w:rsid w:val="0049459E"/>
    <w:rsid w:val="004974E9"/>
    <w:rsid w:val="00497A07"/>
    <w:rsid w:val="004A0ED2"/>
    <w:rsid w:val="004A32DC"/>
    <w:rsid w:val="004A3FB0"/>
    <w:rsid w:val="004A4149"/>
    <w:rsid w:val="004A6FA5"/>
    <w:rsid w:val="004B1560"/>
    <w:rsid w:val="004B40E2"/>
    <w:rsid w:val="004C5EA2"/>
    <w:rsid w:val="004D4115"/>
    <w:rsid w:val="004D4810"/>
    <w:rsid w:val="004D5ECB"/>
    <w:rsid w:val="004D76EF"/>
    <w:rsid w:val="004E0798"/>
    <w:rsid w:val="004E26B7"/>
    <w:rsid w:val="004E2797"/>
    <w:rsid w:val="004E654E"/>
    <w:rsid w:val="004E7AA3"/>
    <w:rsid w:val="004F3D23"/>
    <w:rsid w:val="004F5F03"/>
    <w:rsid w:val="0050132A"/>
    <w:rsid w:val="00501892"/>
    <w:rsid w:val="00501DF0"/>
    <w:rsid w:val="005033C3"/>
    <w:rsid w:val="0050407A"/>
    <w:rsid w:val="00505695"/>
    <w:rsid w:val="00506BBC"/>
    <w:rsid w:val="00510AA3"/>
    <w:rsid w:val="005117DF"/>
    <w:rsid w:val="00516D34"/>
    <w:rsid w:val="00522F59"/>
    <w:rsid w:val="00525C6A"/>
    <w:rsid w:val="00532857"/>
    <w:rsid w:val="00533E34"/>
    <w:rsid w:val="005524C9"/>
    <w:rsid w:val="00557023"/>
    <w:rsid w:val="00563B1D"/>
    <w:rsid w:val="005746E5"/>
    <w:rsid w:val="0058223F"/>
    <w:rsid w:val="00582C21"/>
    <w:rsid w:val="005976CE"/>
    <w:rsid w:val="0059789F"/>
    <w:rsid w:val="005A61C9"/>
    <w:rsid w:val="005B0AEE"/>
    <w:rsid w:val="005B7367"/>
    <w:rsid w:val="005C0953"/>
    <w:rsid w:val="005C2074"/>
    <w:rsid w:val="005C54D5"/>
    <w:rsid w:val="005C585B"/>
    <w:rsid w:val="005C6E85"/>
    <w:rsid w:val="005D2ACB"/>
    <w:rsid w:val="005D33A2"/>
    <w:rsid w:val="005D4E46"/>
    <w:rsid w:val="005D6AC0"/>
    <w:rsid w:val="005E25DF"/>
    <w:rsid w:val="005E7FA4"/>
    <w:rsid w:val="005F4EDE"/>
    <w:rsid w:val="005F55A3"/>
    <w:rsid w:val="005F5F17"/>
    <w:rsid w:val="005F6E08"/>
    <w:rsid w:val="005F7A5F"/>
    <w:rsid w:val="006028D3"/>
    <w:rsid w:val="0061121E"/>
    <w:rsid w:val="00614A2B"/>
    <w:rsid w:val="00623C65"/>
    <w:rsid w:val="00624ED4"/>
    <w:rsid w:val="006279B7"/>
    <w:rsid w:val="00632F14"/>
    <w:rsid w:val="00633358"/>
    <w:rsid w:val="00635D98"/>
    <w:rsid w:val="0064010E"/>
    <w:rsid w:val="00642CF1"/>
    <w:rsid w:val="0064541F"/>
    <w:rsid w:val="00650630"/>
    <w:rsid w:val="00650E5D"/>
    <w:rsid w:val="006642C2"/>
    <w:rsid w:val="0066516E"/>
    <w:rsid w:val="006666F3"/>
    <w:rsid w:val="006722BC"/>
    <w:rsid w:val="006725A8"/>
    <w:rsid w:val="00672B39"/>
    <w:rsid w:val="0067439F"/>
    <w:rsid w:val="0068364D"/>
    <w:rsid w:val="00686858"/>
    <w:rsid w:val="006872D2"/>
    <w:rsid w:val="00687613"/>
    <w:rsid w:val="00691882"/>
    <w:rsid w:val="00691A3D"/>
    <w:rsid w:val="0069263B"/>
    <w:rsid w:val="00697B6E"/>
    <w:rsid w:val="006A517F"/>
    <w:rsid w:val="006A6EEB"/>
    <w:rsid w:val="006B141D"/>
    <w:rsid w:val="006B29B6"/>
    <w:rsid w:val="006B644B"/>
    <w:rsid w:val="006C0653"/>
    <w:rsid w:val="006C1F44"/>
    <w:rsid w:val="006C5F62"/>
    <w:rsid w:val="006C6051"/>
    <w:rsid w:val="006D126C"/>
    <w:rsid w:val="006D4654"/>
    <w:rsid w:val="006D478B"/>
    <w:rsid w:val="006D519C"/>
    <w:rsid w:val="006D7D55"/>
    <w:rsid w:val="006E6EB6"/>
    <w:rsid w:val="006F3A04"/>
    <w:rsid w:val="006F78A7"/>
    <w:rsid w:val="00700A20"/>
    <w:rsid w:val="00703A53"/>
    <w:rsid w:val="0070438B"/>
    <w:rsid w:val="00710311"/>
    <w:rsid w:val="00711FD2"/>
    <w:rsid w:val="007136D2"/>
    <w:rsid w:val="00713DA2"/>
    <w:rsid w:val="00716886"/>
    <w:rsid w:val="00720DE4"/>
    <w:rsid w:val="007214B7"/>
    <w:rsid w:val="00726265"/>
    <w:rsid w:val="007411B4"/>
    <w:rsid w:val="007429C1"/>
    <w:rsid w:val="0074312C"/>
    <w:rsid w:val="0074360E"/>
    <w:rsid w:val="00744819"/>
    <w:rsid w:val="00744E25"/>
    <w:rsid w:val="007521AA"/>
    <w:rsid w:val="00757C44"/>
    <w:rsid w:val="00763563"/>
    <w:rsid w:val="0076720D"/>
    <w:rsid w:val="007679A5"/>
    <w:rsid w:val="00772AD0"/>
    <w:rsid w:val="00773128"/>
    <w:rsid w:val="0077515C"/>
    <w:rsid w:val="00777752"/>
    <w:rsid w:val="00786248"/>
    <w:rsid w:val="00790723"/>
    <w:rsid w:val="00793D70"/>
    <w:rsid w:val="00797A5D"/>
    <w:rsid w:val="007A101D"/>
    <w:rsid w:val="007A613C"/>
    <w:rsid w:val="007B03D5"/>
    <w:rsid w:val="007B1A28"/>
    <w:rsid w:val="007B2FFC"/>
    <w:rsid w:val="007C2DBE"/>
    <w:rsid w:val="007C5084"/>
    <w:rsid w:val="007D1AD3"/>
    <w:rsid w:val="007D5FDA"/>
    <w:rsid w:val="007D7FB8"/>
    <w:rsid w:val="007E38F4"/>
    <w:rsid w:val="007E3BCD"/>
    <w:rsid w:val="007E490C"/>
    <w:rsid w:val="007F4FC1"/>
    <w:rsid w:val="007F5A14"/>
    <w:rsid w:val="007F7119"/>
    <w:rsid w:val="007F7694"/>
    <w:rsid w:val="008035FA"/>
    <w:rsid w:val="00804BD0"/>
    <w:rsid w:val="0080653B"/>
    <w:rsid w:val="008068BF"/>
    <w:rsid w:val="008152F8"/>
    <w:rsid w:val="00815E19"/>
    <w:rsid w:val="00827EB4"/>
    <w:rsid w:val="0083201A"/>
    <w:rsid w:val="0084125A"/>
    <w:rsid w:val="00841B55"/>
    <w:rsid w:val="00842A9B"/>
    <w:rsid w:val="008436F9"/>
    <w:rsid w:val="00846168"/>
    <w:rsid w:val="00847E22"/>
    <w:rsid w:val="0085153B"/>
    <w:rsid w:val="00851705"/>
    <w:rsid w:val="0085274B"/>
    <w:rsid w:val="008538FC"/>
    <w:rsid w:val="00862229"/>
    <w:rsid w:val="00865908"/>
    <w:rsid w:val="00870AFC"/>
    <w:rsid w:val="00870B5D"/>
    <w:rsid w:val="00871C2E"/>
    <w:rsid w:val="00871F95"/>
    <w:rsid w:val="00882EBF"/>
    <w:rsid w:val="008855EC"/>
    <w:rsid w:val="00886264"/>
    <w:rsid w:val="0089330A"/>
    <w:rsid w:val="0089381A"/>
    <w:rsid w:val="008B0511"/>
    <w:rsid w:val="008B051B"/>
    <w:rsid w:val="008B1E9D"/>
    <w:rsid w:val="008B4478"/>
    <w:rsid w:val="008B4908"/>
    <w:rsid w:val="008B5B9A"/>
    <w:rsid w:val="008B7A32"/>
    <w:rsid w:val="008C29A4"/>
    <w:rsid w:val="008C29A7"/>
    <w:rsid w:val="008C5603"/>
    <w:rsid w:val="008D16A7"/>
    <w:rsid w:val="008D3AE9"/>
    <w:rsid w:val="008D3E5A"/>
    <w:rsid w:val="008E0C62"/>
    <w:rsid w:val="008E424F"/>
    <w:rsid w:val="008F0B3C"/>
    <w:rsid w:val="008F0DE8"/>
    <w:rsid w:val="00900F1D"/>
    <w:rsid w:val="00901B1C"/>
    <w:rsid w:val="00911C23"/>
    <w:rsid w:val="00912BCD"/>
    <w:rsid w:val="00913BDE"/>
    <w:rsid w:val="00914102"/>
    <w:rsid w:val="009176C0"/>
    <w:rsid w:val="00917BB6"/>
    <w:rsid w:val="00920C99"/>
    <w:rsid w:val="00921E47"/>
    <w:rsid w:val="00931AC4"/>
    <w:rsid w:val="009346FC"/>
    <w:rsid w:val="00935835"/>
    <w:rsid w:val="009437D5"/>
    <w:rsid w:val="00943EE6"/>
    <w:rsid w:val="00950795"/>
    <w:rsid w:val="0095352B"/>
    <w:rsid w:val="00956BAB"/>
    <w:rsid w:val="009663F1"/>
    <w:rsid w:val="00967A5C"/>
    <w:rsid w:val="00967C03"/>
    <w:rsid w:val="00977C47"/>
    <w:rsid w:val="00985F3B"/>
    <w:rsid w:val="009869CA"/>
    <w:rsid w:val="0099385A"/>
    <w:rsid w:val="00995BB7"/>
    <w:rsid w:val="009A04E1"/>
    <w:rsid w:val="009A2A07"/>
    <w:rsid w:val="009A3148"/>
    <w:rsid w:val="009A6231"/>
    <w:rsid w:val="009A6C8C"/>
    <w:rsid w:val="009A6E6B"/>
    <w:rsid w:val="009A7FBC"/>
    <w:rsid w:val="009B15AF"/>
    <w:rsid w:val="009B6094"/>
    <w:rsid w:val="009B6E53"/>
    <w:rsid w:val="009B77C9"/>
    <w:rsid w:val="009C0EBD"/>
    <w:rsid w:val="009D4A73"/>
    <w:rsid w:val="009D6F59"/>
    <w:rsid w:val="009D75E5"/>
    <w:rsid w:val="009E0A64"/>
    <w:rsid w:val="009E171E"/>
    <w:rsid w:val="009E1E64"/>
    <w:rsid w:val="009E4295"/>
    <w:rsid w:val="009F0D0A"/>
    <w:rsid w:val="009F50AC"/>
    <w:rsid w:val="00A13D35"/>
    <w:rsid w:val="00A143DA"/>
    <w:rsid w:val="00A14923"/>
    <w:rsid w:val="00A21F3C"/>
    <w:rsid w:val="00A24523"/>
    <w:rsid w:val="00A2736E"/>
    <w:rsid w:val="00A35DC0"/>
    <w:rsid w:val="00A36DC9"/>
    <w:rsid w:val="00A45FEF"/>
    <w:rsid w:val="00A466E2"/>
    <w:rsid w:val="00A52445"/>
    <w:rsid w:val="00A52930"/>
    <w:rsid w:val="00A54477"/>
    <w:rsid w:val="00A5606F"/>
    <w:rsid w:val="00A571D7"/>
    <w:rsid w:val="00A57CAE"/>
    <w:rsid w:val="00A604B1"/>
    <w:rsid w:val="00A653B3"/>
    <w:rsid w:val="00A70F2C"/>
    <w:rsid w:val="00A73D18"/>
    <w:rsid w:val="00A75952"/>
    <w:rsid w:val="00A80689"/>
    <w:rsid w:val="00A806FB"/>
    <w:rsid w:val="00A8477B"/>
    <w:rsid w:val="00A84D33"/>
    <w:rsid w:val="00A929E0"/>
    <w:rsid w:val="00A942B6"/>
    <w:rsid w:val="00AA15DB"/>
    <w:rsid w:val="00AA563D"/>
    <w:rsid w:val="00AA6661"/>
    <w:rsid w:val="00AB1810"/>
    <w:rsid w:val="00AB34F4"/>
    <w:rsid w:val="00AC3259"/>
    <w:rsid w:val="00AC67D5"/>
    <w:rsid w:val="00AD098B"/>
    <w:rsid w:val="00AD11AE"/>
    <w:rsid w:val="00AD470F"/>
    <w:rsid w:val="00AE1694"/>
    <w:rsid w:val="00AF1E36"/>
    <w:rsid w:val="00AF5D4E"/>
    <w:rsid w:val="00AF7D04"/>
    <w:rsid w:val="00B007C4"/>
    <w:rsid w:val="00B03A85"/>
    <w:rsid w:val="00B1209C"/>
    <w:rsid w:val="00B138E4"/>
    <w:rsid w:val="00B22F09"/>
    <w:rsid w:val="00B23B48"/>
    <w:rsid w:val="00B23CDF"/>
    <w:rsid w:val="00B24D37"/>
    <w:rsid w:val="00B309E5"/>
    <w:rsid w:val="00B337D9"/>
    <w:rsid w:val="00B34D37"/>
    <w:rsid w:val="00B35DB4"/>
    <w:rsid w:val="00B372D6"/>
    <w:rsid w:val="00B4397E"/>
    <w:rsid w:val="00B44ED5"/>
    <w:rsid w:val="00B54DD6"/>
    <w:rsid w:val="00B55FDA"/>
    <w:rsid w:val="00B73350"/>
    <w:rsid w:val="00B77A7F"/>
    <w:rsid w:val="00B80039"/>
    <w:rsid w:val="00B8094A"/>
    <w:rsid w:val="00B8159E"/>
    <w:rsid w:val="00B81B05"/>
    <w:rsid w:val="00B81CDB"/>
    <w:rsid w:val="00B8407C"/>
    <w:rsid w:val="00B84671"/>
    <w:rsid w:val="00B84D43"/>
    <w:rsid w:val="00B8761F"/>
    <w:rsid w:val="00B93BF0"/>
    <w:rsid w:val="00B93F63"/>
    <w:rsid w:val="00B96BEC"/>
    <w:rsid w:val="00BA4ADD"/>
    <w:rsid w:val="00BA73B3"/>
    <w:rsid w:val="00BB3B0C"/>
    <w:rsid w:val="00BB3B37"/>
    <w:rsid w:val="00BD16FC"/>
    <w:rsid w:val="00BD4A13"/>
    <w:rsid w:val="00BD5077"/>
    <w:rsid w:val="00BD5D78"/>
    <w:rsid w:val="00BD6891"/>
    <w:rsid w:val="00BE0CD5"/>
    <w:rsid w:val="00BE2AC2"/>
    <w:rsid w:val="00BF030A"/>
    <w:rsid w:val="00BF64B5"/>
    <w:rsid w:val="00C022D0"/>
    <w:rsid w:val="00C05A07"/>
    <w:rsid w:val="00C05CE5"/>
    <w:rsid w:val="00C14393"/>
    <w:rsid w:val="00C17D32"/>
    <w:rsid w:val="00C201C1"/>
    <w:rsid w:val="00C23E16"/>
    <w:rsid w:val="00C24085"/>
    <w:rsid w:val="00C277F9"/>
    <w:rsid w:val="00C27C21"/>
    <w:rsid w:val="00C31BA0"/>
    <w:rsid w:val="00C3358B"/>
    <w:rsid w:val="00C33FDF"/>
    <w:rsid w:val="00C3432C"/>
    <w:rsid w:val="00C346C3"/>
    <w:rsid w:val="00C4278B"/>
    <w:rsid w:val="00C44FC2"/>
    <w:rsid w:val="00C45105"/>
    <w:rsid w:val="00C45366"/>
    <w:rsid w:val="00C45C3E"/>
    <w:rsid w:val="00C62578"/>
    <w:rsid w:val="00C67A38"/>
    <w:rsid w:val="00C7485E"/>
    <w:rsid w:val="00C7784D"/>
    <w:rsid w:val="00C80210"/>
    <w:rsid w:val="00C8247A"/>
    <w:rsid w:val="00CA39AC"/>
    <w:rsid w:val="00CA3ED6"/>
    <w:rsid w:val="00CB398E"/>
    <w:rsid w:val="00CB5B75"/>
    <w:rsid w:val="00CB5DD1"/>
    <w:rsid w:val="00CB6198"/>
    <w:rsid w:val="00CB64EB"/>
    <w:rsid w:val="00CE2D92"/>
    <w:rsid w:val="00CE33B1"/>
    <w:rsid w:val="00CE44AF"/>
    <w:rsid w:val="00CE7E2D"/>
    <w:rsid w:val="00CF09E2"/>
    <w:rsid w:val="00CF17B7"/>
    <w:rsid w:val="00CF25CA"/>
    <w:rsid w:val="00CF2E15"/>
    <w:rsid w:val="00CF36CE"/>
    <w:rsid w:val="00CF5193"/>
    <w:rsid w:val="00CF62B7"/>
    <w:rsid w:val="00CF7ABB"/>
    <w:rsid w:val="00D11753"/>
    <w:rsid w:val="00D1211A"/>
    <w:rsid w:val="00D13591"/>
    <w:rsid w:val="00D15773"/>
    <w:rsid w:val="00D17A32"/>
    <w:rsid w:val="00D2495E"/>
    <w:rsid w:val="00D278C0"/>
    <w:rsid w:val="00D33DC2"/>
    <w:rsid w:val="00D347FC"/>
    <w:rsid w:val="00D37747"/>
    <w:rsid w:val="00D42AB4"/>
    <w:rsid w:val="00D518E0"/>
    <w:rsid w:val="00D51980"/>
    <w:rsid w:val="00D531F6"/>
    <w:rsid w:val="00D55D9D"/>
    <w:rsid w:val="00D67AFB"/>
    <w:rsid w:val="00D713E7"/>
    <w:rsid w:val="00D736D7"/>
    <w:rsid w:val="00D743B3"/>
    <w:rsid w:val="00D7527F"/>
    <w:rsid w:val="00D75A70"/>
    <w:rsid w:val="00D774E2"/>
    <w:rsid w:val="00D777B4"/>
    <w:rsid w:val="00D8146B"/>
    <w:rsid w:val="00D827F3"/>
    <w:rsid w:val="00D843FC"/>
    <w:rsid w:val="00D91494"/>
    <w:rsid w:val="00D91BD9"/>
    <w:rsid w:val="00D94890"/>
    <w:rsid w:val="00D9499B"/>
    <w:rsid w:val="00D964E4"/>
    <w:rsid w:val="00DB7FF4"/>
    <w:rsid w:val="00DC0E59"/>
    <w:rsid w:val="00DC3028"/>
    <w:rsid w:val="00DD073D"/>
    <w:rsid w:val="00DD4BBC"/>
    <w:rsid w:val="00DD5CB5"/>
    <w:rsid w:val="00DE27B6"/>
    <w:rsid w:val="00DE415A"/>
    <w:rsid w:val="00DF1E62"/>
    <w:rsid w:val="00DF22BF"/>
    <w:rsid w:val="00DF7560"/>
    <w:rsid w:val="00E01EE2"/>
    <w:rsid w:val="00E023AB"/>
    <w:rsid w:val="00E10862"/>
    <w:rsid w:val="00E10F99"/>
    <w:rsid w:val="00E13697"/>
    <w:rsid w:val="00E14469"/>
    <w:rsid w:val="00E15A73"/>
    <w:rsid w:val="00E16888"/>
    <w:rsid w:val="00E2594B"/>
    <w:rsid w:val="00E2645A"/>
    <w:rsid w:val="00E2658B"/>
    <w:rsid w:val="00E26EF9"/>
    <w:rsid w:val="00E30047"/>
    <w:rsid w:val="00E3714C"/>
    <w:rsid w:val="00E443F2"/>
    <w:rsid w:val="00E455D9"/>
    <w:rsid w:val="00E50807"/>
    <w:rsid w:val="00E5276D"/>
    <w:rsid w:val="00E52FEC"/>
    <w:rsid w:val="00E5380B"/>
    <w:rsid w:val="00E53897"/>
    <w:rsid w:val="00E5524E"/>
    <w:rsid w:val="00E55375"/>
    <w:rsid w:val="00E55BD7"/>
    <w:rsid w:val="00E575BC"/>
    <w:rsid w:val="00E638F9"/>
    <w:rsid w:val="00E70EBD"/>
    <w:rsid w:val="00E71315"/>
    <w:rsid w:val="00E71AF2"/>
    <w:rsid w:val="00E72325"/>
    <w:rsid w:val="00E73B65"/>
    <w:rsid w:val="00E808AA"/>
    <w:rsid w:val="00E811A6"/>
    <w:rsid w:val="00E83499"/>
    <w:rsid w:val="00E84404"/>
    <w:rsid w:val="00E84825"/>
    <w:rsid w:val="00E84BAB"/>
    <w:rsid w:val="00E87CAE"/>
    <w:rsid w:val="00E943CC"/>
    <w:rsid w:val="00E96EAD"/>
    <w:rsid w:val="00EA0B58"/>
    <w:rsid w:val="00EA3E27"/>
    <w:rsid w:val="00EA42FD"/>
    <w:rsid w:val="00EA7FEC"/>
    <w:rsid w:val="00EB061C"/>
    <w:rsid w:val="00EB3206"/>
    <w:rsid w:val="00EB3C96"/>
    <w:rsid w:val="00EB48E1"/>
    <w:rsid w:val="00EB5D0C"/>
    <w:rsid w:val="00EB5DD5"/>
    <w:rsid w:val="00EB7842"/>
    <w:rsid w:val="00EC318A"/>
    <w:rsid w:val="00EC5064"/>
    <w:rsid w:val="00EC6558"/>
    <w:rsid w:val="00ED44A4"/>
    <w:rsid w:val="00ED5A32"/>
    <w:rsid w:val="00ED61F0"/>
    <w:rsid w:val="00ED6631"/>
    <w:rsid w:val="00ED7C09"/>
    <w:rsid w:val="00EE5C8B"/>
    <w:rsid w:val="00EE5D56"/>
    <w:rsid w:val="00EE7A9C"/>
    <w:rsid w:val="00EF0757"/>
    <w:rsid w:val="00EF15DF"/>
    <w:rsid w:val="00EF3005"/>
    <w:rsid w:val="00EF3BA9"/>
    <w:rsid w:val="00F01982"/>
    <w:rsid w:val="00F03788"/>
    <w:rsid w:val="00F101CB"/>
    <w:rsid w:val="00F231FF"/>
    <w:rsid w:val="00F235DD"/>
    <w:rsid w:val="00F242B8"/>
    <w:rsid w:val="00F24712"/>
    <w:rsid w:val="00F24977"/>
    <w:rsid w:val="00F24DC6"/>
    <w:rsid w:val="00F26688"/>
    <w:rsid w:val="00F27FC8"/>
    <w:rsid w:val="00F30E6E"/>
    <w:rsid w:val="00F311DE"/>
    <w:rsid w:val="00F3212C"/>
    <w:rsid w:val="00F365CC"/>
    <w:rsid w:val="00F371D7"/>
    <w:rsid w:val="00F40374"/>
    <w:rsid w:val="00F43795"/>
    <w:rsid w:val="00F44946"/>
    <w:rsid w:val="00F45600"/>
    <w:rsid w:val="00F51E37"/>
    <w:rsid w:val="00F64C9B"/>
    <w:rsid w:val="00F65FBB"/>
    <w:rsid w:val="00F66C70"/>
    <w:rsid w:val="00F7408B"/>
    <w:rsid w:val="00F749E3"/>
    <w:rsid w:val="00F77201"/>
    <w:rsid w:val="00F8018C"/>
    <w:rsid w:val="00F82B7B"/>
    <w:rsid w:val="00F82E87"/>
    <w:rsid w:val="00F864EA"/>
    <w:rsid w:val="00F921A0"/>
    <w:rsid w:val="00F9391D"/>
    <w:rsid w:val="00F949CE"/>
    <w:rsid w:val="00F94A47"/>
    <w:rsid w:val="00F97750"/>
    <w:rsid w:val="00FA25D7"/>
    <w:rsid w:val="00FA2C65"/>
    <w:rsid w:val="00FA50C1"/>
    <w:rsid w:val="00FA53E2"/>
    <w:rsid w:val="00FA5D8B"/>
    <w:rsid w:val="00FB5184"/>
    <w:rsid w:val="00FB69C5"/>
    <w:rsid w:val="00FB7910"/>
    <w:rsid w:val="00FC26D4"/>
    <w:rsid w:val="00FC2E6D"/>
    <w:rsid w:val="00FC3CBA"/>
    <w:rsid w:val="00FC4E73"/>
    <w:rsid w:val="00FC70C2"/>
    <w:rsid w:val="00FD23B9"/>
    <w:rsid w:val="00FD3100"/>
    <w:rsid w:val="00FE2D76"/>
    <w:rsid w:val="00FE5CFB"/>
    <w:rsid w:val="00FE701E"/>
    <w:rsid w:val="00FE7F37"/>
    <w:rsid w:val="00FF0410"/>
    <w:rsid w:val="00FF045D"/>
    <w:rsid w:val="00FF0E4E"/>
    <w:rsid w:val="00FF5557"/>
    <w:rsid w:val="00FF5C7F"/>
    <w:rsid w:val="00FF6B56"/>
    <w:rsid w:val="00FF74AC"/>
    <w:rsid w:val="07276089"/>
    <w:rsid w:val="1E25DC33"/>
    <w:rsid w:val="5D046A5A"/>
    <w:rsid w:val="70994F3B"/>
    <w:rsid w:val="7F62B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lsdException w:name="Strong" w:uiPriority="22" w:semiHidden="0" w:unhideWhenUsed="0"/>
    <w:lsdException w:name="Emphasis" w:uiPriority="20" w:semiHidden="0" w:unhideWhenUsed="0"/>
    <w:lsdException w:name="Table Grid" w:uiPriority="3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391D"/>
    <w:pPr>
      <w:spacing w:line="360" w:lineRule="auto"/>
      <w:jc w:val="both"/>
    </w:pPr>
    <w:rPr>
      <w:rFonts w:ascii="Times New Roman" w:hAnsi="Times New Roman" w:cs="Times New Roman"/>
      <w:lang w:val="es-MX"/>
    </w:rPr>
  </w:style>
  <w:style w:type="paragraph" w:styleId="Heading1">
    <w:uiPriority w:val="9"/>
    <w:name w:val="heading 1"/>
    <w:basedOn w:val="Normal"/>
    <w:next w:val="Normal"/>
    <w:link w:val="Heading1Char"/>
    <w:qFormat/>
    <w:rsid w:val="1E25DC33"/>
    <w:rPr>
      <w:rFonts w:eastAsia="游ゴシック Light" w:asciiTheme="minorAscii" w:hAnsiTheme="minorAscii" w:eastAsiaTheme="majorEastAsia" w:cstheme="minorBidi"/>
      <w:b w:val="1"/>
      <w:bCs w:val="1"/>
      <w:sz w:val="32"/>
      <w:szCs w:val="32"/>
      <w:lang w:val="en-GB" w:eastAsia="en-US" w:bidi="ar-SA"/>
    </w:rPr>
    <w:pPr>
      <w:keepNext w:val="1"/>
      <w:keepLines w:val="1"/>
      <w:spacing w:before="240" w:after="0"/>
      <w:jc w:val="center"/>
      <w:outlineLvl w:val="0"/>
    </w:pPr>
  </w:style>
  <w:style w:type="paragraph" w:styleId="Heading2">
    <w:name w:val="heading 2"/>
    <w:basedOn w:val="Normal"/>
    <w:next w:val="Normal"/>
    <w:link w:val="Heading2Char"/>
    <w:uiPriority w:val="9"/>
    <w:unhideWhenUsed/>
    <w:qFormat/>
    <w:rsid w:val="0076720D"/>
    <w:pPr>
      <w:keepNext/>
      <w:keepLines/>
      <w:spacing w:before="40" w:after="0"/>
      <w:outlineLvl w:val="1"/>
    </w:pPr>
    <w:rPr>
      <w:rFonts w:eastAsiaTheme="majorEastAsia"/>
      <w:b/>
      <w:bCs/>
    </w:rPr>
  </w:style>
  <w:style w:type="paragraph" w:styleId="Heading3">
    <w:name w:val="heading 3"/>
    <w:basedOn w:val="Normal"/>
    <w:next w:val="Normal"/>
    <w:link w:val="Heading3Char"/>
    <w:uiPriority w:val="9"/>
    <w:unhideWhenUsed/>
    <w:qFormat/>
    <w:rsid w:val="0076720D"/>
    <w:pPr>
      <w:keepNext/>
      <w:keepLines/>
      <w:spacing w:before="40" w:after="0"/>
      <w:outlineLvl w:val="2"/>
    </w:pPr>
    <w:rPr>
      <w:rFonts w:eastAsiaTheme="majorEastAsia"/>
      <w:i/>
      <w:iCs/>
    </w:rPr>
  </w:style>
  <w:style w:type="paragraph" w:styleId="Heading4">
    <w:name w:val="heading 4"/>
    <w:basedOn w:val="Normal"/>
    <w:next w:val="Normal"/>
    <w:link w:val="Heading4Char"/>
    <w:uiPriority w:val="9"/>
    <w:unhideWhenUsed/>
    <w:qFormat/>
    <w:rsid w:val="00F97750"/>
    <w:pPr>
      <w:keepNext/>
      <w:keepLines/>
      <w:spacing w:before="40" w:after="0"/>
      <w:outlineLvl w:val="3"/>
    </w:pPr>
    <w:rPr>
      <w:rFonts w:eastAsiaTheme="majorEastAsia"/>
    </w:rPr>
  </w:style>
  <w:style w:type="paragraph" w:styleId="Heading5">
    <w:name w:val="heading 5"/>
    <w:basedOn w:val="Normal"/>
    <w:next w:val="Normal"/>
    <w:link w:val="Heading5Char"/>
    <w:uiPriority w:val="9"/>
    <w:unhideWhenUsed/>
    <w:qFormat/>
    <w:rsid w:val="00FE701E"/>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11588"/>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10AA3"/>
    <w:pPr>
      <w:ind w:left="720"/>
      <w:contextualSpacing/>
    </w:pPr>
  </w:style>
  <w:style w:type="character" w:styleId="Hyperlink">
    <w:name w:val="Hyperlink"/>
    <w:basedOn w:val="DefaultParagraphFont"/>
    <w:uiPriority w:val="99"/>
    <w:unhideWhenUsed/>
    <w:rsid w:val="0084125A"/>
    <w:rPr>
      <w:color w:val="0563C1" w:themeColor="hyperlink"/>
      <w:u w:val="single"/>
    </w:rPr>
  </w:style>
  <w:style w:type="character" w:styleId="UnresolvedMention" w:customStyle="1">
    <w:name w:val="Unresolved Mention"/>
    <w:basedOn w:val="DefaultParagraphFont"/>
    <w:uiPriority w:val="99"/>
    <w:semiHidden/>
    <w:unhideWhenUsed/>
    <w:rsid w:val="0084125A"/>
    <w:rPr>
      <w:color w:val="605E5C"/>
      <w:shd w:val="clear" w:color="auto" w:fill="E1DFDD"/>
    </w:rPr>
  </w:style>
  <w:style w:type="paragraph" w:styleId="Title">
    <w:name w:val="Title"/>
    <w:basedOn w:val="Normal"/>
    <w:next w:val="Normal"/>
    <w:link w:val="TitleChar"/>
    <w:uiPriority w:val="10"/>
    <w:qFormat/>
    <w:rsid w:val="00F9391D"/>
    <w:pPr>
      <w:spacing w:after="0" w:line="240" w:lineRule="auto"/>
      <w:contextualSpacing/>
      <w:jc w:val="center"/>
    </w:pPr>
    <w:rPr>
      <w:rFonts w:eastAsiaTheme="majorEastAsia"/>
      <w:b/>
      <w:bCs/>
      <w:spacing w:val="-10"/>
      <w:kern w:val="28"/>
      <w:sz w:val="28"/>
      <w:szCs w:val="28"/>
    </w:rPr>
  </w:style>
  <w:style w:type="character" w:styleId="TitleChar" w:customStyle="1">
    <w:name w:val="Title Char"/>
    <w:basedOn w:val="DefaultParagraphFont"/>
    <w:link w:val="Title"/>
    <w:uiPriority w:val="10"/>
    <w:rsid w:val="00F9391D"/>
    <w:rPr>
      <w:rFonts w:ascii="Times New Roman" w:hAnsi="Times New Roman" w:cs="Times New Roman" w:eastAsiaTheme="majorEastAsia"/>
      <w:b/>
      <w:bCs/>
      <w:spacing w:val="-10"/>
      <w:kern w:val="28"/>
      <w:sz w:val="28"/>
      <w:szCs w:val="28"/>
      <w:lang w:val="es-MX"/>
    </w:rPr>
  </w:style>
  <w:style w:type="character" w:styleId="Heading1Char" w:customStyle="true">
    <w:uiPriority w:val="9"/>
    <w:name w:val="Heading 1 Char"/>
    <w:basedOn w:val="DefaultParagraphFont"/>
    <w:link w:val="Heading1"/>
    <w:rsid w:val="1E25DC33"/>
    <w:rPr>
      <w:rFonts w:ascii="Times New Roman" w:hAnsi="Times New Roman" w:eastAsia="游ゴシック Light" w:cs="Times New Roman" w:asciiTheme="minorAscii" w:hAnsiTheme="minorAscii" w:eastAsiaTheme="majorEastAsia" w:cstheme="minorBidi"/>
      <w:b w:val="1"/>
      <w:bCs w:val="1"/>
      <w:sz w:val="32"/>
      <w:szCs w:val="32"/>
      <w:lang w:val="en-GB" w:eastAsia="en-US" w:bidi="ar-SA"/>
    </w:rPr>
  </w:style>
  <w:style w:type="character" w:styleId="Heading2Char" w:customStyle="1">
    <w:name w:val="Heading 2 Char"/>
    <w:basedOn w:val="DefaultParagraphFont"/>
    <w:link w:val="Heading2"/>
    <w:uiPriority w:val="9"/>
    <w:rsid w:val="0076720D"/>
    <w:rPr>
      <w:rFonts w:ascii="Times New Roman" w:hAnsi="Times New Roman" w:cs="Times New Roman" w:eastAsiaTheme="majorEastAsia"/>
      <w:b/>
      <w:bCs/>
      <w:lang w:val="es-MX"/>
    </w:rPr>
  </w:style>
  <w:style w:type="character" w:styleId="Heading3Char" w:customStyle="1">
    <w:name w:val="Heading 3 Char"/>
    <w:basedOn w:val="DefaultParagraphFont"/>
    <w:link w:val="Heading3"/>
    <w:uiPriority w:val="9"/>
    <w:rsid w:val="0076720D"/>
    <w:rPr>
      <w:rFonts w:ascii="Times New Roman" w:hAnsi="Times New Roman" w:cs="Times New Roman" w:eastAsiaTheme="majorEastAsia"/>
      <w:i/>
      <w:iCs/>
      <w:lang w:val="es-MX"/>
    </w:rPr>
  </w:style>
  <w:style w:type="character" w:styleId="Heading4Char" w:customStyle="1">
    <w:name w:val="Heading 4 Char"/>
    <w:basedOn w:val="DefaultParagraphFont"/>
    <w:link w:val="Heading4"/>
    <w:uiPriority w:val="9"/>
    <w:rsid w:val="00F97750"/>
    <w:rPr>
      <w:rFonts w:ascii="Times New Roman" w:hAnsi="Times New Roman" w:cs="Times New Roman" w:eastAsiaTheme="majorEastAsia"/>
      <w:lang w:val="es-MX"/>
    </w:rPr>
  </w:style>
  <w:style w:type="paragraph" w:styleId="Quote">
    <w:name w:val="Quote"/>
    <w:basedOn w:val="Normal"/>
    <w:next w:val="Normal"/>
    <w:link w:val="QuoteChar"/>
    <w:uiPriority w:val="29"/>
    <w:qFormat/>
    <w:rsid w:val="007D1AD3"/>
    <w:pPr>
      <w:ind w:left="567"/>
    </w:pPr>
    <w:rPr>
      <w:lang w:val="en-US"/>
    </w:rPr>
  </w:style>
  <w:style w:type="character" w:styleId="QuoteChar" w:customStyle="1">
    <w:name w:val="Quote Char"/>
    <w:basedOn w:val="DefaultParagraphFont"/>
    <w:link w:val="Quote"/>
    <w:uiPriority w:val="29"/>
    <w:rsid w:val="007D1AD3"/>
    <w:rPr>
      <w:rFonts w:ascii="Times New Roman" w:hAnsi="Times New Roman" w:cs="Times New Roman"/>
    </w:rPr>
  </w:style>
  <w:style w:type="character" w:styleId="BookTitle">
    <w:name w:val="Book Title"/>
    <w:uiPriority w:val="33"/>
    <w:qFormat/>
    <w:rsid w:val="007D1AD3"/>
  </w:style>
  <w:style w:type="paragraph" w:styleId="Header">
    <w:name w:val="header"/>
    <w:basedOn w:val="Normal"/>
    <w:link w:val="HeaderChar"/>
    <w:uiPriority w:val="99"/>
    <w:unhideWhenUsed/>
    <w:rsid w:val="009F0D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0D0A"/>
    <w:rPr>
      <w:rFonts w:ascii="Times New Roman" w:hAnsi="Times New Roman" w:cs="Times New Roman"/>
      <w:lang w:val="es-MX"/>
    </w:rPr>
  </w:style>
  <w:style w:type="paragraph" w:styleId="Footer">
    <w:name w:val="footer"/>
    <w:basedOn w:val="Normal"/>
    <w:link w:val="FooterChar"/>
    <w:uiPriority w:val="99"/>
    <w:unhideWhenUsed/>
    <w:rsid w:val="009F0D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0D0A"/>
    <w:rPr>
      <w:rFonts w:ascii="Times New Roman" w:hAnsi="Times New Roman" w:cs="Times New Roman"/>
      <w:lang w:val="es-MX"/>
    </w:rPr>
  </w:style>
  <w:style w:type="character" w:styleId="FollowedHyperlink">
    <w:name w:val="FollowedHyperlink"/>
    <w:basedOn w:val="DefaultParagraphFont"/>
    <w:uiPriority w:val="99"/>
    <w:semiHidden/>
    <w:unhideWhenUsed/>
    <w:rsid w:val="00882EBF"/>
    <w:rPr>
      <w:color w:val="954F72" w:themeColor="followedHyperlink"/>
      <w:u w:val="single"/>
    </w:rPr>
  </w:style>
  <w:style w:type="paragraph" w:styleId="FootnoteText">
    <w:name w:val="footnote text"/>
    <w:basedOn w:val="Normal"/>
    <w:link w:val="FootnoteTextChar"/>
    <w:uiPriority w:val="99"/>
    <w:semiHidden/>
    <w:unhideWhenUsed/>
    <w:rsid w:val="00985F3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85F3B"/>
    <w:rPr>
      <w:rFonts w:ascii="Times New Roman" w:hAnsi="Times New Roman" w:cs="Times New Roman"/>
      <w:sz w:val="20"/>
      <w:szCs w:val="20"/>
      <w:lang w:val="es-MX"/>
    </w:rPr>
  </w:style>
  <w:style w:type="character" w:styleId="FootnoteReference">
    <w:name w:val="footnote reference"/>
    <w:basedOn w:val="DefaultParagraphFont"/>
    <w:uiPriority w:val="99"/>
    <w:semiHidden/>
    <w:unhideWhenUsed/>
    <w:rsid w:val="00985F3B"/>
    <w:rPr>
      <w:vertAlign w:val="superscript"/>
    </w:rPr>
  </w:style>
  <w:style w:type="character" w:styleId="CommentReference">
    <w:name w:val="annotation reference"/>
    <w:basedOn w:val="DefaultParagraphFont"/>
    <w:uiPriority w:val="99"/>
    <w:semiHidden/>
    <w:unhideWhenUsed/>
    <w:rsid w:val="00E70EBD"/>
    <w:rPr>
      <w:sz w:val="16"/>
      <w:szCs w:val="16"/>
    </w:rPr>
  </w:style>
  <w:style w:type="paragraph" w:styleId="CommentText">
    <w:name w:val="annotation text"/>
    <w:basedOn w:val="Normal"/>
    <w:link w:val="CommentTextChar"/>
    <w:uiPriority w:val="99"/>
    <w:unhideWhenUsed/>
    <w:rsid w:val="00E70EBD"/>
    <w:pPr>
      <w:spacing w:line="240" w:lineRule="auto"/>
    </w:pPr>
    <w:rPr>
      <w:sz w:val="20"/>
      <w:szCs w:val="20"/>
    </w:rPr>
  </w:style>
  <w:style w:type="character" w:styleId="CommentTextChar" w:customStyle="1">
    <w:name w:val="Comment Text Char"/>
    <w:basedOn w:val="DefaultParagraphFont"/>
    <w:link w:val="CommentText"/>
    <w:uiPriority w:val="99"/>
    <w:rsid w:val="00E70EBD"/>
    <w:rPr>
      <w:rFonts w:ascii="Times New Roman" w:hAnsi="Times New Roman"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E70EBD"/>
    <w:rPr>
      <w:b/>
      <w:bCs/>
    </w:rPr>
  </w:style>
  <w:style w:type="character" w:styleId="CommentSubjectChar" w:customStyle="1">
    <w:name w:val="Comment Subject Char"/>
    <w:basedOn w:val="CommentTextChar"/>
    <w:link w:val="CommentSubject"/>
    <w:uiPriority w:val="99"/>
    <w:semiHidden/>
    <w:rsid w:val="00E70EBD"/>
    <w:rPr>
      <w:rFonts w:ascii="Times New Roman" w:hAnsi="Times New Roman" w:cs="Times New Roman"/>
      <w:b/>
      <w:bCs/>
      <w:sz w:val="20"/>
      <w:szCs w:val="20"/>
      <w:lang w:val="es-MX"/>
    </w:rPr>
  </w:style>
  <w:style w:type="table" w:styleId="TableGrid">
    <w:name w:val="Table Grid"/>
    <w:basedOn w:val="TableNormal"/>
    <w:uiPriority w:val="39"/>
    <w:rsid w:val="00744E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FE701E"/>
    <w:rPr>
      <w:rFonts w:asciiTheme="majorHAnsi" w:hAnsiTheme="majorHAnsi" w:eastAsiaTheme="majorEastAsia" w:cstheme="majorBidi"/>
      <w:color w:val="2F5496" w:themeColor="accent1" w:themeShade="BF"/>
      <w:lang w:val="es-MX"/>
    </w:rPr>
  </w:style>
  <w:style w:type="character" w:styleId="Heading6Char" w:customStyle="1">
    <w:name w:val="Heading 6 Char"/>
    <w:basedOn w:val="DefaultParagraphFont"/>
    <w:link w:val="Heading6"/>
    <w:uiPriority w:val="9"/>
    <w:rsid w:val="00211588"/>
    <w:rPr>
      <w:rFonts w:asciiTheme="majorHAnsi" w:hAnsiTheme="majorHAnsi" w:eastAsiaTheme="majorEastAsia" w:cstheme="majorBidi"/>
      <w:color w:val="1F3763" w:themeColor="accent1" w:themeShade="7F"/>
      <w:lang w:val="es-MX"/>
    </w:rPr>
  </w:style>
  <w:style w:type="paragraph" w:styleId="EndnoteText">
    <w:name w:val="endnote text"/>
    <w:basedOn w:val="Normal"/>
    <w:link w:val="EndnoteTextChar"/>
    <w:uiPriority w:val="99"/>
    <w:semiHidden/>
    <w:unhideWhenUsed/>
    <w:rsid w:val="00051F0F"/>
    <w:pPr>
      <w:spacing w:after="0" w:line="240" w:lineRule="auto"/>
    </w:pPr>
    <w:rPr>
      <w:sz w:val="20"/>
      <w:szCs w:val="20"/>
    </w:rPr>
  </w:style>
  <w:style w:type="character" w:styleId="EndnoteTextChar" w:customStyle="1">
    <w:name w:val="Endnote Text Char"/>
    <w:basedOn w:val="DefaultParagraphFont"/>
    <w:link w:val="EndnoteText"/>
    <w:uiPriority w:val="99"/>
    <w:semiHidden/>
    <w:rsid w:val="00051F0F"/>
    <w:rPr>
      <w:rFonts w:ascii="Times New Roman" w:hAnsi="Times New Roman" w:cs="Times New Roman"/>
      <w:sz w:val="20"/>
      <w:szCs w:val="20"/>
      <w:lang w:val="es-MX"/>
    </w:rPr>
  </w:style>
  <w:style w:type="character" w:styleId="EndnoteReference">
    <w:name w:val="endnote reference"/>
    <w:basedOn w:val="DefaultParagraphFont"/>
    <w:uiPriority w:val="99"/>
    <w:semiHidden/>
    <w:unhideWhenUsed/>
    <w:rsid w:val="00051F0F"/>
    <w:rPr>
      <w:vertAlign w:val="superscript"/>
    </w:rPr>
  </w:style>
  <w:style w:type="paragraph" w:styleId="BalloonText">
    <w:name w:val="Balloon Text"/>
    <w:basedOn w:val="Normal"/>
    <w:link w:val="BalloonTextChar"/>
    <w:uiPriority w:val="99"/>
    <w:semiHidden/>
    <w:unhideWhenUsed/>
    <w:rsid w:val="008B051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051B"/>
    <w:rPr>
      <w:rFonts w:ascii="Segoe UI" w:hAnsi="Segoe UI" w:cs="Segoe UI"/>
      <w:sz w:val="18"/>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1D"/>
    <w:pPr>
      <w:spacing w:line="360" w:lineRule="auto"/>
      <w:jc w:val="both"/>
    </w:pPr>
    <w:rPr>
      <w:rFonts w:ascii="Times New Roman" w:hAnsi="Times New Roman" w:cs="Times New Roman"/>
      <w:lang w:val="es-MX"/>
    </w:rPr>
  </w:style>
  <w:style w:type="paragraph" w:styleId="Heading1">
    <w:name w:val="heading 1"/>
    <w:basedOn w:val="Normal"/>
    <w:next w:val="Normal"/>
    <w:link w:val="Heading1Char"/>
    <w:uiPriority w:val="9"/>
    <w:qFormat/>
    <w:rsid w:val="0076720D"/>
    <w:pPr>
      <w:keepNext/>
      <w:keepLines/>
      <w:spacing w:before="240" w:after="0"/>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76720D"/>
    <w:pPr>
      <w:keepNext/>
      <w:keepLines/>
      <w:spacing w:before="40" w:after="0"/>
      <w:outlineLvl w:val="1"/>
    </w:pPr>
    <w:rPr>
      <w:rFonts w:eastAsiaTheme="majorEastAsia"/>
      <w:b/>
      <w:bCs/>
    </w:rPr>
  </w:style>
  <w:style w:type="paragraph" w:styleId="Heading3">
    <w:name w:val="heading 3"/>
    <w:basedOn w:val="Normal"/>
    <w:next w:val="Normal"/>
    <w:link w:val="Heading3Char"/>
    <w:uiPriority w:val="9"/>
    <w:unhideWhenUsed/>
    <w:qFormat/>
    <w:rsid w:val="0076720D"/>
    <w:pPr>
      <w:keepNext/>
      <w:keepLines/>
      <w:spacing w:before="40" w:after="0"/>
      <w:outlineLvl w:val="2"/>
    </w:pPr>
    <w:rPr>
      <w:rFonts w:eastAsiaTheme="majorEastAsia"/>
      <w:i/>
      <w:iCs/>
    </w:rPr>
  </w:style>
  <w:style w:type="paragraph" w:styleId="Heading4">
    <w:name w:val="heading 4"/>
    <w:basedOn w:val="Normal"/>
    <w:next w:val="Normal"/>
    <w:link w:val="Heading4Char"/>
    <w:uiPriority w:val="9"/>
    <w:unhideWhenUsed/>
    <w:qFormat/>
    <w:rsid w:val="00F97750"/>
    <w:pPr>
      <w:keepNext/>
      <w:keepLines/>
      <w:spacing w:before="40" w:after="0"/>
      <w:outlineLvl w:val="3"/>
    </w:pPr>
    <w:rPr>
      <w:rFonts w:eastAsiaTheme="majorEastAsia"/>
    </w:rPr>
  </w:style>
  <w:style w:type="paragraph" w:styleId="Heading5">
    <w:name w:val="heading 5"/>
    <w:basedOn w:val="Normal"/>
    <w:next w:val="Normal"/>
    <w:link w:val="Heading5Char"/>
    <w:uiPriority w:val="9"/>
    <w:unhideWhenUsed/>
    <w:qFormat/>
    <w:rsid w:val="00FE70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1158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A3"/>
    <w:pPr>
      <w:ind w:left="720"/>
      <w:contextualSpacing/>
    </w:pPr>
  </w:style>
  <w:style w:type="character" w:styleId="Hyperlink">
    <w:name w:val="Hyperlink"/>
    <w:basedOn w:val="DefaultParagraphFont"/>
    <w:uiPriority w:val="99"/>
    <w:unhideWhenUsed/>
    <w:rsid w:val="0084125A"/>
    <w:rPr>
      <w:color w:val="0563C1" w:themeColor="hyperlink"/>
      <w:u w:val="single"/>
    </w:rPr>
  </w:style>
  <w:style w:type="character" w:customStyle="1" w:styleId="UnresolvedMention">
    <w:name w:val="Unresolved Mention"/>
    <w:basedOn w:val="DefaultParagraphFont"/>
    <w:uiPriority w:val="99"/>
    <w:semiHidden/>
    <w:unhideWhenUsed/>
    <w:rsid w:val="0084125A"/>
    <w:rPr>
      <w:color w:val="605E5C"/>
      <w:shd w:val="clear" w:color="auto" w:fill="E1DFDD"/>
    </w:rPr>
  </w:style>
  <w:style w:type="paragraph" w:styleId="Title">
    <w:name w:val="Title"/>
    <w:basedOn w:val="Normal"/>
    <w:next w:val="Normal"/>
    <w:link w:val="TitleChar"/>
    <w:uiPriority w:val="10"/>
    <w:qFormat/>
    <w:rsid w:val="00F9391D"/>
    <w:pPr>
      <w:spacing w:after="0" w:line="240" w:lineRule="auto"/>
      <w:contextualSpacing/>
      <w:jc w:val="center"/>
    </w:pPr>
    <w:rPr>
      <w:rFonts w:eastAsiaTheme="majorEastAsia"/>
      <w:b/>
      <w:bCs/>
      <w:spacing w:val="-10"/>
      <w:kern w:val="28"/>
      <w:sz w:val="28"/>
      <w:szCs w:val="28"/>
    </w:rPr>
  </w:style>
  <w:style w:type="character" w:customStyle="1" w:styleId="TitleChar">
    <w:name w:val="Title Char"/>
    <w:basedOn w:val="DefaultParagraphFont"/>
    <w:link w:val="Title"/>
    <w:uiPriority w:val="10"/>
    <w:rsid w:val="00F9391D"/>
    <w:rPr>
      <w:rFonts w:ascii="Times New Roman" w:eastAsiaTheme="majorEastAsia" w:hAnsi="Times New Roman" w:cs="Times New Roman"/>
      <w:b/>
      <w:bCs/>
      <w:spacing w:val="-10"/>
      <w:kern w:val="28"/>
      <w:sz w:val="28"/>
      <w:szCs w:val="28"/>
      <w:lang w:val="es-MX"/>
    </w:rPr>
  </w:style>
  <w:style w:type="character" w:customStyle="1" w:styleId="Heading1Char">
    <w:name w:val="Heading 1 Char"/>
    <w:basedOn w:val="DefaultParagraphFont"/>
    <w:link w:val="Heading1"/>
    <w:uiPriority w:val="9"/>
    <w:rsid w:val="0076720D"/>
    <w:rPr>
      <w:rFonts w:ascii="Times New Roman" w:eastAsiaTheme="majorEastAsia" w:hAnsi="Times New Roman" w:cs="Times New Roman"/>
      <w:b/>
      <w:bCs/>
      <w:sz w:val="24"/>
      <w:szCs w:val="24"/>
      <w:lang w:val="es-MX"/>
    </w:rPr>
  </w:style>
  <w:style w:type="character" w:customStyle="1" w:styleId="Heading2Char">
    <w:name w:val="Heading 2 Char"/>
    <w:basedOn w:val="DefaultParagraphFont"/>
    <w:link w:val="Heading2"/>
    <w:uiPriority w:val="9"/>
    <w:rsid w:val="0076720D"/>
    <w:rPr>
      <w:rFonts w:ascii="Times New Roman" w:eastAsiaTheme="majorEastAsia" w:hAnsi="Times New Roman" w:cs="Times New Roman"/>
      <w:b/>
      <w:bCs/>
      <w:lang w:val="es-MX"/>
    </w:rPr>
  </w:style>
  <w:style w:type="character" w:customStyle="1" w:styleId="Heading3Char">
    <w:name w:val="Heading 3 Char"/>
    <w:basedOn w:val="DefaultParagraphFont"/>
    <w:link w:val="Heading3"/>
    <w:uiPriority w:val="9"/>
    <w:rsid w:val="0076720D"/>
    <w:rPr>
      <w:rFonts w:ascii="Times New Roman" w:eastAsiaTheme="majorEastAsia" w:hAnsi="Times New Roman" w:cs="Times New Roman"/>
      <w:i/>
      <w:iCs/>
      <w:lang w:val="es-MX"/>
    </w:rPr>
  </w:style>
  <w:style w:type="character" w:customStyle="1" w:styleId="Heading4Char">
    <w:name w:val="Heading 4 Char"/>
    <w:basedOn w:val="DefaultParagraphFont"/>
    <w:link w:val="Heading4"/>
    <w:uiPriority w:val="9"/>
    <w:rsid w:val="00F97750"/>
    <w:rPr>
      <w:rFonts w:ascii="Times New Roman" w:eastAsiaTheme="majorEastAsia" w:hAnsi="Times New Roman" w:cs="Times New Roman"/>
      <w:lang w:val="es-MX"/>
    </w:rPr>
  </w:style>
  <w:style w:type="paragraph" w:styleId="Quote">
    <w:name w:val="Quote"/>
    <w:basedOn w:val="Normal"/>
    <w:next w:val="Normal"/>
    <w:link w:val="QuoteChar"/>
    <w:uiPriority w:val="29"/>
    <w:qFormat/>
    <w:rsid w:val="007D1AD3"/>
    <w:pPr>
      <w:ind w:left="567"/>
    </w:pPr>
    <w:rPr>
      <w:lang w:val="en-US"/>
    </w:rPr>
  </w:style>
  <w:style w:type="character" w:customStyle="1" w:styleId="QuoteChar">
    <w:name w:val="Quote Char"/>
    <w:basedOn w:val="DefaultParagraphFont"/>
    <w:link w:val="Quote"/>
    <w:uiPriority w:val="29"/>
    <w:rsid w:val="007D1AD3"/>
    <w:rPr>
      <w:rFonts w:ascii="Times New Roman" w:hAnsi="Times New Roman" w:cs="Times New Roman"/>
    </w:rPr>
  </w:style>
  <w:style w:type="character" w:styleId="BookTitle">
    <w:name w:val="Book Title"/>
    <w:uiPriority w:val="33"/>
    <w:qFormat/>
    <w:rsid w:val="007D1AD3"/>
  </w:style>
  <w:style w:type="paragraph" w:styleId="Header">
    <w:name w:val="header"/>
    <w:basedOn w:val="Normal"/>
    <w:link w:val="HeaderChar"/>
    <w:uiPriority w:val="99"/>
    <w:unhideWhenUsed/>
    <w:rsid w:val="009F0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D0A"/>
    <w:rPr>
      <w:rFonts w:ascii="Times New Roman" w:hAnsi="Times New Roman" w:cs="Times New Roman"/>
      <w:lang w:val="es-MX"/>
    </w:rPr>
  </w:style>
  <w:style w:type="paragraph" w:styleId="Footer">
    <w:name w:val="footer"/>
    <w:basedOn w:val="Normal"/>
    <w:link w:val="FooterChar"/>
    <w:uiPriority w:val="99"/>
    <w:unhideWhenUsed/>
    <w:rsid w:val="009F0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D0A"/>
    <w:rPr>
      <w:rFonts w:ascii="Times New Roman" w:hAnsi="Times New Roman" w:cs="Times New Roman"/>
      <w:lang w:val="es-MX"/>
    </w:rPr>
  </w:style>
  <w:style w:type="character" w:styleId="FollowedHyperlink">
    <w:name w:val="FollowedHyperlink"/>
    <w:basedOn w:val="DefaultParagraphFont"/>
    <w:uiPriority w:val="99"/>
    <w:semiHidden/>
    <w:unhideWhenUsed/>
    <w:rsid w:val="00882EBF"/>
    <w:rPr>
      <w:color w:val="954F72" w:themeColor="followedHyperlink"/>
      <w:u w:val="single"/>
    </w:rPr>
  </w:style>
  <w:style w:type="paragraph" w:styleId="FootnoteText">
    <w:name w:val="footnote text"/>
    <w:basedOn w:val="Normal"/>
    <w:link w:val="FootnoteTextChar"/>
    <w:uiPriority w:val="99"/>
    <w:semiHidden/>
    <w:unhideWhenUsed/>
    <w:rsid w:val="00985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F3B"/>
    <w:rPr>
      <w:rFonts w:ascii="Times New Roman" w:hAnsi="Times New Roman" w:cs="Times New Roman"/>
      <w:sz w:val="20"/>
      <w:szCs w:val="20"/>
      <w:lang w:val="es-MX"/>
    </w:rPr>
  </w:style>
  <w:style w:type="character" w:styleId="FootnoteReference">
    <w:name w:val="footnote reference"/>
    <w:basedOn w:val="DefaultParagraphFont"/>
    <w:uiPriority w:val="99"/>
    <w:semiHidden/>
    <w:unhideWhenUsed/>
    <w:rsid w:val="00985F3B"/>
    <w:rPr>
      <w:vertAlign w:val="superscript"/>
    </w:rPr>
  </w:style>
  <w:style w:type="character" w:styleId="CommentReference">
    <w:name w:val="annotation reference"/>
    <w:basedOn w:val="DefaultParagraphFont"/>
    <w:uiPriority w:val="99"/>
    <w:semiHidden/>
    <w:unhideWhenUsed/>
    <w:rsid w:val="00E70EBD"/>
    <w:rPr>
      <w:sz w:val="16"/>
      <w:szCs w:val="16"/>
    </w:rPr>
  </w:style>
  <w:style w:type="paragraph" w:styleId="CommentText">
    <w:name w:val="annotation text"/>
    <w:basedOn w:val="Normal"/>
    <w:link w:val="CommentTextChar"/>
    <w:uiPriority w:val="99"/>
    <w:unhideWhenUsed/>
    <w:rsid w:val="00E70EBD"/>
    <w:pPr>
      <w:spacing w:line="240" w:lineRule="auto"/>
    </w:pPr>
    <w:rPr>
      <w:sz w:val="20"/>
      <w:szCs w:val="20"/>
    </w:rPr>
  </w:style>
  <w:style w:type="character" w:customStyle="1" w:styleId="CommentTextChar">
    <w:name w:val="Comment Text Char"/>
    <w:basedOn w:val="DefaultParagraphFont"/>
    <w:link w:val="CommentText"/>
    <w:uiPriority w:val="99"/>
    <w:rsid w:val="00E70EBD"/>
    <w:rPr>
      <w:rFonts w:ascii="Times New Roman" w:hAnsi="Times New Roman"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E70EBD"/>
    <w:rPr>
      <w:b/>
      <w:bCs/>
    </w:rPr>
  </w:style>
  <w:style w:type="character" w:customStyle="1" w:styleId="CommentSubjectChar">
    <w:name w:val="Comment Subject Char"/>
    <w:basedOn w:val="CommentTextChar"/>
    <w:link w:val="CommentSubject"/>
    <w:uiPriority w:val="99"/>
    <w:semiHidden/>
    <w:rsid w:val="00E70EBD"/>
    <w:rPr>
      <w:rFonts w:ascii="Times New Roman" w:hAnsi="Times New Roman" w:cs="Times New Roman"/>
      <w:b/>
      <w:bCs/>
      <w:sz w:val="20"/>
      <w:szCs w:val="20"/>
      <w:lang w:val="es-MX"/>
    </w:rPr>
  </w:style>
  <w:style w:type="table" w:styleId="TableGrid">
    <w:name w:val="Table Grid"/>
    <w:basedOn w:val="TableNormal"/>
    <w:uiPriority w:val="39"/>
    <w:rsid w:val="0074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E701E"/>
    <w:rPr>
      <w:rFonts w:asciiTheme="majorHAnsi" w:eastAsiaTheme="majorEastAsia" w:hAnsiTheme="majorHAnsi" w:cstheme="majorBidi"/>
      <w:color w:val="2F5496" w:themeColor="accent1" w:themeShade="BF"/>
      <w:lang w:val="es-MX"/>
    </w:rPr>
  </w:style>
  <w:style w:type="character" w:customStyle="1" w:styleId="Heading6Char">
    <w:name w:val="Heading 6 Char"/>
    <w:basedOn w:val="DefaultParagraphFont"/>
    <w:link w:val="Heading6"/>
    <w:uiPriority w:val="9"/>
    <w:rsid w:val="00211588"/>
    <w:rPr>
      <w:rFonts w:asciiTheme="majorHAnsi" w:eastAsiaTheme="majorEastAsia" w:hAnsiTheme="majorHAnsi" w:cstheme="majorBidi"/>
      <w:color w:val="1F3763" w:themeColor="accent1" w:themeShade="7F"/>
      <w:lang w:val="es-MX"/>
    </w:rPr>
  </w:style>
  <w:style w:type="paragraph" w:styleId="EndnoteText">
    <w:name w:val="endnote text"/>
    <w:basedOn w:val="Normal"/>
    <w:link w:val="EndnoteTextChar"/>
    <w:uiPriority w:val="99"/>
    <w:semiHidden/>
    <w:unhideWhenUsed/>
    <w:rsid w:val="00051F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F0F"/>
    <w:rPr>
      <w:rFonts w:ascii="Times New Roman" w:hAnsi="Times New Roman" w:cs="Times New Roman"/>
      <w:sz w:val="20"/>
      <w:szCs w:val="20"/>
      <w:lang w:val="es-MX"/>
    </w:rPr>
  </w:style>
  <w:style w:type="character" w:styleId="EndnoteReference">
    <w:name w:val="endnote reference"/>
    <w:basedOn w:val="DefaultParagraphFont"/>
    <w:uiPriority w:val="99"/>
    <w:semiHidden/>
    <w:unhideWhenUsed/>
    <w:rsid w:val="00051F0F"/>
    <w:rPr>
      <w:vertAlign w:val="superscript"/>
    </w:rPr>
  </w:style>
  <w:style w:type="paragraph" w:styleId="BalloonText">
    <w:name w:val="Balloon Text"/>
    <w:basedOn w:val="Normal"/>
    <w:link w:val="BalloonTextChar"/>
    <w:uiPriority w:val="99"/>
    <w:semiHidden/>
    <w:unhideWhenUsed/>
    <w:rsid w:val="008B0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1B"/>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27">
      <w:bodyDiv w:val="1"/>
      <w:marLeft w:val="0"/>
      <w:marRight w:val="0"/>
      <w:marTop w:val="0"/>
      <w:marBottom w:val="0"/>
      <w:divBdr>
        <w:top w:val="none" w:sz="0" w:space="0" w:color="auto"/>
        <w:left w:val="none" w:sz="0" w:space="0" w:color="auto"/>
        <w:bottom w:val="none" w:sz="0" w:space="0" w:color="auto"/>
        <w:right w:val="none" w:sz="0" w:space="0" w:color="auto"/>
      </w:divBdr>
    </w:div>
    <w:div w:id="40135975">
      <w:bodyDiv w:val="1"/>
      <w:marLeft w:val="0"/>
      <w:marRight w:val="0"/>
      <w:marTop w:val="0"/>
      <w:marBottom w:val="0"/>
      <w:divBdr>
        <w:top w:val="none" w:sz="0" w:space="0" w:color="auto"/>
        <w:left w:val="none" w:sz="0" w:space="0" w:color="auto"/>
        <w:bottom w:val="none" w:sz="0" w:space="0" w:color="auto"/>
        <w:right w:val="none" w:sz="0" w:space="0" w:color="auto"/>
      </w:divBdr>
    </w:div>
    <w:div w:id="41640824">
      <w:bodyDiv w:val="1"/>
      <w:marLeft w:val="0"/>
      <w:marRight w:val="0"/>
      <w:marTop w:val="0"/>
      <w:marBottom w:val="0"/>
      <w:divBdr>
        <w:top w:val="none" w:sz="0" w:space="0" w:color="auto"/>
        <w:left w:val="none" w:sz="0" w:space="0" w:color="auto"/>
        <w:bottom w:val="none" w:sz="0" w:space="0" w:color="auto"/>
        <w:right w:val="none" w:sz="0" w:space="0" w:color="auto"/>
      </w:divBdr>
    </w:div>
    <w:div w:id="122967359">
      <w:bodyDiv w:val="1"/>
      <w:marLeft w:val="0"/>
      <w:marRight w:val="0"/>
      <w:marTop w:val="0"/>
      <w:marBottom w:val="0"/>
      <w:divBdr>
        <w:top w:val="none" w:sz="0" w:space="0" w:color="auto"/>
        <w:left w:val="none" w:sz="0" w:space="0" w:color="auto"/>
        <w:bottom w:val="none" w:sz="0" w:space="0" w:color="auto"/>
        <w:right w:val="none" w:sz="0" w:space="0" w:color="auto"/>
      </w:divBdr>
      <w:divsChild>
        <w:div w:id="223761954">
          <w:marLeft w:val="0"/>
          <w:marRight w:val="0"/>
          <w:marTop w:val="0"/>
          <w:marBottom w:val="0"/>
          <w:divBdr>
            <w:top w:val="none" w:sz="0" w:space="0" w:color="auto"/>
            <w:left w:val="none" w:sz="0" w:space="0" w:color="auto"/>
            <w:bottom w:val="none" w:sz="0" w:space="0" w:color="auto"/>
            <w:right w:val="none" w:sz="0" w:space="0" w:color="auto"/>
          </w:divBdr>
          <w:divsChild>
            <w:div w:id="344286125">
              <w:marLeft w:val="0"/>
              <w:marRight w:val="300"/>
              <w:marTop w:val="150"/>
              <w:marBottom w:val="300"/>
              <w:divBdr>
                <w:top w:val="none" w:sz="0" w:space="0" w:color="auto"/>
                <w:left w:val="none" w:sz="0" w:space="0" w:color="auto"/>
                <w:bottom w:val="none" w:sz="0" w:space="0" w:color="auto"/>
                <w:right w:val="none" w:sz="0" w:space="0" w:color="auto"/>
              </w:divBdr>
            </w:div>
          </w:divsChild>
        </w:div>
      </w:divsChild>
    </w:div>
    <w:div w:id="161355724">
      <w:bodyDiv w:val="1"/>
      <w:marLeft w:val="0"/>
      <w:marRight w:val="0"/>
      <w:marTop w:val="0"/>
      <w:marBottom w:val="0"/>
      <w:divBdr>
        <w:top w:val="none" w:sz="0" w:space="0" w:color="auto"/>
        <w:left w:val="none" w:sz="0" w:space="0" w:color="auto"/>
        <w:bottom w:val="none" w:sz="0" w:space="0" w:color="auto"/>
        <w:right w:val="none" w:sz="0" w:space="0" w:color="auto"/>
      </w:divBdr>
    </w:div>
    <w:div w:id="180053607">
      <w:bodyDiv w:val="1"/>
      <w:marLeft w:val="0"/>
      <w:marRight w:val="0"/>
      <w:marTop w:val="0"/>
      <w:marBottom w:val="0"/>
      <w:divBdr>
        <w:top w:val="none" w:sz="0" w:space="0" w:color="auto"/>
        <w:left w:val="none" w:sz="0" w:space="0" w:color="auto"/>
        <w:bottom w:val="none" w:sz="0" w:space="0" w:color="auto"/>
        <w:right w:val="none" w:sz="0" w:space="0" w:color="auto"/>
      </w:divBdr>
    </w:div>
    <w:div w:id="209070883">
      <w:bodyDiv w:val="1"/>
      <w:marLeft w:val="0"/>
      <w:marRight w:val="0"/>
      <w:marTop w:val="0"/>
      <w:marBottom w:val="0"/>
      <w:divBdr>
        <w:top w:val="none" w:sz="0" w:space="0" w:color="auto"/>
        <w:left w:val="none" w:sz="0" w:space="0" w:color="auto"/>
        <w:bottom w:val="none" w:sz="0" w:space="0" w:color="auto"/>
        <w:right w:val="none" w:sz="0" w:space="0" w:color="auto"/>
      </w:divBdr>
      <w:divsChild>
        <w:div w:id="1395740212">
          <w:marLeft w:val="0"/>
          <w:marRight w:val="0"/>
          <w:marTop w:val="0"/>
          <w:marBottom w:val="0"/>
          <w:divBdr>
            <w:top w:val="none" w:sz="0" w:space="0" w:color="auto"/>
            <w:left w:val="none" w:sz="0" w:space="0" w:color="auto"/>
            <w:bottom w:val="single" w:sz="6" w:space="19" w:color="EFEFEF"/>
            <w:right w:val="none" w:sz="0" w:space="0" w:color="auto"/>
          </w:divBdr>
          <w:divsChild>
            <w:div w:id="100495226">
              <w:marLeft w:val="0"/>
              <w:marRight w:val="0"/>
              <w:marTop w:val="0"/>
              <w:marBottom w:val="0"/>
              <w:divBdr>
                <w:top w:val="none" w:sz="0" w:space="0" w:color="auto"/>
                <w:left w:val="none" w:sz="0" w:space="0" w:color="auto"/>
                <w:bottom w:val="none" w:sz="0" w:space="0" w:color="auto"/>
                <w:right w:val="none" w:sz="0" w:space="0" w:color="auto"/>
              </w:divBdr>
            </w:div>
          </w:divsChild>
        </w:div>
        <w:div w:id="1595623669">
          <w:marLeft w:val="0"/>
          <w:marRight w:val="0"/>
          <w:marTop w:val="0"/>
          <w:marBottom w:val="0"/>
          <w:divBdr>
            <w:top w:val="none" w:sz="0" w:space="0" w:color="auto"/>
            <w:left w:val="none" w:sz="0" w:space="0" w:color="auto"/>
            <w:bottom w:val="none" w:sz="0" w:space="0" w:color="auto"/>
            <w:right w:val="none" w:sz="0" w:space="0" w:color="auto"/>
          </w:divBdr>
        </w:div>
      </w:divsChild>
    </w:div>
    <w:div w:id="247470100">
      <w:bodyDiv w:val="1"/>
      <w:marLeft w:val="0"/>
      <w:marRight w:val="0"/>
      <w:marTop w:val="0"/>
      <w:marBottom w:val="0"/>
      <w:divBdr>
        <w:top w:val="none" w:sz="0" w:space="0" w:color="auto"/>
        <w:left w:val="none" w:sz="0" w:space="0" w:color="auto"/>
        <w:bottom w:val="none" w:sz="0" w:space="0" w:color="auto"/>
        <w:right w:val="none" w:sz="0" w:space="0" w:color="auto"/>
      </w:divBdr>
    </w:div>
    <w:div w:id="264385242">
      <w:bodyDiv w:val="1"/>
      <w:marLeft w:val="0"/>
      <w:marRight w:val="0"/>
      <w:marTop w:val="0"/>
      <w:marBottom w:val="0"/>
      <w:divBdr>
        <w:top w:val="none" w:sz="0" w:space="0" w:color="auto"/>
        <w:left w:val="none" w:sz="0" w:space="0" w:color="auto"/>
        <w:bottom w:val="none" w:sz="0" w:space="0" w:color="auto"/>
        <w:right w:val="none" w:sz="0" w:space="0" w:color="auto"/>
      </w:divBdr>
    </w:div>
    <w:div w:id="272591101">
      <w:bodyDiv w:val="1"/>
      <w:marLeft w:val="0"/>
      <w:marRight w:val="0"/>
      <w:marTop w:val="0"/>
      <w:marBottom w:val="0"/>
      <w:divBdr>
        <w:top w:val="none" w:sz="0" w:space="0" w:color="auto"/>
        <w:left w:val="none" w:sz="0" w:space="0" w:color="auto"/>
        <w:bottom w:val="none" w:sz="0" w:space="0" w:color="auto"/>
        <w:right w:val="none" w:sz="0" w:space="0" w:color="auto"/>
      </w:divBdr>
    </w:div>
    <w:div w:id="288980175">
      <w:bodyDiv w:val="1"/>
      <w:marLeft w:val="0"/>
      <w:marRight w:val="0"/>
      <w:marTop w:val="0"/>
      <w:marBottom w:val="0"/>
      <w:divBdr>
        <w:top w:val="none" w:sz="0" w:space="0" w:color="auto"/>
        <w:left w:val="none" w:sz="0" w:space="0" w:color="auto"/>
        <w:bottom w:val="none" w:sz="0" w:space="0" w:color="auto"/>
        <w:right w:val="none" w:sz="0" w:space="0" w:color="auto"/>
      </w:divBdr>
      <w:divsChild>
        <w:div w:id="1214732244">
          <w:marLeft w:val="0"/>
          <w:marRight w:val="0"/>
          <w:marTop w:val="0"/>
          <w:marBottom w:val="0"/>
          <w:divBdr>
            <w:top w:val="none" w:sz="0" w:space="0" w:color="auto"/>
            <w:left w:val="none" w:sz="0" w:space="0" w:color="auto"/>
            <w:bottom w:val="none" w:sz="0" w:space="0" w:color="auto"/>
            <w:right w:val="none" w:sz="0" w:space="0" w:color="auto"/>
          </w:divBdr>
          <w:divsChild>
            <w:div w:id="208028812">
              <w:marLeft w:val="0"/>
              <w:marRight w:val="0"/>
              <w:marTop w:val="0"/>
              <w:marBottom w:val="240"/>
              <w:divBdr>
                <w:top w:val="none" w:sz="0" w:space="0" w:color="auto"/>
                <w:left w:val="none" w:sz="0" w:space="0" w:color="auto"/>
                <w:bottom w:val="none" w:sz="0" w:space="0" w:color="auto"/>
                <w:right w:val="none" w:sz="0" w:space="0" w:color="auto"/>
              </w:divBdr>
              <w:divsChild>
                <w:div w:id="227572850">
                  <w:marLeft w:val="0"/>
                  <w:marRight w:val="0"/>
                  <w:marTop w:val="0"/>
                  <w:marBottom w:val="0"/>
                  <w:divBdr>
                    <w:top w:val="none" w:sz="0" w:space="0" w:color="auto"/>
                    <w:left w:val="none" w:sz="0" w:space="0" w:color="auto"/>
                    <w:bottom w:val="none" w:sz="0" w:space="0" w:color="auto"/>
                    <w:right w:val="none" w:sz="0" w:space="0" w:color="auto"/>
                  </w:divBdr>
                  <w:divsChild>
                    <w:div w:id="1467578815">
                      <w:marLeft w:val="0"/>
                      <w:marRight w:val="30"/>
                      <w:marTop w:val="0"/>
                      <w:marBottom w:val="0"/>
                      <w:divBdr>
                        <w:top w:val="none" w:sz="0" w:space="0" w:color="auto"/>
                        <w:left w:val="none" w:sz="0" w:space="0" w:color="auto"/>
                        <w:bottom w:val="none" w:sz="0" w:space="0" w:color="auto"/>
                        <w:right w:val="none" w:sz="0" w:space="0" w:color="auto"/>
                      </w:divBdr>
                    </w:div>
                    <w:div w:id="1267808317">
                      <w:marLeft w:val="0"/>
                      <w:marRight w:val="30"/>
                      <w:marTop w:val="0"/>
                      <w:marBottom w:val="0"/>
                      <w:divBdr>
                        <w:top w:val="none" w:sz="0" w:space="0" w:color="auto"/>
                        <w:left w:val="none" w:sz="0" w:space="0" w:color="auto"/>
                        <w:bottom w:val="none" w:sz="0" w:space="0" w:color="auto"/>
                        <w:right w:val="none" w:sz="0" w:space="0" w:color="auto"/>
                      </w:divBdr>
                    </w:div>
                  </w:divsChild>
                </w:div>
                <w:div w:id="10419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5240">
          <w:marLeft w:val="0"/>
          <w:marRight w:val="0"/>
          <w:marTop w:val="315"/>
          <w:marBottom w:val="0"/>
          <w:divBdr>
            <w:top w:val="none" w:sz="0" w:space="0" w:color="auto"/>
            <w:left w:val="none" w:sz="0" w:space="0" w:color="auto"/>
            <w:bottom w:val="none" w:sz="0" w:space="0" w:color="auto"/>
            <w:right w:val="none" w:sz="0" w:space="0" w:color="auto"/>
          </w:divBdr>
        </w:div>
      </w:divsChild>
    </w:div>
    <w:div w:id="300313319">
      <w:bodyDiv w:val="1"/>
      <w:marLeft w:val="0"/>
      <w:marRight w:val="0"/>
      <w:marTop w:val="0"/>
      <w:marBottom w:val="0"/>
      <w:divBdr>
        <w:top w:val="none" w:sz="0" w:space="0" w:color="auto"/>
        <w:left w:val="none" w:sz="0" w:space="0" w:color="auto"/>
        <w:bottom w:val="none" w:sz="0" w:space="0" w:color="auto"/>
        <w:right w:val="none" w:sz="0" w:space="0" w:color="auto"/>
      </w:divBdr>
    </w:div>
    <w:div w:id="301157241">
      <w:bodyDiv w:val="1"/>
      <w:marLeft w:val="0"/>
      <w:marRight w:val="0"/>
      <w:marTop w:val="0"/>
      <w:marBottom w:val="0"/>
      <w:divBdr>
        <w:top w:val="none" w:sz="0" w:space="0" w:color="auto"/>
        <w:left w:val="none" w:sz="0" w:space="0" w:color="auto"/>
        <w:bottom w:val="none" w:sz="0" w:space="0" w:color="auto"/>
        <w:right w:val="none" w:sz="0" w:space="0" w:color="auto"/>
      </w:divBdr>
    </w:div>
    <w:div w:id="303707188">
      <w:bodyDiv w:val="1"/>
      <w:marLeft w:val="0"/>
      <w:marRight w:val="0"/>
      <w:marTop w:val="0"/>
      <w:marBottom w:val="0"/>
      <w:divBdr>
        <w:top w:val="none" w:sz="0" w:space="0" w:color="auto"/>
        <w:left w:val="none" w:sz="0" w:space="0" w:color="auto"/>
        <w:bottom w:val="none" w:sz="0" w:space="0" w:color="auto"/>
        <w:right w:val="none" w:sz="0" w:space="0" w:color="auto"/>
      </w:divBdr>
      <w:divsChild>
        <w:div w:id="548689458">
          <w:marLeft w:val="-225"/>
          <w:marRight w:val="-225"/>
          <w:marTop w:val="0"/>
          <w:marBottom w:val="0"/>
          <w:divBdr>
            <w:top w:val="none" w:sz="0" w:space="0" w:color="auto"/>
            <w:left w:val="none" w:sz="0" w:space="0" w:color="auto"/>
            <w:bottom w:val="none" w:sz="0" w:space="0" w:color="auto"/>
            <w:right w:val="none" w:sz="0" w:space="0" w:color="auto"/>
          </w:divBdr>
          <w:divsChild>
            <w:div w:id="961154740">
              <w:marLeft w:val="0"/>
              <w:marRight w:val="0"/>
              <w:marTop w:val="0"/>
              <w:marBottom w:val="0"/>
              <w:divBdr>
                <w:top w:val="none" w:sz="0" w:space="0" w:color="auto"/>
                <w:left w:val="none" w:sz="0" w:space="0" w:color="auto"/>
                <w:bottom w:val="none" w:sz="0" w:space="0" w:color="auto"/>
                <w:right w:val="none" w:sz="0" w:space="0" w:color="auto"/>
              </w:divBdr>
              <w:divsChild>
                <w:div w:id="27730884">
                  <w:marLeft w:val="0"/>
                  <w:marRight w:val="0"/>
                  <w:marTop w:val="0"/>
                  <w:marBottom w:val="0"/>
                  <w:divBdr>
                    <w:top w:val="none" w:sz="0" w:space="0" w:color="auto"/>
                    <w:left w:val="none" w:sz="0" w:space="0" w:color="auto"/>
                    <w:bottom w:val="none" w:sz="0" w:space="0" w:color="auto"/>
                    <w:right w:val="none" w:sz="0" w:space="0" w:color="auto"/>
                  </w:divBdr>
                  <w:divsChild>
                    <w:div w:id="2013213219">
                      <w:marLeft w:val="0"/>
                      <w:marRight w:val="0"/>
                      <w:marTop w:val="0"/>
                      <w:marBottom w:val="0"/>
                      <w:divBdr>
                        <w:top w:val="none" w:sz="0" w:space="0" w:color="auto"/>
                        <w:left w:val="none" w:sz="0" w:space="0" w:color="auto"/>
                        <w:bottom w:val="none" w:sz="0" w:space="0" w:color="auto"/>
                        <w:right w:val="none" w:sz="0" w:space="0" w:color="auto"/>
                      </w:divBdr>
                      <w:divsChild>
                        <w:div w:id="165292181">
                          <w:marLeft w:val="0"/>
                          <w:marRight w:val="0"/>
                          <w:marTop w:val="0"/>
                          <w:marBottom w:val="0"/>
                          <w:divBdr>
                            <w:top w:val="none" w:sz="0" w:space="0" w:color="auto"/>
                            <w:left w:val="none" w:sz="0" w:space="0" w:color="auto"/>
                            <w:bottom w:val="none" w:sz="0" w:space="0" w:color="auto"/>
                            <w:right w:val="none" w:sz="0" w:space="0" w:color="auto"/>
                          </w:divBdr>
                          <w:divsChild>
                            <w:div w:id="19819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698528">
          <w:marLeft w:val="-225"/>
          <w:marRight w:val="-225"/>
          <w:marTop w:val="300"/>
          <w:marBottom w:val="0"/>
          <w:divBdr>
            <w:top w:val="none" w:sz="0" w:space="0" w:color="auto"/>
            <w:left w:val="none" w:sz="0" w:space="0" w:color="auto"/>
            <w:bottom w:val="none" w:sz="0" w:space="0" w:color="auto"/>
            <w:right w:val="none" w:sz="0" w:space="0" w:color="auto"/>
          </w:divBdr>
          <w:divsChild>
            <w:div w:id="1821993520">
              <w:marLeft w:val="0"/>
              <w:marRight w:val="0"/>
              <w:marTop w:val="0"/>
              <w:marBottom w:val="0"/>
              <w:divBdr>
                <w:top w:val="none" w:sz="0" w:space="0" w:color="auto"/>
                <w:left w:val="none" w:sz="0" w:space="0" w:color="auto"/>
                <w:bottom w:val="none" w:sz="0" w:space="0" w:color="auto"/>
                <w:right w:val="none" w:sz="0" w:space="0" w:color="auto"/>
              </w:divBdr>
              <w:divsChild>
                <w:div w:id="210462410">
                  <w:marLeft w:val="0"/>
                  <w:marRight w:val="0"/>
                  <w:marTop w:val="0"/>
                  <w:marBottom w:val="0"/>
                  <w:divBdr>
                    <w:top w:val="none" w:sz="0" w:space="0" w:color="auto"/>
                    <w:left w:val="none" w:sz="0" w:space="0" w:color="auto"/>
                    <w:bottom w:val="none" w:sz="0" w:space="0" w:color="auto"/>
                    <w:right w:val="none" w:sz="0" w:space="0" w:color="auto"/>
                  </w:divBdr>
                  <w:divsChild>
                    <w:div w:id="1708330619">
                      <w:marLeft w:val="0"/>
                      <w:marRight w:val="0"/>
                      <w:marTop w:val="0"/>
                      <w:marBottom w:val="0"/>
                      <w:divBdr>
                        <w:top w:val="none" w:sz="0" w:space="0" w:color="auto"/>
                        <w:left w:val="none" w:sz="0" w:space="0" w:color="auto"/>
                        <w:bottom w:val="none" w:sz="0" w:space="0" w:color="auto"/>
                        <w:right w:val="none" w:sz="0" w:space="0" w:color="auto"/>
                      </w:divBdr>
                      <w:divsChild>
                        <w:div w:id="18657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55041">
              <w:marLeft w:val="0"/>
              <w:marRight w:val="0"/>
              <w:marTop w:val="0"/>
              <w:marBottom w:val="0"/>
              <w:divBdr>
                <w:top w:val="none" w:sz="0" w:space="0" w:color="auto"/>
                <w:left w:val="none" w:sz="0" w:space="0" w:color="auto"/>
                <w:bottom w:val="none" w:sz="0" w:space="0" w:color="auto"/>
                <w:right w:val="none" w:sz="0" w:space="0" w:color="auto"/>
              </w:divBdr>
              <w:divsChild>
                <w:div w:id="2109081628">
                  <w:marLeft w:val="0"/>
                  <w:marRight w:val="0"/>
                  <w:marTop w:val="0"/>
                  <w:marBottom w:val="0"/>
                  <w:divBdr>
                    <w:top w:val="none" w:sz="0" w:space="0" w:color="auto"/>
                    <w:left w:val="none" w:sz="0" w:space="0" w:color="auto"/>
                    <w:bottom w:val="none" w:sz="0" w:space="0" w:color="auto"/>
                    <w:right w:val="none" w:sz="0" w:space="0" w:color="auto"/>
                  </w:divBdr>
                  <w:divsChild>
                    <w:div w:id="1718431223">
                      <w:marLeft w:val="0"/>
                      <w:marRight w:val="0"/>
                      <w:marTop w:val="0"/>
                      <w:marBottom w:val="0"/>
                      <w:divBdr>
                        <w:top w:val="none" w:sz="0" w:space="0" w:color="auto"/>
                        <w:left w:val="none" w:sz="0" w:space="0" w:color="auto"/>
                        <w:bottom w:val="none" w:sz="0" w:space="0" w:color="auto"/>
                        <w:right w:val="none" w:sz="0" w:space="0" w:color="auto"/>
                      </w:divBdr>
                      <w:divsChild>
                        <w:div w:id="1400252438">
                          <w:marLeft w:val="0"/>
                          <w:marRight w:val="0"/>
                          <w:marTop w:val="0"/>
                          <w:marBottom w:val="0"/>
                          <w:divBdr>
                            <w:top w:val="none" w:sz="0" w:space="0" w:color="auto"/>
                            <w:left w:val="none" w:sz="0" w:space="0" w:color="auto"/>
                            <w:bottom w:val="none" w:sz="0" w:space="0" w:color="auto"/>
                            <w:right w:val="none" w:sz="0" w:space="0" w:color="auto"/>
                          </w:divBdr>
                          <w:divsChild>
                            <w:div w:id="17292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914423">
          <w:marLeft w:val="-225"/>
          <w:marRight w:val="-225"/>
          <w:marTop w:val="0"/>
          <w:marBottom w:val="0"/>
          <w:divBdr>
            <w:top w:val="none" w:sz="0" w:space="0" w:color="auto"/>
            <w:left w:val="none" w:sz="0" w:space="0" w:color="auto"/>
            <w:bottom w:val="none" w:sz="0" w:space="0" w:color="auto"/>
            <w:right w:val="none" w:sz="0" w:space="0" w:color="auto"/>
          </w:divBdr>
          <w:divsChild>
            <w:div w:id="437720961">
              <w:marLeft w:val="0"/>
              <w:marRight w:val="0"/>
              <w:marTop w:val="0"/>
              <w:marBottom w:val="0"/>
              <w:divBdr>
                <w:top w:val="none" w:sz="0" w:space="0" w:color="auto"/>
                <w:left w:val="none" w:sz="0" w:space="0" w:color="auto"/>
                <w:bottom w:val="none" w:sz="0" w:space="0" w:color="auto"/>
                <w:right w:val="none" w:sz="0" w:space="0" w:color="auto"/>
              </w:divBdr>
              <w:divsChild>
                <w:div w:id="1758478438">
                  <w:marLeft w:val="0"/>
                  <w:marRight w:val="0"/>
                  <w:marTop w:val="0"/>
                  <w:marBottom w:val="0"/>
                  <w:divBdr>
                    <w:top w:val="none" w:sz="0" w:space="0" w:color="auto"/>
                    <w:left w:val="none" w:sz="0" w:space="0" w:color="auto"/>
                    <w:bottom w:val="none" w:sz="0" w:space="0" w:color="auto"/>
                    <w:right w:val="none" w:sz="0" w:space="0" w:color="auto"/>
                  </w:divBdr>
                  <w:divsChild>
                    <w:div w:id="915558004">
                      <w:marLeft w:val="0"/>
                      <w:marRight w:val="0"/>
                      <w:marTop w:val="0"/>
                      <w:marBottom w:val="0"/>
                      <w:divBdr>
                        <w:top w:val="none" w:sz="0" w:space="0" w:color="auto"/>
                        <w:left w:val="none" w:sz="0" w:space="0" w:color="auto"/>
                        <w:bottom w:val="none" w:sz="0" w:space="0" w:color="auto"/>
                        <w:right w:val="none" w:sz="0" w:space="0" w:color="auto"/>
                      </w:divBdr>
                      <w:divsChild>
                        <w:div w:id="12799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6657">
              <w:marLeft w:val="0"/>
              <w:marRight w:val="0"/>
              <w:marTop w:val="0"/>
              <w:marBottom w:val="0"/>
              <w:divBdr>
                <w:top w:val="none" w:sz="0" w:space="0" w:color="auto"/>
                <w:left w:val="none" w:sz="0" w:space="0" w:color="auto"/>
                <w:bottom w:val="none" w:sz="0" w:space="0" w:color="auto"/>
                <w:right w:val="none" w:sz="0" w:space="0" w:color="auto"/>
              </w:divBdr>
              <w:divsChild>
                <w:div w:id="1639266811">
                  <w:marLeft w:val="0"/>
                  <w:marRight w:val="0"/>
                  <w:marTop w:val="0"/>
                  <w:marBottom w:val="0"/>
                  <w:divBdr>
                    <w:top w:val="none" w:sz="0" w:space="0" w:color="auto"/>
                    <w:left w:val="none" w:sz="0" w:space="0" w:color="auto"/>
                    <w:bottom w:val="none" w:sz="0" w:space="0" w:color="auto"/>
                    <w:right w:val="none" w:sz="0" w:space="0" w:color="auto"/>
                  </w:divBdr>
                  <w:divsChild>
                    <w:div w:id="913245023">
                      <w:marLeft w:val="0"/>
                      <w:marRight w:val="0"/>
                      <w:marTop w:val="0"/>
                      <w:marBottom w:val="0"/>
                      <w:divBdr>
                        <w:top w:val="none" w:sz="0" w:space="0" w:color="auto"/>
                        <w:left w:val="none" w:sz="0" w:space="0" w:color="auto"/>
                        <w:bottom w:val="none" w:sz="0" w:space="0" w:color="auto"/>
                        <w:right w:val="none" w:sz="0" w:space="0" w:color="auto"/>
                      </w:divBdr>
                      <w:divsChild>
                        <w:div w:id="272397592">
                          <w:marLeft w:val="0"/>
                          <w:marRight w:val="0"/>
                          <w:marTop w:val="0"/>
                          <w:marBottom w:val="0"/>
                          <w:divBdr>
                            <w:top w:val="none" w:sz="0" w:space="0" w:color="auto"/>
                            <w:left w:val="none" w:sz="0" w:space="0" w:color="auto"/>
                            <w:bottom w:val="none" w:sz="0" w:space="0" w:color="auto"/>
                            <w:right w:val="none" w:sz="0" w:space="0" w:color="auto"/>
                          </w:divBdr>
                          <w:divsChild>
                            <w:div w:id="922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07564">
          <w:marLeft w:val="-225"/>
          <w:marRight w:val="-225"/>
          <w:marTop w:val="600"/>
          <w:marBottom w:val="0"/>
          <w:divBdr>
            <w:top w:val="none" w:sz="0" w:space="0" w:color="auto"/>
            <w:left w:val="none" w:sz="0" w:space="0" w:color="auto"/>
            <w:bottom w:val="none" w:sz="0" w:space="0" w:color="auto"/>
            <w:right w:val="none" w:sz="0" w:space="0" w:color="auto"/>
          </w:divBdr>
          <w:divsChild>
            <w:div w:id="1732074189">
              <w:marLeft w:val="0"/>
              <w:marRight w:val="0"/>
              <w:marTop w:val="0"/>
              <w:marBottom w:val="0"/>
              <w:divBdr>
                <w:top w:val="none" w:sz="0" w:space="0" w:color="auto"/>
                <w:left w:val="none" w:sz="0" w:space="0" w:color="auto"/>
                <w:bottom w:val="none" w:sz="0" w:space="0" w:color="auto"/>
                <w:right w:val="none" w:sz="0" w:space="0" w:color="auto"/>
              </w:divBdr>
              <w:divsChild>
                <w:div w:id="109975293">
                  <w:marLeft w:val="0"/>
                  <w:marRight w:val="0"/>
                  <w:marTop w:val="0"/>
                  <w:marBottom w:val="0"/>
                  <w:divBdr>
                    <w:top w:val="none" w:sz="0" w:space="0" w:color="auto"/>
                    <w:left w:val="none" w:sz="0" w:space="0" w:color="auto"/>
                    <w:bottom w:val="none" w:sz="0" w:space="0" w:color="auto"/>
                    <w:right w:val="none" w:sz="0" w:space="0" w:color="auto"/>
                  </w:divBdr>
                  <w:divsChild>
                    <w:div w:id="2082022099">
                      <w:marLeft w:val="0"/>
                      <w:marRight w:val="0"/>
                      <w:marTop w:val="0"/>
                      <w:marBottom w:val="0"/>
                      <w:divBdr>
                        <w:top w:val="none" w:sz="0" w:space="0" w:color="auto"/>
                        <w:left w:val="none" w:sz="0" w:space="0" w:color="auto"/>
                        <w:bottom w:val="none" w:sz="0" w:space="0" w:color="auto"/>
                        <w:right w:val="none" w:sz="0" w:space="0" w:color="auto"/>
                      </w:divBdr>
                      <w:divsChild>
                        <w:div w:id="5632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023">
              <w:marLeft w:val="0"/>
              <w:marRight w:val="0"/>
              <w:marTop w:val="0"/>
              <w:marBottom w:val="0"/>
              <w:divBdr>
                <w:top w:val="none" w:sz="0" w:space="0" w:color="auto"/>
                <w:left w:val="none" w:sz="0" w:space="0" w:color="auto"/>
                <w:bottom w:val="none" w:sz="0" w:space="0" w:color="auto"/>
                <w:right w:val="none" w:sz="0" w:space="0" w:color="auto"/>
              </w:divBdr>
              <w:divsChild>
                <w:div w:id="2043822038">
                  <w:marLeft w:val="0"/>
                  <w:marRight w:val="0"/>
                  <w:marTop w:val="0"/>
                  <w:marBottom w:val="0"/>
                  <w:divBdr>
                    <w:top w:val="none" w:sz="0" w:space="0" w:color="auto"/>
                    <w:left w:val="none" w:sz="0" w:space="0" w:color="auto"/>
                    <w:bottom w:val="none" w:sz="0" w:space="0" w:color="auto"/>
                    <w:right w:val="none" w:sz="0" w:space="0" w:color="auto"/>
                  </w:divBdr>
                  <w:divsChild>
                    <w:div w:id="2009165505">
                      <w:marLeft w:val="0"/>
                      <w:marRight w:val="0"/>
                      <w:marTop w:val="0"/>
                      <w:marBottom w:val="0"/>
                      <w:divBdr>
                        <w:top w:val="none" w:sz="0" w:space="0" w:color="auto"/>
                        <w:left w:val="none" w:sz="0" w:space="0" w:color="auto"/>
                        <w:bottom w:val="none" w:sz="0" w:space="0" w:color="auto"/>
                        <w:right w:val="none" w:sz="0" w:space="0" w:color="auto"/>
                      </w:divBdr>
                      <w:divsChild>
                        <w:div w:id="146866506">
                          <w:marLeft w:val="0"/>
                          <w:marRight w:val="0"/>
                          <w:marTop w:val="0"/>
                          <w:marBottom w:val="0"/>
                          <w:divBdr>
                            <w:top w:val="none" w:sz="0" w:space="0" w:color="auto"/>
                            <w:left w:val="none" w:sz="0" w:space="0" w:color="auto"/>
                            <w:bottom w:val="none" w:sz="0" w:space="0" w:color="auto"/>
                            <w:right w:val="none" w:sz="0" w:space="0" w:color="auto"/>
                          </w:divBdr>
                          <w:divsChild>
                            <w:div w:id="21213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330041">
          <w:marLeft w:val="-225"/>
          <w:marRight w:val="-225"/>
          <w:marTop w:val="0"/>
          <w:marBottom w:val="0"/>
          <w:divBdr>
            <w:top w:val="none" w:sz="0" w:space="0" w:color="auto"/>
            <w:left w:val="none" w:sz="0" w:space="0" w:color="auto"/>
            <w:bottom w:val="none" w:sz="0" w:space="0" w:color="auto"/>
            <w:right w:val="none" w:sz="0" w:space="0" w:color="auto"/>
          </w:divBdr>
          <w:divsChild>
            <w:div w:id="460074629">
              <w:marLeft w:val="0"/>
              <w:marRight w:val="0"/>
              <w:marTop w:val="0"/>
              <w:marBottom w:val="0"/>
              <w:divBdr>
                <w:top w:val="none" w:sz="0" w:space="0" w:color="auto"/>
                <w:left w:val="none" w:sz="0" w:space="0" w:color="auto"/>
                <w:bottom w:val="none" w:sz="0" w:space="0" w:color="auto"/>
                <w:right w:val="none" w:sz="0" w:space="0" w:color="auto"/>
              </w:divBdr>
              <w:divsChild>
                <w:div w:id="1524392387">
                  <w:marLeft w:val="0"/>
                  <w:marRight w:val="0"/>
                  <w:marTop w:val="0"/>
                  <w:marBottom w:val="0"/>
                  <w:divBdr>
                    <w:top w:val="none" w:sz="0" w:space="0" w:color="auto"/>
                    <w:left w:val="none" w:sz="0" w:space="0" w:color="auto"/>
                    <w:bottom w:val="none" w:sz="0" w:space="0" w:color="auto"/>
                    <w:right w:val="none" w:sz="0" w:space="0" w:color="auto"/>
                  </w:divBdr>
                  <w:divsChild>
                    <w:div w:id="119501217">
                      <w:marLeft w:val="0"/>
                      <w:marRight w:val="0"/>
                      <w:marTop w:val="0"/>
                      <w:marBottom w:val="0"/>
                      <w:divBdr>
                        <w:top w:val="none" w:sz="0" w:space="0" w:color="auto"/>
                        <w:left w:val="none" w:sz="0" w:space="0" w:color="auto"/>
                        <w:bottom w:val="none" w:sz="0" w:space="0" w:color="auto"/>
                        <w:right w:val="none" w:sz="0" w:space="0" w:color="auto"/>
                      </w:divBdr>
                      <w:divsChild>
                        <w:div w:id="9616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0682">
              <w:marLeft w:val="0"/>
              <w:marRight w:val="0"/>
              <w:marTop w:val="0"/>
              <w:marBottom w:val="0"/>
              <w:divBdr>
                <w:top w:val="none" w:sz="0" w:space="0" w:color="auto"/>
                <w:left w:val="none" w:sz="0" w:space="0" w:color="auto"/>
                <w:bottom w:val="none" w:sz="0" w:space="0" w:color="auto"/>
                <w:right w:val="none" w:sz="0" w:space="0" w:color="auto"/>
              </w:divBdr>
              <w:divsChild>
                <w:div w:id="502664019">
                  <w:marLeft w:val="0"/>
                  <w:marRight w:val="0"/>
                  <w:marTop w:val="0"/>
                  <w:marBottom w:val="0"/>
                  <w:divBdr>
                    <w:top w:val="none" w:sz="0" w:space="0" w:color="auto"/>
                    <w:left w:val="none" w:sz="0" w:space="0" w:color="auto"/>
                    <w:bottom w:val="none" w:sz="0" w:space="0" w:color="auto"/>
                    <w:right w:val="none" w:sz="0" w:space="0" w:color="auto"/>
                  </w:divBdr>
                  <w:divsChild>
                    <w:div w:id="2085445619">
                      <w:marLeft w:val="0"/>
                      <w:marRight w:val="0"/>
                      <w:marTop w:val="0"/>
                      <w:marBottom w:val="0"/>
                      <w:divBdr>
                        <w:top w:val="none" w:sz="0" w:space="0" w:color="auto"/>
                        <w:left w:val="none" w:sz="0" w:space="0" w:color="auto"/>
                        <w:bottom w:val="none" w:sz="0" w:space="0" w:color="auto"/>
                        <w:right w:val="none" w:sz="0" w:space="0" w:color="auto"/>
                      </w:divBdr>
                      <w:divsChild>
                        <w:div w:id="1702364020">
                          <w:marLeft w:val="0"/>
                          <w:marRight w:val="0"/>
                          <w:marTop w:val="0"/>
                          <w:marBottom w:val="0"/>
                          <w:divBdr>
                            <w:top w:val="none" w:sz="0" w:space="0" w:color="auto"/>
                            <w:left w:val="none" w:sz="0" w:space="0" w:color="auto"/>
                            <w:bottom w:val="none" w:sz="0" w:space="0" w:color="auto"/>
                            <w:right w:val="none" w:sz="0" w:space="0" w:color="auto"/>
                          </w:divBdr>
                          <w:divsChild>
                            <w:div w:id="10625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56884">
          <w:marLeft w:val="-225"/>
          <w:marRight w:val="-225"/>
          <w:marTop w:val="600"/>
          <w:marBottom w:val="0"/>
          <w:divBdr>
            <w:top w:val="none" w:sz="0" w:space="0" w:color="auto"/>
            <w:left w:val="none" w:sz="0" w:space="0" w:color="auto"/>
            <w:bottom w:val="none" w:sz="0" w:space="0" w:color="auto"/>
            <w:right w:val="none" w:sz="0" w:space="0" w:color="auto"/>
          </w:divBdr>
          <w:divsChild>
            <w:div w:id="76565172">
              <w:marLeft w:val="0"/>
              <w:marRight w:val="0"/>
              <w:marTop w:val="0"/>
              <w:marBottom w:val="0"/>
              <w:divBdr>
                <w:top w:val="none" w:sz="0" w:space="0" w:color="auto"/>
                <w:left w:val="none" w:sz="0" w:space="0" w:color="auto"/>
                <w:bottom w:val="none" w:sz="0" w:space="0" w:color="auto"/>
                <w:right w:val="none" w:sz="0" w:space="0" w:color="auto"/>
              </w:divBdr>
              <w:divsChild>
                <w:div w:id="137767672">
                  <w:marLeft w:val="0"/>
                  <w:marRight w:val="0"/>
                  <w:marTop w:val="0"/>
                  <w:marBottom w:val="0"/>
                  <w:divBdr>
                    <w:top w:val="none" w:sz="0" w:space="0" w:color="auto"/>
                    <w:left w:val="none" w:sz="0" w:space="0" w:color="auto"/>
                    <w:bottom w:val="none" w:sz="0" w:space="0" w:color="auto"/>
                    <w:right w:val="none" w:sz="0" w:space="0" w:color="auto"/>
                  </w:divBdr>
                  <w:divsChild>
                    <w:div w:id="402916356">
                      <w:marLeft w:val="0"/>
                      <w:marRight w:val="0"/>
                      <w:marTop w:val="0"/>
                      <w:marBottom w:val="0"/>
                      <w:divBdr>
                        <w:top w:val="none" w:sz="0" w:space="0" w:color="auto"/>
                        <w:left w:val="none" w:sz="0" w:space="0" w:color="auto"/>
                        <w:bottom w:val="none" w:sz="0" w:space="0" w:color="auto"/>
                        <w:right w:val="none" w:sz="0" w:space="0" w:color="auto"/>
                      </w:divBdr>
                      <w:divsChild>
                        <w:div w:id="21066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7706">
              <w:marLeft w:val="0"/>
              <w:marRight w:val="0"/>
              <w:marTop w:val="0"/>
              <w:marBottom w:val="0"/>
              <w:divBdr>
                <w:top w:val="none" w:sz="0" w:space="0" w:color="auto"/>
                <w:left w:val="none" w:sz="0" w:space="0" w:color="auto"/>
                <w:bottom w:val="none" w:sz="0" w:space="0" w:color="auto"/>
                <w:right w:val="none" w:sz="0" w:space="0" w:color="auto"/>
              </w:divBdr>
              <w:divsChild>
                <w:div w:id="2002653364">
                  <w:marLeft w:val="0"/>
                  <w:marRight w:val="0"/>
                  <w:marTop w:val="0"/>
                  <w:marBottom w:val="0"/>
                  <w:divBdr>
                    <w:top w:val="none" w:sz="0" w:space="0" w:color="auto"/>
                    <w:left w:val="none" w:sz="0" w:space="0" w:color="auto"/>
                    <w:bottom w:val="none" w:sz="0" w:space="0" w:color="auto"/>
                    <w:right w:val="none" w:sz="0" w:space="0" w:color="auto"/>
                  </w:divBdr>
                  <w:divsChild>
                    <w:div w:id="2086300142">
                      <w:marLeft w:val="0"/>
                      <w:marRight w:val="0"/>
                      <w:marTop w:val="0"/>
                      <w:marBottom w:val="0"/>
                      <w:divBdr>
                        <w:top w:val="none" w:sz="0" w:space="0" w:color="auto"/>
                        <w:left w:val="none" w:sz="0" w:space="0" w:color="auto"/>
                        <w:bottom w:val="none" w:sz="0" w:space="0" w:color="auto"/>
                        <w:right w:val="none" w:sz="0" w:space="0" w:color="auto"/>
                      </w:divBdr>
                      <w:divsChild>
                        <w:div w:id="1207912069">
                          <w:marLeft w:val="0"/>
                          <w:marRight w:val="0"/>
                          <w:marTop w:val="0"/>
                          <w:marBottom w:val="0"/>
                          <w:divBdr>
                            <w:top w:val="none" w:sz="0" w:space="0" w:color="auto"/>
                            <w:left w:val="none" w:sz="0" w:space="0" w:color="auto"/>
                            <w:bottom w:val="none" w:sz="0" w:space="0" w:color="auto"/>
                            <w:right w:val="none" w:sz="0" w:space="0" w:color="auto"/>
                          </w:divBdr>
                          <w:divsChild>
                            <w:div w:id="18106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3777">
          <w:marLeft w:val="-225"/>
          <w:marRight w:val="-225"/>
          <w:marTop w:val="300"/>
          <w:marBottom w:val="0"/>
          <w:divBdr>
            <w:top w:val="none" w:sz="0" w:space="0" w:color="auto"/>
            <w:left w:val="none" w:sz="0" w:space="0" w:color="auto"/>
            <w:bottom w:val="none" w:sz="0" w:space="0" w:color="auto"/>
            <w:right w:val="none" w:sz="0" w:space="0" w:color="auto"/>
          </w:divBdr>
          <w:divsChild>
            <w:div w:id="347412382">
              <w:marLeft w:val="0"/>
              <w:marRight w:val="0"/>
              <w:marTop w:val="0"/>
              <w:marBottom w:val="0"/>
              <w:divBdr>
                <w:top w:val="none" w:sz="0" w:space="0" w:color="auto"/>
                <w:left w:val="none" w:sz="0" w:space="0" w:color="auto"/>
                <w:bottom w:val="none" w:sz="0" w:space="0" w:color="auto"/>
                <w:right w:val="none" w:sz="0" w:space="0" w:color="auto"/>
              </w:divBdr>
              <w:divsChild>
                <w:div w:id="2037463695">
                  <w:marLeft w:val="0"/>
                  <w:marRight w:val="0"/>
                  <w:marTop w:val="0"/>
                  <w:marBottom w:val="0"/>
                  <w:divBdr>
                    <w:top w:val="none" w:sz="0" w:space="0" w:color="auto"/>
                    <w:left w:val="none" w:sz="0" w:space="0" w:color="auto"/>
                    <w:bottom w:val="none" w:sz="0" w:space="0" w:color="auto"/>
                    <w:right w:val="none" w:sz="0" w:space="0" w:color="auto"/>
                  </w:divBdr>
                  <w:divsChild>
                    <w:div w:id="1542860843">
                      <w:marLeft w:val="0"/>
                      <w:marRight w:val="0"/>
                      <w:marTop w:val="0"/>
                      <w:marBottom w:val="0"/>
                      <w:divBdr>
                        <w:top w:val="none" w:sz="0" w:space="0" w:color="auto"/>
                        <w:left w:val="none" w:sz="0" w:space="0" w:color="auto"/>
                        <w:bottom w:val="none" w:sz="0" w:space="0" w:color="auto"/>
                        <w:right w:val="none" w:sz="0" w:space="0" w:color="auto"/>
                      </w:divBdr>
                      <w:divsChild>
                        <w:div w:id="16496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7946">
              <w:marLeft w:val="0"/>
              <w:marRight w:val="0"/>
              <w:marTop w:val="0"/>
              <w:marBottom w:val="0"/>
              <w:divBdr>
                <w:top w:val="none" w:sz="0" w:space="0" w:color="auto"/>
                <w:left w:val="none" w:sz="0" w:space="0" w:color="auto"/>
                <w:bottom w:val="none" w:sz="0" w:space="0" w:color="auto"/>
                <w:right w:val="none" w:sz="0" w:space="0" w:color="auto"/>
              </w:divBdr>
              <w:divsChild>
                <w:div w:id="845944784">
                  <w:marLeft w:val="0"/>
                  <w:marRight w:val="0"/>
                  <w:marTop w:val="0"/>
                  <w:marBottom w:val="0"/>
                  <w:divBdr>
                    <w:top w:val="none" w:sz="0" w:space="0" w:color="auto"/>
                    <w:left w:val="none" w:sz="0" w:space="0" w:color="auto"/>
                    <w:bottom w:val="none" w:sz="0" w:space="0" w:color="auto"/>
                    <w:right w:val="none" w:sz="0" w:space="0" w:color="auto"/>
                  </w:divBdr>
                  <w:divsChild>
                    <w:div w:id="2002197717">
                      <w:marLeft w:val="0"/>
                      <w:marRight w:val="0"/>
                      <w:marTop w:val="0"/>
                      <w:marBottom w:val="0"/>
                      <w:divBdr>
                        <w:top w:val="none" w:sz="0" w:space="0" w:color="auto"/>
                        <w:left w:val="none" w:sz="0" w:space="0" w:color="auto"/>
                        <w:bottom w:val="none" w:sz="0" w:space="0" w:color="auto"/>
                        <w:right w:val="none" w:sz="0" w:space="0" w:color="auto"/>
                      </w:divBdr>
                      <w:divsChild>
                        <w:div w:id="1963921726">
                          <w:marLeft w:val="0"/>
                          <w:marRight w:val="0"/>
                          <w:marTop w:val="0"/>
                          <w:marBottom w:val="0"/>
                          <w:divBdr>
                            <w:top w:val="none" w:sz="0" w:space="0" w:color="auto"/>
                            <w:left w:val="none" w:sz="0" w:space="0" w:color="auto"/>
                            <w:bottom w:val="none" w:sz="0" w:space="0" w:color="auto"/>
                            <w:right w:val="none" w:sz="0" w:space="0" w:color="auto"/>
                          </w:divBdr>
                          <w:divsChild>
                            <w:div w:id="643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7587">
      <w:bodyDiv w:val="1"/>
      <w:marLeft w:val="0"/>
      <w:marRight w:val="0"/>
      <w:marTop w:val="0"/>
      <w:marBottom w:val="0"/>
      <w:divBdr>
        <w:top w:val="none" w:sz="0" w:space="0" w:color="auto"/>
        <w:left w:val="none" w:sz="0" w:space="0" w:color="auto"/>
        <w:bottom w:val="none" w:sz="0" w:space="0" w:color="auto"/>
        <w:right w:val="none" w:sz="0" w:space="0" w:color="auto"/>
      </w:divBdr>
    </w:div>
    <w:div w:id="346758387">
      <w:bodyDiv w:val="1"/>
      <w:marLeft w:val="0"/>
      <w:marRight w:val="0"/>
      <w:marTop w:val="0"/>
      <w:marBottom w:val="0"/>
      <w:divBdr>
        <w:top w:val="none" w:sz="0" w:space="0" w:color="auto"/>
        <w:left w:val="none" w:sz="0" w:space="0" w:color="auto"/>
        <w:bottom w:val="none" w:sz="0" w:space="0" w:color="auto"/>
        <w:right w:val="none" w:sz="0" w:space="0" w:color="auto"/>
      </w:divBdr>
      <w:divsChild>
        <w:div w:id="891424649">
          <w:marLeft w:val="0"/>
          <w:marRight w:val="0"/>
          <w:marTop w:val="0"/>
          <w:marBottom w:val="0"/>
          <w:divBdr>
            <w:top w:val="none" w:sz="0" w:space="0" w:color="auto"/>
            <w:left w:val="none" w:sz="0" w:space="0" w:color="auto"/>
            <w:bottom w:val="none" w:sz="0" w:space="0" w:color="auto"/>
            <w:right w:val="none" w:sz="0" w:space="0" w:color="auto"/>
          </w:divBdr>
        </w:div>
      </w:divsChild>
    </w:div>
    <w:div w:id="460273976">
      <w:bodyDiv w:val="1"/>
      <w:marLeft w:val="0"/>
      <w:marRight w:val="0"/>
      <w:marTop w:val="0"/>
      <w:marBottom w:val="0"/>
      <w:divBdr>
        <w:top w:val="none" w:sz="0" w:space="0" w:color="auto"/>
        <w:left w:val="none" w:sz="0" w:space="0" w:color="auto"/>
        <w:bottom w:val="none" w:sz="0" w:space="0" w:color="auto"/>
        <w:right w:val="none" w:sz="0" w:space="0" w:color="auto"/>
      </w:divBdr>
    </w:div>
    <w:div w:id="463349051">
      <w:bodyDiv w:val="1"/>
      <w:marLeft w:val="0"/>
      <w:marRight w:val="0"/>
      <w:marTop w:val="0"/>
      <w:marBottom w:val="0"/>
      <w:divBdr>
        <w:top w:val="none" w:sz="0" w:space="0" w:color="auto"/>
        <w:left w:val="none" w:sz="0" w:space="0" w:color="auto"/>
        <w:bottom w:val="none" w:sz="0" w:space="0" w:color="auto"/>
        <w:right w:val="none" w:sz="0" w:space="0" w:color="auto"/>
      </w:divBdr>
      <w:divsChild>
        <w:div w:id="1784574147">
          <w:marLeft w:val="0"/>
          <w:marRight w:val="0"/>
          <w:marTop w:val="0"/>
          <w:marBottom w:val="0"/>
          <w:divBdr>
            <w:top w:val="none" w:sz="0" w:space="0" w:color="auto"/>
            <w:left w:val="none" w:sz="0" w:space="0" w:color="auto"/>
            <w:bottom w:val="none" w:sz="0" w:space="0" w:color="auto"/>
            <w:right w:val="none" w:sz="0" w:space="0" w:color="auto"/>
          </w:divBdr>
          <w:divsChild>
            <w:div w:id="9204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2260">
      <w:bodyDiv w:val="1"/>
      <w:marLeft w:val="0"/>
      <w:marRight w:val="0"/>
      <w:marTop w:val="0"/>
      <w:marBottom w:val="0"/>
      <w:divBdr>
        <w:top w:val="none" w:sz="0" w:space="0" w:color="auto"/>
        <w:left w:val="none" w:sz="0" w:space="0" w:color="auto"/>
        <w:bottom w:val="none" w:sz="0" w:space="0" w:color="auto"/>
        <w:right w:val="none" w:sz="0" w:space="0" w:color="auto"/>
      </w:divBdr>
    </w:div>
    <w:div w:id="520247114">
      <w:bodyDiv w:val="1"/>
      <w:marLeft w:val="0"/>
      <w:marRight w:val="0"/>
      <w:marTop w:val="0"/>
      <w:marBottom w:val="0"/>
      <w:divBdr>
        <w:top w:val="none" w:sz="0" w:space="0" w:color="auto"/>
        <w:left w:val="none" w:sz="0" w:space="0" w:color="auto"/>
        <w:bottom w:val="none" w:sz="0" w:space="0" w:color="auto"/>
        <w:right w:val="none" w:sz="0" w:space="0" w:color="auto"/>
      </w:divBdr>
    </w:div>
    <w:div w:id="523783748">
      <w:bodyDiv w:val="1"/>
      <w:marLeft w:val="0"/>
      <w:marRight w:val="0"/>
      <w:marTop w:val="0"/>
      <w:marBottom w:val="0"/>
      <w:divBdr>
        <w:top w:val="none" w:sz="0" w:space="0" w:color="auto"/>
        <w:left w:val="none" w:sz="0" w:space="0" w:color="auto"/>
        <w:bottom w:val="none" w:sz="0" w:space="0" w:color="auto"/>
        <w:right w:val="none" w:sz="0" w:space="0" w:color="auto"/>
      </w:divBdr>
    </w:div>
    <w:div w:id="526217210">
      <w:bodyDiv w:val="1"/>
      <w:marLeft w:val="0"/>
      <w:marRight w:val="0"/>
      <w:marTop w:val="0"/>
      <w:marBottom w:val="0"/>
      <w:divBdr>
        <w:top w:val="none" w:sz="0" w:space="0" w:color="auto"/>
        <w:left w:val="none" w:sz="0" w:space="0" w:color="auto"/>
        <w:bottom w:val="none" w:sz="0" w:space="0" w:color="auto"/>
        <w:right w:val="none" w:sz="0" w:space="0" w:color="auto"/>
      </w:divBdr>
    </w:div>
    <w:div w:id="530267746">
      <w:bodyDiv w:val="1"/>
      <w:marLeft w:val="0"/>
      <w:marRight w:val="0"/>
      <w:marTop w:val="0"/>
      <w:marBottom w:val="0"/>
      <w:divBdr>
        <w:top w:val="none" w:sz="0" w:space="0" w:color="auto"/>
        <w:left w:val="none" w:sz="0" w:space="0" w:color="auto"/>
        <w:bottom w:val="none" w:sz="0" w:space="0" w:color="auto"/>
        <w:right w:val="none" w:sz="0" w:space="0" w:color="auto"/>
      </w:divBdr>
    </w:div>
    <w:div w:id="542866347">
      <w:bodyDiv w:val="1"/>
      <w:marLeft w:val="0"/>
      <w:marRight w:val="0"/>
      <w:marTop w:val="0"/>
      <w:marBottom w:val="0"/>
      <w:divBdr>
        <w:top w:val="none" w:sz="0" w:space="0" w:color="auto"/>
        <w:left w:val="none" w:sz="0" w:space="0" w:color="auto"/>
        <w:bottom w:val="none" w:sz="0" w:space="0" w:color="auto"/>
        <w:right w:val="none" w:sz="0" w:space="0" w:color="auto"/>
      </w:divBdr>
    </w:div>
    <w:div w:id="545334692">
      <w:bodyDiv w:val="1"/>
      <w:marLeft w:val="0"/>
      <w:marRight w:val="0"/>
      <w:marTop w:val="0"/>
      <w:marBottom w:val="0"/>
      <w:divBdr>
        <w:top w:val="none" w:sz="0" w:space="0" w:color="auto"/>
        <w:left w:val="none" w:sz="0" w:space="0" w:color="auto"/>
        <w:bottom w:val="none" w:sz="0" w:space="0" w:color="auto"/>
        <w:right w:val="none" w:sz="0" w:space="0" w:color="auto"/>
      </w:divBdr>
    </w:div>
    <w:div w:id="576326918">
      <w:bodyDiv w:val="1"/>
      <w:marLeft w:val="0"/>
      <w:marRight w:val="0"/>
      <w:marTop w:val="0"/>
      <w:marBottom w:val="0"/>
      <w:divBdr>
        <w:top w:val="none" w:sz="0" w:space="0" w:color="auto"/>
        <w:left w:val="none" w:sz="0" w:space="0" w:color="auto"/>
        <w:bottom w:val="none" w:sz="0" w:space="0" w:color="auto"/>
        <w:right w:val="none" w:sz="0" w:space="0" w:color="auto"/>
      </w:divBdr>
    </w:div>
    <w:div w:id="585916675">
      <w:bodyDiv w:val="1"/>
      <w:marLeft w:val="0"/>
      <w:marRight w:val="0"/>
      <w:marTop w:val="0"/>
      <w:marBottom w:val="0"/>
      <w:divBdr>
        <w:top w:val="none" w:sz="0" w:space="0" w:color="auto"/>
        <w:left w:val="none" w:sz="0" w:space="0" w:color="auto"/>
        <w:bottom w:val="none" w:sz="0" w:space="0" w:color="auto"/>
        <w:right w:val="none" w:sz="0" w:space="0" w:color="auto"/>
      </w:divBdr>
    </w:div>
    <w:div w:id="597059264">
      <w:bodyDiv w:val="1"/>
      <w:marLeft w:val="0"/>
      <w:marRight w:val="0"/>
      <w:marTop w:val="0"/>
      <w:marBottom w:val="0"/>
      <w:divBdr>
        <w:top w:val="none" w:sz="0" w:space="0" w:color="auto"/>
        <w:left w:val="none" w:sz="0" w:space="0" w:color="auto"/>
        <w:bottom w:val="none" w:sz="0" w:space="0" w:color="auto"/>
        <w:right w:val="none" w:sz="0" w:space="0" w:color="auto"/>
      </w:divBdr>
      <w:divsChild>
        <w:div w:id="852837478">
          <w:marLeft w:val="0"/>
          <w:marRight w:val="0"/>
          <w:marTop w:val="0"/>
          <w:marBottom w:val="0"/>
          <w:divBdr>
            <w:top w:val="none" w:sz="0" w:space="0" w:color="auto"/>
            <w:left w:val="none" w:sz="0" w:space="0" w:color="auto"/>
            <w:bottom w:val="none" w:sz="0" w:space="0" w:color="auto"/>
            <w:right w:val="none" w:sz="0" w:space="0" w:color="auto"/>
          </w:divBdr>
        </w:div>
      </w:divsChild>
    </w:div>
    <w:div w:id="598177526">
      <w:bodyDiv w:val="1"/>
      <w:marLeft w:val="0"/>
      <w:marRight w:val="0"/>
      <w:marTop w:val="0"/>
      <w:marBottom w:val="0"/>
      <w:divBdr>
        <w:top w:val="none" w:sz="0" w:space="0" w:color="auto"/>
        <w:left w:val="none" w:sz="0" w:space="0" w:color="auto"/>
        <w:bottom w:val="none" w:sz="0" w:space="0" w:color="auto"/>
        <w:right w:val="none" w:sz="0" w:space="0" w:color="auto"/>
      </w:divBdr>
    </w:div>
    <w:div w:id="602372957">
      <w:bodyDiv w:val="1"/>
      <w:marLeft w:val="0"/>
      <w:marRight w:val="0"/>
      <w:marTop w:val="0"/>
      <w:marBottom w:val="0"/>
      <w:divBdr>
        <w:top w:val="none" w:sz="0" w:space="0" w:color="auto"/>
        <w:left w:val="none" w:sz="0" w:space="0" w:color="auto"/>
        <w:bottom w:val="none" w:sz="0" w:space="0" w:color="auto"/>
        <w:right w:val="none" w:sz="0" w:space="0" w:color="auto"/>
      </w:divBdr>
    </w:div>
    <w:div w:id="620381025">
      <w:bodyDiv w:val="1"/>
      <w:marLeft w:val="0"/>
      <w:marRight w:val="0"/>
      <w:marTop w:val="0"/>
      <w:marBottom w:val="0"/>
      <w:divBdr>
        <w:top w:val="none" w:sz="0" w:space="0" w:color="auto"/>
        <w:left w:val="none" w:sz="0" w:space="0" w:color="auto"/>
        <w:bottom w:val="none" w:sz="0" w:space="0" w:color="auto"/>
        <w:right w:val="none" w:sz="0" w:space="0" w:color="auto"/>
      </w:divBdr>
      <w:divsChild>
        <w:div w:id="26680472">
          <w:marLeft w:val="-225"/>
          <w:marRight w:val="-225"/>
          <w:marTop w:val="0"/>
          <w:marBottom w:val="0"/>
          <w:divBdr>
            <w:top w:val="none" w:sz="0" w:space="0" w:color="auto"/>
            <w:left w:val="none" w:sz="0" w:space="0" w:color="auto"/>
            <w:bottom w:val="none" w:sz="0" w:space="0" w:color="auto"/>
            <w:right w:val="none" w:sz="0" w:space="0" w:color="auto"/>
          </w:divBdr>
          <w:divsChild>
            <w:div w:id="536431721">
              <w:marLeft w:val="0"/>
              <w:marRight w:val="0"/>
              <w:marTop w:val="0"/>
              <w:marBottom w:val="0"/>
              <w:divBdr>
                <w:top w:val="none" w:sz="0" w:space="0" w:color="auto"/>
                <w:left w:val="none" w:sz="0" w:space="0" w:color="auto"/>
                <w:bottom w:val="none" w:sz="0" w:space="0" w:color="auto"/>
                <w:right w:val="none" w:sz="0" w:space="0" w:color="auto"/>
              </w:divBdr>
              <w:divsChild>
                <w:div w:id="561598881">
                  <w:marLeft w:val="0"/>
                  <w:marRight w:val="0"/>
                  <w:marTop w:val="0"/>
                  <w:marBottom w:val="0"/>
                  <w:divBdr>
                    <w:top w:val="none" w:sz="0" w:space="0" w:color="auto"/>
                    <w:left w:val="none" w:sz="0" w:space="0" w:color="auto"/>
                    <w:bottom w:val="none" w:sz="0" w:space="0" w:color="auto"/>
                    <w:right w:val="none" w:sz="0" w:space="0" w:color="auto"/>
                  </w:divBdr>
                  <w:divsChild>
                    <w:div w:id="159661388">
                      <w:marLeft w:val="0"/>
                      <w:marRight w:val="0"/>
                      <w:marTop w:val="0"/>
                      <w:marBottom w:val="0"/>
                      <w:divBdr>
                        <w:top w:val="none" w:sz="0" w:space="0" w:color="auto"/>
                        <w:left w:val="none" w:sz="0" w:space="0" w:color="auto"/>
                        <w:bottom w:val="none" w:sz="0" w:space="0" w:color="auto"/>
                        <w:right w:val="none" w:sz="0" w:space="0" w:color="auto"/>
                      </w:divBdr>
                      <w:divsChild>
                        <w:div w:id="2052534325">
                          <w:marLeft w:val="0"/>
                          <w:marRight w:val="0"/>
                          <w:marTop w:val="300"/>
                          <w:marBottom w:val="0"/>
                          <w:divBdr>
                            <w:top w:val="none" w:sz="0" w:space="0" w:color="auto"/>
                            <w:left w:val="none" w:sz="0" w:space="0" w:color="auto"/>
                            <w:bottom w:val="none" w:sz="0" w:space="0" w:color="auto"/>
                            <w:right w:val="none" w:sz="0" w:space="0" w:color="auto"/>
                          </w:divBdr>
                          <w:divsChild>
                            <w:div w:id="4809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149813">
          <w:marLeft w:val="-225"/>
          <w:marRight w:val="-225"/>
          <w:marTop w:val="0"/>
          <w:marBottom w:val="0"/>
          <w:divBdr>
            <w:top w:val="none" w:sz="0" w:space="0" w:color="auto"/>
            <w:left w:val="none" w:sz="0" w:space="0" w:color="auto"/>
            <w:bottom w:val="none" w:sz="0" w:space="0" w:color="auto"/>
            <w:right w:val="none" w:sz="0" w:space="0" w:color="auto"/>
          </w:divBdr>
          <w:divsChild>
            <w:div w:id="2089576951">
              <w:marLeft w:val="0"/>
              <w:marRight w:val="0"/>
              <w:marTop w:val="0"/>
              <w:marBottom w:val="0"/>
              <w:divBdr>
                <w:top w:val="none" w:sz="0" w:space="0" w:color="auto"/>
                <w:left w:val="none" w:sz="0" w:space="0" w:color="auto"/>
                <w:bottom w:val="none" w:sz="0" w:space="0" w:color="auto"/>
                <w:right w:val="none" w:sz="0" w:space="0" w:color="auto"/>
              </w:divBdr>
              <w:divsChild>
                <w:div w:id="1793743031">
                  <w:marLeft w:val="0"/>
                  <w:marRight w:val="0"/>
                  <w:marTop w:val="0"/>
                  <w:marBottom w:val="0"/>
                  <w:divBdr>
                    <w:top w:val="none" w:sz="0" w:space="0" w:color="auto"/>
                    <w:left w:val="none" w:sz="0" w:space="0" w:color="auto"/>
                    <w:bottom w:val="none" w:sz="0" w:space="0" w:color="auto"/>
                    <w:right w:val="none" w:sz="0" w:space="0" w:color="auto"/>
                  </w:divBdr>
                  <w:divsChild>
                    <w:div w:id="733157961">
                      <w:marLeft w:val="0"/>
                      <w:marRight w:val="0"/>
                      <w:marTop w:val="0"/>
                      <w:marBottom w:val="0"/>
                      <w:divBdr>
                        <w:top w:val="none" w:sz="0" w:space="0" w:color="auto"/>
                        <w:left w:val="none" w:sz="0" w:space="0" w:color="auto"/>
                        <w:bottom w:val="none" w:sz="0" w:space="0" w:color="auto"/>
                        <w:right w:val="none" w:sz="0" w:space="0" w:color="auto"/>
                      </w:divBdr>
                      <w:divsChild>
                        <w:div w:id="1031488945">
                          <w:marLeft w:val="0"/>
                          <w:marRight w:val="0"/>
                          <w:marTop w:val="300"/>
                          <w:marBottom w:val="0"/>
                          <w:divBdr>
                            <w:top w:val="none" w:sz="0" w:space="0" w:color="auto"/>
                            <w:left w:val="none" w:sz="0" w:space="0" w:color="auto"/>
                            <w:bottom w:val="none" w:sz="0" w:space="0" w:color="auto"/>
                            <w:right w:val="none" w:sz="0" w:space="0" w:color="auto"/>
                          </w:divBdr>
                          <w:divsChild>
                            <w:div w:id="1777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055">
      <w:bodyDiv w:val="1"/>
      <w:marLeft w:val="0"/>
      <w:marRight w:val="0"/>
      <w:marTop w:val="0"/>
      <w:marBottom w:val="0"/>
      <w:divBdr>
        <w:top w:val="none" w:sz="0" w:space="0" w:color="auto"/>
        <w:left w:val="none" w:sz="0" w:space="0" w:color="auto"/>
        <w:bottom w:val="none" w:sz="0" w:space="0" w:color="auto"/>
        <w:right w:val="none" w:sz="0" w:space="0" w:color="auto"/>
      </w:divBdr>
      <w:divsChild>
        <w:div w:id="423959199">
          <w:marLeft w:val="0"/>
          <w:marRight w:val="0"/>
          <w:marTop w:val="0"/>
          <w:marBottom w:val="0"/>
          <w:divBdr>
            <w:top w:val="none" w:sz="0" w:space="0" w:color="auto"/>
            <w:left w:val="none" w:sz="0" w:space="0" w:color="auto"/>
            <w:bottom w:val="none" w:sz="0" w:space="0" w:color="auto"/>
            <w:right w:val="none" w:sz="0" w:space="0" w:color="auto"/>
          </w:divBdr>
        </w:div>
        <w:div w:id="1544903163">
          <w:marLeft w:val="0"/>
          <w:marRight w:val="0"/>
          <w:marTop w:val="0"/>
          <w:marBottom w:val="0"/>
          <w:divBdr>
            <w:top w:val="none" w:sz="0" w:space="0" w:color="auto"/>
            <w:left w:val="none" w:sz="0" w:space="0" w:color="auto"/>
            <w:bottom w:val="none" w:sz="0" w:space="0" w:color="auto"/>
            <w:right w:val="none" w:sz="0" w:space="0" w:color="auto"/>
          </w:divBdr>
        </w:div>
      </w:divsChild>
    </w:div>
    <w:div w:id="690031811">
      <w:bodyDiv w:val="1"/>
      <w:marLeft w:val="0"/>
      <w:marRight w:val="0"/>
      <w:marTop w:val="0"/>
      <w:marBottom w:val="0"/>
      <w:divBdr>
        <w:top w:val="none" w:sz="0" w:space="0" w:color="auto"/>
        <w:left w:val="none" w:sz="0" w:space="0" w:color="auto"/>
        <w:bottom w:val="none" w:sz="0" w:space="0" w:color="auto"/>
        <w:right w:val="none" w:sz="0" w:space="0" w:color="auto"/>
      </w:divBdr>
    </w:div>
    <w:div w:id="741683478">
      <w:bodyDiv w:val="1"/>
      <w:marLeft w:val="0"/>
      <w:marRight w:val="0"/>
      <w:marTop w:val="0"/>
      <w:marBottom w:val="0"/>
      <w:divBdr>
        <w:top w:val="none" w:sz="0" w:space="0" w:color="auto"/>
        <w:left w:val="none" w:sz="0" w:space="0" w:color="auto"/>
        <w:bottom w:val="none" w:sz="0" w:space="0" w:color="auto"/>
        <w:right w:val="none" w:sz="0" w:space="0" w:color="auto"/>
      </w:divBdr>
    </w:div>
    <w:div w:id="820342804">
      <w:bodyDiv w:val="1"/>
      <w:marLeft w:val="0"/>
      <w:marRight w:val="0"/>
      <w:marTop w:val="0"/>
      <w:marBottom w:val="0"/>
      <w:divBdr>
        <w:top w:val="none" w:sz="0" w:space="0" w:color="auto"/>
        <w:left w:val="none" w:sz="0" w:space="0" w:color="auto"/>
        <w:bottom w:val="none" w:sz="0" w:space="0" w:color="auto"/>
        <w:right w:val="none" w:sz="0" w:space="0" w:color="auto"/>
      </w:divBdr>
      <w:divsChild>
        <w:div w:id="729035744">
          <w:marLeft w:val="0"/>
          <w:marRight w:val="0"/>
          <w:marTop w:val="0"/>
          <w:marBottom w:val="0"/>
          <w:divBdr>
            <w:top w:val="none" w:sz="0" w:space="0" w:color="auto"/>
            <w:left w:val="none" w:sz="0" w:space="0" w:color="auto"/>
            <w:bottom w:val="none" w:sz="0" w:space="0" w:color="auto"/>
            <w:right w:val="none" w:sz="0" w:space="0" w:color="auto"/>
          </w:divBdr>
          <w:divsChild>
            <w:div w:id="1213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4271">
      <w:bodyDiv w:val="1"/>
      <w:marLeft w:val="0"/>
      <w:marRight w:val="0"/>
      <w:marTop w:val="0"/>
      <w:marBottom w:val="0"/>
      <w:divBdr>
        <w:top w:val="none" w:sz="0" w:space="0" w:color="auto"/>
        <w:left w:val="none" w:sz="0" w:space="0" w:color="auto"/>
        <w:bottom w:val="none" w:sz="0" w:space="0" w:color="auto"/>
        <w:right w:val="none" w:sz="0" w:space="0" w:color="auto"/>
      </w:divBdr>
    </w:div>
    <w:div w:id="859468225">
      <w:bodyDiv w:val="1"/>
      <w:marLeft w:val="0"/>
      <w:marRight w:val="0"/>
      <w:marTop w:val="0"/>
      <w:marBottom w:val="0"/>
      <w:divBdr>
        <w:top w:val="none" w:sz="0" w:space="0" w:color="auto"/>
        <w:left w:val="none" w:sz="0" w:space="0" w:color="auto"/>
        <w:bottom w:val="none" w:sz="0" w:space="0" w:color="auto"/>
        <w:right w:val="none" w:sz="0" w:space="0" w:color="auto"/>
      </w:divBdr>
    </w:div>
    <w:div w:id="939097832">
      <w:bodyDiv w:val="1"/>
      <w:marLeft w:val="0"/>
      <w:marRight w:val="0"/>
      <w:marTop w:val="0"/>
      <w:marBottom w:val="0"/>
      <w:divBdr>
        <w:top w:val="none" w:sz="0" w:space="0" w:color="auto"/>
        <w:left w:val="none" w:sz="0" w:space="0" w:color="auto"/>
        <w:bottom w:val="none" w:sz="0" w:space="0" w:color="auto"/>
        <w:right w:val="none" w:sz="0" w:space="0" w:color="auto"/>
      </w:divBdr>
    </w:div>
    <w:div w:id="942883785">
      <w:bodyDiv w:val="1"/>
      <w:marLeft w:val="0"/>
      <w:marRight w:val="0"/>
      <w:marTop w:val="0"/>
      <w:marBottom w:val="0"/>
      <w:divBdr>
        <w:top w:val="none" w:sz="0" w:space="0" w:color="auto"/>
        <w:left w:val="none" w:sz="0" w:space="0" w:color="auto"/>
        <w:bottom w:val="none" w:sz="0" w:space="0" w:color="auto"/>
        <w:right w:val="none" w:sz="0" w:space="0" w:color="auto"/>
      </w:divBdr>
    </w:div>
    <w:div w:id="986129441">
      <w:bodyDiv w:val="1"/>
      <w:marLeft w:val="0"/>
      <w:marRight w:val="0"/>
      <w:marTop w:val="0"/>
      <w:marBottom w:val="0"/>
      <w:divBdr>
        <w:top w:val="none" w:sz="0" w:space="0" w:color="auto"/>
        <w:left w:val="none" w:sz="0" w:space="0" w:color="auto"/>
        <w:bottom w:val="none" w:sz="0" w:space="0" w:color="auto"/>
        <w:right w:val="none" w:sz="0" w:space="0" w:color="auto"/>
      </w:divBdr>
    </w:div>
    <w:div w:id="1109741476">
      <w:bodyDiv w:val="1"/>
      <w:marLeft w:val="0"/>
      <w:marRight w:val="0"/>
      <w:marTop w:val="0"/>
      <w:marBottom w:val="0"/>
      <w:divBdr>
        <w:top w:val="none" w:sz="0" w:space="0" w:color="auto"/>
        <w:left w:val="none" w:sz="0" w:space="0" w:color="auto"/>
        <w:bottom w:val="none" w:sz="0" w:space="0" w:color="auto"/>
        <w:right w:val="none" w:sz="0" w:space="0" w:color="auto"/>
      </w:divBdr>
    </w:div>
    <w:div w:id="1111438142">
      <w:bodyDiv w:val="1"/>
      <w:marLeft w:val="0"/>
      <w:marRight w:val="0"/>
      <w:marTop w:val="0"/>
      <w:marBottom w:val="0"/>
      <w:divBdr>
        <w:top w:val="none" w:sz="0" w:space="0" w:color="auto"/>
        <w:left w:val="none" w:sz="0" w:space="0" w:color="auto"/>
        <w:bottom w:val="none" w:sz="0" w:space="0" w:color="auto"/>
        <w:right w:val="none" w:sz="0" w:space="0" w:color="auto"/>
      </w:divBdr>
    </w:div>
    <w:div w:id="1161118952">
      <w:bodyDiv w:val="1"/>
      <w:marLeft w:val="0"/>
      <w:marRight w:val="0"/>
      <w:marTop w:val="0"/>
      <w:marBottom w:val="0"/>
      <w:divBdr>
        <w:top w:val="none" w:sz="0" w:space="0" w:color="auto"/>
        <w:left w:val="none" w:sz="0" w:space="0" w:color="auto"/>
        <w:bottom w:val="none" w:sz="0" w:space="0" w:color="auto"/>
        <w:right w:val="none" w:sz="0" w:space="0" w:color="auto"/>
      </w:divBdr>
      <w:divsChild>
        <w:div w:id="2147045373">
          <w:marLeft w:val="0"/>
          <w:marRight w:val="0"/>
          <w:marTop w:val="0"/>
          <w:marBottom w:val="0"/>
          <w:divBdr>
            <w:top w:val="none" w:sz="0" w:space="0" w:color="auto"/>
            <w:left w:val="none" w:sz="0" w:space="0" w:color="auto"/>
            <w:bottom w:val="none" w:sz="0" w:space="0" w:color="auto"/>
            <w:right w:val="none" w:sz="0" w:space="0" w:color="auto"/>
          </w:divBdr>
        </w:div>
      </w:divsChild>
    </w:div>
    <w:div w:id="1215386590">
      <w:bodyDiv w:val="1"/>
      <w:marLeft w:val="0"/>
      <w:marRight w:val="0"/>
      <w:marTop w:val="0"/>
      <w:marBottom w:val="0"/>
      <w:divBdr>
        <w:top w:val="none" w:sz="0" w:space="0" w:color="auto"/>
        <w:left w:val="none" w:sz="0" w:space="0" w:color="auto"/>
        <w:bottom w:val="none" w:sz="0" w:space="0" w:color="auto"/>
        <w:right w:val="none" w:sz="0" w:space="0" w:color="auto"/>
      </w:divBdr>
    </w:div>
    <w:div w:id="1222908248">
      <w:bodyDiv w:val="1"/>
      <w:marLeft w:val="0"/>
      <w:marRight w:val="0"/>
      <w:marTop w:val="0"/>
      <w:marBottom w:val="0"/>
      <w:divBdr>
        <w:top w:val="none" w:sz="0" w:space="0" w:color="auto"/>
        <w:left w:val="none" w:sz="0" w:space="0" w:color="auto"/>
        <w:bottom w:val="none" w:sz="0" w:space="0" w:color="auto"/>
        <w:right w:val="none" w:sz="0" w:space="0" w:color="auto"/>
      </w:divBdr>
      <w:divsChild>
        <w:div w:id="1258244773">
          <w:marLeft w:val="0"/>
          <w:marRight w:val="0"/>
          <w:marTop w:val="300"/>
          <w:marBottom w:val="0"/>
          <w:divBdr>
            <w:top w:val="single" w:sz="6" w:space="8" w:color="E0DEDE"/>
            <w:left w:val="none" w:sz="0" w:space="0" w:color="auto"/>
            <w:bottom w:val="none" w:sz="0" w:space="0" w:color="auto"/>
            <w:right w:val="none" w:sz="0" w:space="0" w:color="auto"/>
          </w:divBdr>
          <w:divsChild>
            <w:div w:id="1643344412">
              <w:marLeft w:val="0"/>
              <w:marRight w:val="0"/>
              <w:marTop w:val="0"/>
              <w:marBottom w:val="0"/>
              <w:divBdr>
                <w:top w:val="none" w:sz="0" w:space="0" w:color="auto"/>
                <w:left w:val="none" w:sz="0" w:space="0" w:color="auto"/>
                <w:bottom w:val="none" w:sz="0" w:space="0" w:color="auto"/>
                <w:right w:val="none" w:sz="0" w:space="0" w:color="auto"/>
              </w:divBdr>
              <w:divsChild>
                <w:div w:id="16838188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54777671">
      <w:bodyDiv w:val="1"/>
      <w:marLeft w:val="0"/>
      <w:marRight w:val="0"/>
      <w:marTop w:val="0"/>
      <w:marBottom w:val="0"/>
      <w:divBdr>
        <w:top w:val="none" w:sz="0" w:space="0" w:color="auto"/>
        <w:left w:val="none" w:sz="0" w:space="0" w:color="auto"/>
        <w:bottom w:val="none" w:sz="0" w:space="0" w:color="auto"/>
        <w:right w:val="none" w:sz="0" w:space="0" w:color="auto"/>
      </w:divBdr>
    </w:div>
    <w:div w:id="1255169965">
      <w:bodyDiv w:val="1"/>
      <w:marLeft w:val="0"/>
      <w:marRight w:val="0"/>
      <w:marTop w:val="0"/>
      <w:marBottom w:val="0"/>
      <w:divBdr>
        <w:top w:val="none" w:sz="0" w:space="0" w:color="auto"/>
        <w:left w:val="none" w:sz="0" w:space="0" w:color="auto"/>
        <w:bottom w:val="none" w:sz="0" w:space="0" w:color="auto"/>
        <w:right w:val="none" w:sz="0" w:space="0" w:color="auto"/>
      </w:divBdr>
    </w:div>
    <w:div w:id="1283533166">
      <w:bodyDiv w:val="1"/>
      <w:marLeft w:val="0"/>
      <w:marRight w:val="0"/>
      <w:marTop w:val="0"/>
      <w:marBottom w:val="0"/>
      <w:divBdr>
        <w:top w:val="none" w:sz="0" w:space="0" w:color="auto"/>
        <w:left w:val="none" w:sz="0" w:space="0" w:color="auto"/>
        <w:bottom w:val="none" w:sz="0" w:space="0" w:color="auto"/>
        <w:right w:val="none" w:sz="0" w:space="0" w:color="auto"/>
      </w:divBdr>
    </w:div>
    <w:div w:id="1383408293">
      <w:bodyDiv w:val="1"/>
      <w:marLeft w:val="0"/>
      <w:marRight w:val="0"/>
      <w:marTop w:val="0"/>
      <w:marBottom w:val="0"/>
      <w:divBdr>
        <w:top w:val="none" w:sz="0" w:space="0" w:color="auto"/>
        <w:left w:val="none" w:sz="0" w:space="0" w:color="auto"/>
        <w:bottom w:val="none" w:sz="0" w:space="0" w:color="auto"/>
        <w:right w:val="none" w:sz="0" w:space="0" w:color="auto"/>
      </w:divBdr>
    </w:div>
    <w:div w:id="1394351029">
      <w:bodyDiv w:val="1"/>
      <w:marLeft w:val="0"/>
      <w:marRight w:val="0"/>
      <w:marTop w:val="0"/>
      <w:marBottom w:val="0"/>
      <w:divBdr>
        <w:top w:val="none" w:sz="0" w:space="0" w:color="auto"/>
        <w:left w:val="none" w:sz="0" w:space="0" w:color="auto"/>
        <w:bottom w:val="none" w:sz="0" w:space="0" w:color="auto"/>
        <w:right w:val="none" w:sz="0" w:space="0" w:color="auto"/>
      </w:divBdr>
    </w:div>
    <w:div w:id="1414936119">
      <w:bodyDiv w:val="1"/>
      <w:marLeft w:val="0"/>
      <w:marRight w:val="0"/>
      <w:marTop w:val="0"/>
      <w:marBottom w:val="0"/>
      <w:divBdr>
        <w:top w:val="none" w:sz="0" w:space="0" w:color="auto"/>
        <w:left w:val="none" w:sz="0" w:space="0" w:color="auto"/>
        <w:bottom w:val="none" w:sz="0" w:space="0" w:color="auto"/>
        <w:right w:val="none" w:sz="0" w:space="0" w:color="auto"/>
      </w:divBdr>
    </w:div>
    <w:div w:id="1450123252">
      <w:bodyDiv w:val="1"/>
      <w:marLeft w:val="0"/>
      <w:marRight w:val="0"/>
      <w:marTop w:val="0"/>
      <w:marBottom w:val="0"/>
      <w:divBdr>
        <w:top w:val="none" w:sz="0" w:space="0" w:color="auto"/>
        <w:left w:val="none" w:sz="0" w:space="0" w:color="auto"/>
        <w:bottom w:val="none" w:sz="0" w:space="0" w:color="auto"/>
        <w:right w:val="none" w:sz="0" w:space="0" w:color="auto"/>
      </w:divBdr>
    </w:div>
    <w:div w:id="1475563546">
      <w:bodyDiv w:val="1"/>
      <w:marLeft w:val="0"/>
      <w:marRight w:val="0"/>
      <w:marTop w:val="0"/>
      <w:marBottom w:val="0"/>
      <w:divBdr>
        <w:top w:val="none" w:sz="0" w:space="0" w:color="auto"/>
        <w:left w:val="none" w:sz="0" w:space="0" w:color="auto"/>
        <w:bottom w:val="none" w:sz="0" w:space="0" w:color="auto"/>
        <w:right w:val="none" w:sz="0" w:space="0" w:color="auto"/>
      </w:divBdr>
    </w:div>
    <w:div w:id="1505318506">
      <w:bodyDiv w:val="1"/>
      <w:marLeft w:val="0"/>
      <w:marRight w:val="0"/>
      <w:marTop w:val="0"/>
      <w:marBottom w:val="0"/>
      <w:divBdr>
        <w:top w:val="none" w:sz="0" w:space="0" w:color="auto"/>
        <w:left w:val="none" w:sz="0" w:space="0" w:color="auto"/>
        <w:bottom w:val="none" w:sz="0" w:space="0" w:color="auto"/>
        <w:right w:val="none" w:sz="0" w:space="0" w:color="auto"/>
      </w:divBdr>
    </w:div>
    <w:div w:id="1560364305">
      <w:bodyDiv w:val="1"/>
      <w:marLeft w:val="0"/>
      <w:marRight w:val="0"/>
      <w:marTop w:val="0"/>
      <w:marBottom w:val="0"/>
      <w:divBdr>
        <w:top w:val="none" w:sz="0" w:space="0" w:color="auto"/>
        <w:left w:val="none" w:sz="0" w:space="0" w:color="auto"/>
        <w:bottom w:val="none" w:sz="0" w:space="0" w:color="auto"/>
        <w:right w:val="none" w:sz="0" w:space="0" w:color="auto"/>
      </w:divBdr>
      <w:divsChild>
        <w:div w:id="1813864050">
          <w:marLeft w:val="0"/>
          <w:marRight w:val="0"/>
          <w:marTop w:val="0"/>
          <w:marBottom w:val="0"/>
          <w:divBdr>
            <w:top w:val="none" w:sz="0" w:space="0" w:color="auto"/>
            <w:left w:val="none" w:sz="0" w:space="0" w:color="auto"/>
            <w:bottom w:val="none" w:sz="0" w:space="0" w:color="auto"/>
            <w:right w:val="none" w:sz="0" w:space="0" w:color="auto"/>
          </w:divBdr>
          <w:divsChild>
            <w:div w:id="1571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447">
      <w:bodyDiv w:val="1"/>
      <w:marLeft w:val="0"/>
      <w:marRight w:val="0"/>
      <w:marTop w:val="0"/>
      <w:marBottom w:val="0"/>
      <w:divBdr>
        <w:top w:val="none" w:sz="0" w:space="0" w:color="auto"/>
        <w:left w:val="none" w:sz="0" w:space="0" w:color="auto"/>
        <w:bottom w:val="none" w:sz="0" w:space="0" w:color="auto"/>
        <w:right w:val="none" w:sz="0" w:space="0" w:color="auto"/>
      </w:divBdr>
    </w:div>
    <w:div w:id="1710180070">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35740383">
      <w:bodyDiv w:val="1"/>
      <w:marLeft w:val="0"/>
      <w:marRight w:val="0"/>
      <w:marTop w:val="0"/>
      <w:marBottom w:val="0"/>
      <w:divBdr>
        <w:top w:val="none" w:sz="0" w:space="0" w:color="auto"/>
        <w:left w:val="none" w:sz="0" w:space="0" w:color="auto"/>
        <w:bottom w:val="none" w:sz="0" w:space="0" w:color="auto"/>
        <w:right w:val="none" w:sz="0" w:space="0" w:color="auto"/>
      </w:divBdr>
    </w:div>
    <w:div w:id="1743986973">
      <w:bodyDiv w:val="1"/>
      <w:marLeft w:val="0"/>
      <w:marRight w:val="0"/>
      <w:marTop w:val="0"/>
      <w:marBottom w:val="0"/>
      <w:divBdr>
        <w:top w:val="none" w:sz="0" w:space="0" w:color="auto"/>
        <w:left w:val="none" w:sz="0" w:space="0" w:color="auto"/>
        <w:bottom w:val="none" w:sz="0" w:space="0" w:color="auto"/>
        <w:right w:val="none" w:sz="0" w:space="0" w:color="auto"/>
      </w:divBdr>
      <w:divsChild>
        <w:div w:id="730616310">
          <w:marLeft w:val="0"/>
          <w:marRight w:val="0"/>
          <w:marTop w:val="0"/>
          <w:marBottom w:val="0"/>
          <w:divBdr>
            <w:top w:val="none" w:sz="0" w:space="0" w:color="auto"/>
            <w:left w:val="none" w:sz="0" w:space="0" w:color="auto"/>
            <w:bottom w:val="none" w:sz="0" w:space="0" w:color="auto"/>
            <w:right w:val="none" w:sz="0" w:space="0" w:color="auto"/>
          </w:divBdr>
        </w:div>
      </w:divsChild>
    </w:div>
    <w:div w:id="1751735390">
      <w:bodyDiv w:val="1"/>
      <w:marLeft w:val="0"/>
      <w:marRight w:val="0"/>
      <w:marTop w:val="0"/>
      <w:marBottom w:val="0"/>
      <w:divBdr>
        <w:top w:val="none" w:sz="0" w:space="0" w:color="auto"/>
        <w:left w:val="none" w:sz="0" w:space="0" w:color="auto"/>
        <w:bottom w:val="none" w:sz="0" w:space="0" w:color="auto"/>
        <w:right w:val="none" w:sz="0" w:space="0" w:color="auto"/>
      </w:divBdr>
    </w:div>
    <w:div w:id="1777365426">
      <w:bodyDiv w:val="1"/>
      <w:marLeft w:val="0"/>
      <w:marRight w:val="0"/>
      <w:marTop w:val="0"/>
      <w:marBottom w:val="0"/>
      <w:divBdr>
        <w:top w:val="none" w:sz="0" w:space="0" w:color="auto"/>
        <w:left w:val="none" w:sz="0" w:space="0" w:color="auto"/>
        <w:bottom w:val="none" w:sz="0" w:space="0" w:color="auto"/>
        <w:right w:val="none" w:sz="0" w:space="0" w:color="auto"/>
      </w:divBdr>
    </w:div>
    <w:div w:id="1837723677">
      <w:bodyDiv w:val="1"/>
      <w:marLeft w:val="0"/>
      <w:marRight w:val="0"/>
      <w:marTop w:val="0"/>
      <w:marBottom w:val="0"/>
      <w:divBdr>
        <w:top w:val="none" w:sz="0" w:space="0" w:color="auto"/>
        <w:left w:val="none" w:sz="0" w:space="0" w:color="auto"/>
        <w:bottom w:val="none" w:sz="0" w:space="0" w:color="auto"/>
        <w:right w:val="none" w:sz="0" w:space="0" w:color="auto"/>
      </w:divBdr>
    </w:div>
    <w:div w:id="1881937451">
      <w:bodyDiv w:val="1"/>
      <w:marLeft w:val="0"/>
      <w:marRight w:val="0"/>
      <w:marTop w:val="0"/>
      <w:marBottom w:val="0"/>
      <w:divBdr>
        <w:top w:val="none" w:sz="0" w:space="0" w:color="auto"/>
        <w:left w:val="none" w:sz="0" w:space="0" w:color="auto"/>
        <w:bottom w:val="none" w:sz="0" w:space="0" w:color="auto"/>
        <w:right w:val="none" w:sz="0" w:space="0" w:color="auto"/>
      </w:divBdr>
      <w:divsChild>
        <w:div w:id="1927298812">
          <w:marLeft w:val="0"/>
          <w:marRight w:val="0"/>
          <w:marTop w:val="0"/>
          <w:marBottom w:val="0"/>
          <w:divBdr>
            <w:top w:val="none" w:sz="0" w:space="0" w:color="auto"/>
            <w:left w:val="none" w:sz="0" w:space="0" w:color="auto"/>
            <w:bottom w:val="none" w:sz="0" w:space="0" w:color="auto"/>
            <w:right w:val="none" w:sz="0" w:space="0" w:color="auto"/>
          </w:divBdr>
        </w:div>
      </w:divsChild>
    </w:div>
    <w:div w:id="1896314872">
      <w:bodyDiv w:val="1"/>
      <w:marLeft w:val="0"/>
      <w:marRight w:val="0"/>
      <w:marTop w:val="0"/>
      <w:marBottom w:val="0"/>
      <w:divBdr>
        <w:top w:val="none" w:sz="0" w:space="0" w:color="auto"/>
        <w:left w:val="none" w:sz="0" w:space="0" w:color="auto"/>
        <w:bottom w:val="none" w:sz="0" w:space="0" w:color="auto"/>
        <w:right w:val="none" w:sz="0" w:space="0" w:color="auto"/>
      </w:divBdr>
    </w:div>
    <w:div w:id="1910532020">
      <w:bodyDiv w:val="1"/>
      <w:marLeft w:val="0"/>
      <w:marRight w:val="0"/>
      <w:marTop w:val="0"/>
      <w:marBottom w:val="0"/>
      <w:divBdr>
        <w:top w:val="none" w:sz="0" w:space="0" w:color="auto"/>
        <w:left w:val="none" w:sz="0" w:space="0" w:color="auto"/>
        <w:bottom w:val="none" w:sz="0" w:space="0" w:color="auto"/>
        <w:right w:val="none" w:sz="0" w:space="0" w:color="auto"/>
      </w:divBdr>
      <w:divsChild>
        <w:div w:id="2117285907">
          <w:marLeft w:val="-225"/>
          <w:marRight w:val="-225"/>
          <w:marTop w:val="300"/>
          <w:marBottom w:val="0"/>
          <w:divBdr>
            <w:top w:val="none" w:sz="0" w:space="0" w:color="auto"/>
            <w:left w:val="none" w:sz="0" w:space="0" w:color="auto"/>
            <w:bottom w:val="none" w:sz="0" w:space="0" w:color="auto"/>
            <w:right w:val="none" w:sz="0" w:space="0" w:color="auto"/>
          </w:divBdr>
          <w:divsChild>
            <w:div w:id="1245607891">
              <w:marLeft w:val="0"/>
              <w:marRight w:val="0"/>
              <w:marTop w:val="0"/>
              <w:marBottom w:val="0"/>
              <w:divBdr>
                <w:top w:val="none" w:sz="0" w:space="0" w:color="auto"/>
                <w:left w:val="none" w:sz="0" w:space="0" w:color="auto"/>
                <w:bottom w:val="none" w:sz="0" w:space="0" w:color="auto"/>
                <w:right w:val="none" w:sz="0" w:space="0" w:color="auto"/>
              </w:divBdr>
              <w:divsChild>
                <w:div w:id="1849516928">
                  <w:marLeft w:val="0"/>
                  <w:marRight w:val="0"/>
                  <w:marTop w:val="0"/>
                  <w:marBottom w:val="0"/>
                  <w:divBdr>
                    <w:top w:val="none" w:sz="0" w:space="0" w:color="auto"/>
                    <w:left w:val="none" w:sz="0" w:space="0" w:color="auto"/>
                    <w:bottom w:val="none" w:sz="0" w:space="0" w:color="auto"/>
                    <w:right w:val="none" w:sz="0" w:space="0" w:color="auto"/>
                  </w:divBdr>
                  <w:divsChild>
                    <w:div w:id="1383093664">
                      <w:marLeft w:val="0"/>
                      <w:marRight w:val="0"/>
                      <w:marTop w:val="0"/>
                      <w:marBottom w:val="0"/>
                      <w:divBdr>
                        <w:top w:val="none" w:sz="0" w:space="0" w:color="auto"/>
                        <w:left w:val="none" w:sz="0" w:space="0" w:color="auto"/>
                        <w:bottom w:val="none" w:sz="0" w:space="0" w:color="auto"/>
                        <w:right w:val="none" w:sz="0" w:space="0" w:color="auto"/>
                      </w:divBdr>
                      <w:divsChild>
                        <w:div w:id="970793752">
                          <w:marLeft w:val="0"/>
                          <w:marRight w:val="0"/>
                          <w:marTop w:val="0"/>
                          <w:marBottom w:val="0"/>
                          <w:divBdr>
                            <w:top w:val="none" w:sz="0" w:space="0" w:color="auto"/>
                            <w:left w:val="none" w:sz="0" w:space="0" w:color="auto"/>
                            <w:bottom w:val="none" w:sz="0" w:space="0" w:color="auto"/>
                            <w:right w:val="none" w:sz="0" w:space="0" w:color="auto"/>
                          </w:divBdr>
                          <w:divsChild>
                            <w:div w:id="1901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44646">
          <w:marLeft w:val="-225"/>
          <w:marRight w:val="-225"/>
          <w:marTop w:val="300"/>
          <w:marBottom w:val="0"/>
          <w:divBdr>
            <w:top w:val="none" w:sz="0" w:space="0" w:color="auto"/>
            <w:left w:val="none" w:sz="0" w:space="0" w:color="auto"/>
            <w:bottom w:val="none" w:sz="0" w:space="0" w:color="auto"/>
            <w:right w:val="none" w:sz="0" w:space="0" w:color="auto"/>
          </w:divBdr>
          <w:divsChild>
            <w:div w:id="1661500726">
              <w:marLeft w:val="0"/>
              <w:marRight w:val="0"/>
              <w:marTop w:val="0"/>
              <w:marBottom w:val="0"/>
              <w:divBdr>
                <w:top w:val="none" w:sz="0" w:space="0" w:color="auto"/>
                <w:left w:val="none" w:sz="0" w:space="0" w:color="auto"/>
                <w:bottom w:val="none" w:sz="0" w:space="0" w:color="auto"/>
                <w:right w:val="none" w:sz="0" w:space="0" w:color="auto"/>
              </w:divBdr>
              <w:divsChild>
                <w:div w:id="454755998">
                  <w:marLeft w:val="0"/>
                  <w:marRight w:val="0"/>
                  <w:marTop w:val="0"/>
                  <w:marBottom w:val="0"/>
                  <w:divBdr>
                    <w:top w:val="none" w:sz="0" w:space="0" w:color="auto"/>
                    <w:left w:val="none" w:sz="0" w:space="0" w:color="auto"/>
                    <w:bottom w:val="none" w:sz="0" w:space="0" w:color="auto"/>
                    <w:right w:val="none" w:sz="0" w:space="0" w:color="auto"/>
                  </w:divBdr>
                  <w:divsChild>
                    <w:div w:id="1575579740">
                      <w:marLeft w:val="0"/>
                      <w:marRight w:val="0"/>
                      <w:marTop w:val="0"/>
                      <w:marBottom w:val="0"/>
                      <w:divBdr>
                        <w:top w:val="none" w:sz="0" w:space="0" w:color="auto"/>
                        <w:left w:val="none" w:sz="0" w:space="0" w:color="auto"/>
                        <w:bottom w:val="none" w:sz="0" w:space="0" w:color="auto"/>
                        <w:right w:val="none" w:sz="0" w:space="0" w:color="auto"/>
                      </w:divBdr>
                      <w:divsChild>
                        <w:div w:id="560560302">
                          <w:marLeft w:val="0"/>
                          <w:marRight w:val="0"/>
                          <w:marTop w:val="0"/>
                          <w:marBottom w:val="0"/>
                          <w:divBdr>
                            <w:top w:val="none" w:sz="0" w:space="0" w:color="auto"/>
                            <w:left w:val="none" w:sz="0" w:space="0" w:color="auto"/>
                            <w:bottom w:val="none" w:sz="0" w:space="0" w:color="auto"/>
                            <w:right w:val="none" w:sz="0" w:space="0" w:color="auto"/>
                          </w:divBdr>
                          <w:divsChild>
                            <w:div w:id="14007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292618">
      <w:bodyDiv w:val="1"/>
      <w:marLeft w:val="0"/>
      <w:marRight w:val="0"/>
      <w:marTop w:val="0"/>
      <w:marBottom w:val="0"/>
      <w:divBdr>
        <w:top w:val="none" w:sz="0" w:space="0" w:color="auto"/>
        <w:left w:val="none" w:sz="0" w:space="0" w:color="auto"/>
        <w:bottom w:val="none" w:sz="0" w:space="0" w:color="auto"/>
        <w:right w:val="none" w:sz="0" w:space="0" w:color="auto"/>
      </w:divBdr>
      <w:divsChild>
        <w:div w:id="1541090989">
          <w:marLeft w:val="0"/>
          <w:marRight w:val="0"/>
          <w:marTop w:val="0"/>
          <w:marBottom w:val="0"/>
          <w:divBdr>
            <w:top w:val="none" w:sz="0" w:space="0" w:color="auto"/>
            <w:left w:val="none" w:sz="0" w:space="0" w:color="auto"/>
            <w:bottom w:val="none" w:sz="0" w:space="0" w:color="auto"/>
            <w:right w:val="none" w:sz="0" w:space="0" w:color="auto"/>
          </w:divBdr>
        </w:div>
        <w:div w:id="1030447471">
          <w:marLeft w:val="0"/>
          <w:marRight w:val="0"/>
          <w:marTop w:val="0"/>
          <w:marBottom w:val="0"/>
          <w:divBdr>
            <w:top w:val="none" w:sz="0" w:space="0" w:color="auto"/>
            <w:left w:val="none" w:sz="0" w:space="0" w:color="auto"/>
            <w:bottom w:val="none" w:sz="0" w:space="0" w:color="auto"/>
            <w:right w:val="none" w:sz="0" w:space="0" w:color="auto"/>
          </w:divBdr>
        </w:div>
      </w:divsChild>
    </w:div>
    <w:div w:id="1966152308">
      <w:bodyDiv w:val="1"/>
      <w:marLeft w:val="0"/>
      <w:marRight w:val="0"/>
      <w:marTop w:val="0"/>
      <w:marBottom w:val="0"/>
      <w:divBdr>
        <w:top w:val="none" w:sz="0" w:space="0" w:color="auto"/>
        <w:left w:val="none" w:sz="0" w:space="0" w:color="auto"/>
        <w:bottom w:val="none" w:sz="0" w:space="0" w:color="auto"/>
        <w:right w:val="none" w:sz="0" w:space="0" w:color="auto"/>
      </w:divBdr>
    </w:div>
    <w:div w:id="2077166673">
      <w:bodyDiv w:val="1"/>
      <w:marLeft w:val="0"/>
      <w:marRight w:val="0"/>
      <w:marTop w:val="0"/>
      <w:marBottom w:val="0"/>
      <w:divBdr>
        <w:top w:val="none" w:sz="0" w:space="0" w:color="auto"/>
        <w:left w:val="none" w:sz="0" w:space="0" w:color="auto"/>
        <w:bottom w:val="none" w:sz="0" w:space="0" w:color="auto"/>
        <w:right w:val="none" w:sz="0" w:space="0" w:color="auto"/>
      </w:divBdr>
    </w:div>
    <w:div w:id="2095470971">
      <w:bodyDiv w:val="1"/>
      <w:marLeft w:val="0"/>
      <w:marRight w:val="0"/>
      <w:marTop w:val="0"/>
      <w:marBottom w:val="0"/>
      <w:divBdr>
        <w:top w:val="none" w:sz="0" w:space="0" w:color="auto"/>
        <w:left w:val="none" w:sz="0" w:space="0" w:color="auto"/>
        <w:bottom w:val="none" w:sz="0" w:space="0" w:color="auto"/>
        <w:right w:val="none" w:sz="0" w:space="0" w:color="auto"/>
      </w:divBdr>
    </w:div>
    <w:div w:id="2113669562">
      <w:bodyDiv w:val="1"/>
      <w:marLeft w:val="0"/>
      <w:marRight w:val="0"/>
      <w:marTop w:val="0"/>
      <w:marBottom w:val="0"/>
      <w:divBdr>
        <w:top w:val="none" w:sz="0" w:space="0" w:color="auto"/>
        <w:left w:val="none" w:sz="0" w:space="0" w:color="auto"/>
        <w:bottom w:val="none" w:sz="0" w:space="0" w:color="auto"/>
        <w:right w:val="none" w:sz="0" w:space="0" w:color="auto"/>
      </w:divBdr>
    </w:div>
    <w:div w:id="21449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diagramLayout" Target="diagrams/layout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diagramData" Target="diagrams/data1.xml" Id="rId12" /><Relationship Type="http://schemas.openxmlformats.org/officeDocument/2006/relationships/fontTable" Target="fontTable.xml" Id="rId17" /><Relationship Type="http://schemas.openxmlformats.org/officeDocument/2006/relationships/numbering" Target="numbering.xml" Id="rId2" /><Relationship Type="http://schemas.microsoft.com/office/2007/relationships/diagramDrawing" Target="diagrams/drawing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diagramColors" Target="diagrams/colors1.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diagramQuickStyle" Target="diagrams/quickStyle1.xml" Id="rId14" /><Relationship Type="http://schemas.openxmlformats.org/officeDocument/2006/relationships/image" Target="/media/image.png" Id="R765190514d3941f8" /><Relationship Type="http://schemas.openxmlformats.org/officeDocument/2006/relationships/hyperlink" Target="https://www.accessiblebooksconsortium.org/portal/en/charter.html" TargetMode="External" Id="R603c5152abc64591" /><Relationship Type="http://schemas.openxmlformats.org/officeDocument/2006/relationships/hyperlink" Target="http://www.anuies.mx/noticias_ies/slo-5-de-mexicanos-con-alguna-discapacidad-obtiene-grado-de" TargetMode="External" Id="R6c4ed56f2e58498d" /><Relationship Type="http://schemas.openxmlformats.org/officeDocument/2006/relationships/hyperlink" Target="https://www.accessiblebooksconsortium.org/export/abc/en/15_top_tips_for_creating_accessible_epub_3.pdf" TargetMode="External" Id="Rb4243ad008324098" /><Relationship Type="http://schemas.openxmlformats.org/officeDocument/2006/relationships/hyperlink" Target="http://udlguidelines.cast.org/" TargetMode="External" Id="R8acb2ced656f420d" /><Relationship Type="http://schemas.openxmlformats.org/officeDocument/2006/relationships/hyperlink" Target="https://www.conapred.org.mx/index.php?contenido=noticias&amp;id=4540&amp;id_opcion=303&amp;op=448" TargetMode="External" Id="Rb00a031e4d694cf3" /><Relationship Type="http://schemas.openxmlformats.org/officeDocument/2006/relationships/hyperlink" Target="https://www.coneval.org.mx/Medicion/MP/Paginas/Pobreza_2020.aspx" TargetMode="External" Id="R06bcc8c81e09490b" /><Relationship Type="http://schemas.openxmlformats.org/officeDocument/2006/relationships/hyperlink" Target="https://www.boe.es/doue/2019/151/L00070-00115.pdf" TargetMode="External" Id="R2f821fd7381f4b89" /><Relationship Type="http://schemas.openxmlformats.org/officeDocument/2006/relationships/hyperlink" Target="https://bdcv.hypotheses.org/4110" TargetMode="External" Id="R3a35cff0c7ab40d5" /><Relationship Type="http://schemas.openxmlformats.org/officeDocument/2006/relationships/hyperlink" Target="https://doi.org/10.5569/2340-5104.07.01.13" TargetMode="External" Id="R8944d59fbdff4346" /><Relationship Type="http://schemas.openxmlformats.org/officeDocument/2006/relationships/hyperlink" Target="https://learning.oreilly.com/library/view/accessible-epub-3/9781449329297/index.html" TargetMode="External" Id="R23d59bcbbe5c48ee" /><Relationship Type="http://schemas.openxmlformats.org/officeDocument/2006/relationships/hyperlink" Target="https://www.mejoredu.gob.mx/images/publicaciones/Discapacidad-de-2022.pdf" TargetMode="External" Id="Ree76a87598e449be" /><Relationship Type="http://schemas.openxmlformats.org/officeDocument/2006/relationships/hyperlink" Target="https://www.animalpolitico.com/yo-tambien-discapacidad-con-todas-sus-letras/un-paso-para-acabar-con-la-hambruna-de-libros-para-personas-con-discapacidad/" TargetMode="External" Id="Rb80a3e55b620487b"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9386C9-F143-4FA7-BCB7-20158A155CC2}"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en-US"/>
        </a:p>
      </dgm:t>
    </dgm:pt>
    <dgm:pt modelId="{6270EE6B-B7F9-4CA8-A5BA-9F07AB169E59}">
      <dgm:prSet phldrT="[Texto]" custT="1"/>
      <dgm:spPr/>
      <dgm:t>
        <a:bodyPr/>
        <a:lstStyle/>
        <a:p>
          <a:pPr algn="ctr"/>
          <a:r>
            <a:rPr lang="en-US" sz="1100" b="1"/>
            <a:t>Normal process</a:t>
          </a:r>
        </a:p>
      </dgm:t>
    </dgm:pt>
    <dgm:pt modelId="{30C05DA9-05FF-44BD-82D1-BDE9C170CC5E}" type="parTrans" cxnId="{BBF824D2-C3DC-4672-BFBD-B95486FF94E0}">
      <dgm:prSet/>
      <dgm:spPr/>
      <dgm:t>
        <a:bodyPr/>
        <a:lstStyle/>
        <a:p>
          <a:endParaRPr lang="en-US" sz="1600"/>
        </a:p>
      </dgm:t>
    </dgm:pt>
    <dgm:pt modelId="{B5AB4389-0A18-4C63-A871-8DC8EE950EA1}" type="sibTrans" cxnId="{BBF824D2-C3DC-4672-BFBD-B95486FF94E0}">
      <dgm:prSet custT="1"/>
      <dgm:spPr/>
      <dgm:t>
        <a:bodyPr/>
        <a:lstStyle/>
        <a:p>
          <a:endParaRPr lang="en-US" sz="900"/>
        </a:p>
      </dgm:t>
    </dgm:pt>
    <dgm:pt modelId="{85F12009-0C3B-409C-B5D3-C41513DA705B}">
      <dgm:prSet phldrT="[Texto]" custT="1"/>
      <dgm:spPr/>
      <dgm:t>
        <a:bodyPr/>
        <a:lstStyle/>
        <a:p>
          <a:pPr algn="l"/>
          <a:r>
            <a:rPr lang="en-US" sz="1100"/>
            <a:t>Edition</a:t>
          </a:r>
        </a:p>
      </dgm:t>
    </dgm:pt>
    <dgm:pt modelId="{370442FC-FB5B-4712-8024-6DBD016E1C38}" type="parTrans" cxnId="{1B8DD228-D1BC-44B1-8570-C7971C65542C}">
      <dgm:prSet/>
      <dgm:spPr/>
      <dgm:t>
        <a:bodyPr/>
        <a:lstStyle/>
        <a:p>
          <a:endParaRPr lang="en-US" sz="1600"/>
        </a:p>
      </dgm:t>
    </dgm:pt>
    <dgm:pt modelId="{659E85A5-90AB-45B5-8D55-BD06202846F0}" type="sibTrans" cxnId="{1B8DD228-D1BC-44B1-8570-C7971C65542C}">
      <dgm:prSet/>
      <dgm:spPr/>
      <dgm:t>
        <a:bodyPr/>
        <a:lstStyle/>
        <a:p>
          <a:endParaRPr lang="en-US" sz="1600"/>
        </a:p>
      </dgm:t>
    </dgm:pt>
    <dgm:pt modelId="{896CDFE4-7F65-4296-87E6-D71409F3B623}">
      <dgm:prSet phldrT="[Texto]" custT="1"/>
      <dgm:spPr/>
      <dgm:t>
        <a:bodyPr/>
        <a:lstStyle/>
        <a:p>
          <a:pPr algn="l"/>
          <a:r>
            <a:rPr lang="en-US" sz="1100"/>
            <a:t>Layout / Formation</a:t>
          </a:r>
        </a:p>
      </dgm:t>
    </dgm:pt>
    <dgm:pt modelId="{D667439D-EF69-4D72-9C8D-A2F123D330C2}" type="parTrans" cxnId="{0102E8CE-F08B-4C50-BAF6-B91735B7592A}">
      <dgm:prSet/>
      <dgm:spPr/>
      <dgm:t>
        <a:bodyPr/>
        <a:lstStyle/>
        <a:p>
          <a:endParaRPr lang="en-US" sz="1600"/>
        </a:p>
      </dgm:t>
    </dgm:pt>
    <dgm:pt modelId="{92A01392-B85C-4160-A4C9-9CAF72208F94}" type="sibTrans" cxnId="{0102E8CE-F08B-4C50-BAF6-B91735B7592A}">
      <dgm:prSet/>
      <dgm:spPr/>
      <dgm:t>
        <a:bodyPr/>
        <a:lstStyle/>
        <a:p>
          <a:endParaRPr lang="en-US" sz="1600"/>
        </a:p>
      </dgm:t>
    </dgm:pt>
    <dgm:pt modelId="{49E74E0D-104F-452E-808A-7BA3C0A0C1EA}">
      <dgm:prSet phldrT="[Texto]" custT="1"/>
      <dgm:spPr/>
      <dgm:t>
        <a:bodyPr/>
        <a:lstStyle/>
        <a:p>
          <a:pPr algn="l"/>
          <a:r>
            <a:rPr lang="en-US" sz="1100"/>
            <a:t>Conversion</a:t>
          </a:r>
        </a:p>
      </dgm:t>
    </dgm:pt>
    <dgm:pt modelId="{CCFE01F0-F753-415F-8E36-C431F54D4715}" type="parTrans" cxnId="{12FFED78-D200-4816-8473-636B11D06A95}">
      <dgm:prSet/>
      <dgm:spPr/>
      <dgm:t>
        <a:bodyPr/>
        <a:lstStyle/>
        <a:p>
          <a:endParaRPr lang="en-US" sz="1600"/>
        </a:p>
      </dgm:t>
    </dgm:pt>
    <dgm:pt modelId="{6C11BFE5-565E-413E-9402-760BDD89B8A2}" type="sibTrans" cxnId="{12FFED78-D200-4816-8473-636B11D06A95}">
      <dgm:prSet/>
      <dgm:spPr/>
      <dgm:t>
        <a:bodyPr/>
        <a:lstStyle/>
        <a:p>
          <a:endParaRPr lang="en-US" sz="1600"/>
        </a:p>
      </dgm:t>
    </dgm:pt>
    <dgm:pt modelId="{4D117E43-4B7E-4A34-886F-E9F5BE2B7256}">
      <dgm:prSet phldrT="[Texto]" custT="1"/>
      <dgm:spPr/>
      <dgm:t>
        <a:bodyPr/>
        <a:lstStyle/>
        <a:p>
          <a:pPr algn="l"/>
          <a:r>
            <a:rPr lang="en-US" sz="1100"/>
            <a:t>Testing the edition (printed)</a:t>
          </a:r>
        </a:p>
      </dgm:t>
    </dgm:pt>
    <dgm:pt modelId="{0A633904-A8B1-4711-BE01-13EE9631A8ED}" type="parTrans" cxnId="{AED3FCF0-391F-41A2-978E-3514F0BA6771}">
      <dgm:prSet/>
      <dgm:spPr/>
      <dgm:t>
        <a:bodyPr/>
        <a:lstStyle/>
        <a:p>
          <a:endParaRPr lang="en-US" sz="1600"/>
        </a:p>
      </dgm:t>
    </dgm:pt>
    <dgm:pt modelId="{274FDF9B-54CC-43AC-A4FD-F9AA40157B83}" type="sibTrans" cxnId="{AED3FCF0-391F-41A2-978E-3514F0BA6771}">
      <dgm:prSet/>
      <dgm:spPr/>
      <dgm:t>
        <a:bodyPr/>
        <a:lstStyle/>
        <a:p>
          <a:endParaRPr lang="en-US" sz="1600"/>
        </a:p>
      </dgm:t>
    </dgm:pt>
    <dgm:pt modelId="{46CDBBF2-26C4-4599-BA43-6F81F604E8CD}">
      <dgm:prSet phldrT="[Texto]" custT="1"/>
      <dgm:spPr/>
      <dgm:t>
        <a:bodyPr/>
        <a:lstStyle/>
        <a:p>
          <a:pPr algn="l"/>
          <a:r>
            <a:rPr lang="en-US" sz="1100"/>
            <a:t>Applying corrections</a:t>
          </a:r>
        </a:p>
      </dgm:t>
    </dgm:pt>
    <dgm:pt modelId="{D600C5CA-281D-46D5-B6AA-5125C826FA2A}" type="parTrans" cxnId="{D16AEBD7-C29C-4883-B903-87C2390FC45F}">
      <dgm:prSet/>
      <dgm:spPr/>
      <dgm:t>
        <a:bodyPr/>
        <a:lstStyle/>
        <a:p>
          <a:endParaRPr lang="en-US" sz="1600"/>
        </a:p>
      </dgm:t>
    </dgm:pt>
    <dgm:pt modelId="{003B9D01-4C50-4F16-B6EC-679C69A81BB6}" type="sibTrans" cxnId="{D16AEBD7-C29C-4883-B903-87C2390FC45F}">
      <dgm:prSet/>
      <dgm:spPr/>
      <dgm:t>
        <a:bodyPr/>
        <a:lstStyle/>
        <a:p>
          <a:endParaRPr lang="en-US" sz="1600"/>
        </a:p>
      </dgm:t>
    </dgm:pt>
    <dgm:pt modelId="{B2305E81-1B9F-49F4-AB9F-02A455068915}">
      <dgm:prSet phldrT="[Texto]" custT="1"/>
      <dgm:spPr/>
      <dgm:t>
        <a:bodyPr/>
        <a:lstStyle/>
        <a:p>
          <a:pPr algn="l"/>
          <a:r>
            <a:rPr lang="en-US" sz="1100"/>
            <a:t>Written manuscript</a:t>
          </a:r>
        </a:p>
      </dgm:t>
    </dgm:pt>
    <dgm:pt modelId="{7EFD6C38-01F2-4F3B-8963-A913DFC16970}" type="parTrans" cxnId="{A321CFDF-E2A9-4084-BE9B-EC034E88D028}">
      <dgm:prSet/>
      <dgm:spPr/>
      <dgm:t>
        <a:bodyPr/>
        <a:lstStyle/>
        <a:p>
          <a:endParaRPr lang="en-US" sz="1600"/>
        </a:p>
      </dgm:t>
    </dgm:pt>
    <dgm:pt modelId="{BC65A3BF-0118-49FF-9A9B-D1859525EE10}" type="sibTrans" cxnId="{A321CFDF-E2A9-4084-BE9B-EC034E88D028}">
      <dgm:prSet/>
      <dgm:spPr/>
      <dgm:t>
        <a:bodyPr/>
        <a:lstStyle/>
        <a:p>
          <a:endParaRPr lang="en-US" sz="1600"/>
        </a:p>
      </dgm:t>
    </dgm:pt>
    <dgm:pt modelId="{5C0C8E0D-7D7B-4762-A14B-1EB46B1E0D02}">
      <dgm:prSet phldrT="[Texto]" custT="1"/>
      <dgm:spPr/>
      <dgm:t>
        <a:bodyPr/>
        <a:lstStyle/>
        <a:p>
          <a:pPr algn="ctr"/>
          <a:r>
            <a:rPr lang="en-US" sz="1100" b="1"/>
            <a:t>New process</a:t>
          </a:r>
        </a:p>
      </dgm:t>
    </dgm:pt>
    <dgm:pt modelId="{725AC7AD-D073-4E7A-802E-255B4EF07C48}" type="parTrans" cxnId="{CB5D1303-F2AD-401B-ACB1-60BEE5284859}">
      <dgm:prSet/>
      <dgm:spPr/>
      <dgm:t>
        <a:bodyPr/>
        <a:lstStyle/>
        <a:p>
          <a:endParaRPr lang="en-US" sz="1600"/>
        </a:p>
      </dgm:t>
    </dgm:pt>
    <dgm:pt modelId="{0FF15ECD-F3AD-4484-8D44-9EDF9D6D86D3}" type="sibTrans" cxnId="{CB5D1303-F2AD-401B-ACB1-60BEE5284859}">
      <dgm:prSet/>
      <dgm:spPr/>
      <dgm:t>
        <a:bodyPr/>
        <a:lstStyle/>
        <a:p>
          <a:endParaRPr lang="en-US" sz="1600"/>
        </a:p>
      </dgm:t>
    </dgm:pt>
    <dgm:pt modelId="{1B827E2C-472F-42BA-B50F-B97B010097E4}">
      <dgm:prSet phldrT="[Texto]" custT="1"/>
      <dgm:spPr/>
      <dgm:t>
        <a:bodyPr/>
        <a:lstStyle/>
        <a:p>
          <a:pPr algn="l"/>
          <a:r>
            <a:rPr lang="en-US" sz="1100"/>
            <a:t>Written manusccript</a:t>
          </a:r>
        </a:p>
      </dgm:t>
    </dgm:pt>
    <dgm:pt modelId="{02C1B6A7-95E6-48F2-88DE-00D37287210B}" type="parTrans" cxnId="{E03D0CD0-AA7A-4A2C-AD36-1A186FA1C831}">
      <dgm:prSet/>
      <dgm:spPr/>
      <dgm:t>
        <a:bodyPr/>
        <a:lstStyle/>
        <a:p>
          <a:endParaRPr lang="en-US" sz="1600"/>
        </a:p>
      </dgm:t>
    </dgm:pt>
    <dgm:pt modelId="{9FBEBE38-1058-4A09-A123-9A0FB12CB6DF}" type="sibTrans" cxnId="{E03D0CD0-AA7A-4A2C-AD36-1A186FA1C831}">
      <dgm:prSet/>
      <dgm:spPr/>
      <dgm:t>
        <a:bodyPr/>
        <a:lstStyle/>
        <a:p>
          <a:endParaRPr lang="en-US" sz="1600"/>
        </a:p>
      </dgm:t>
    </dgm:pt>
    <dgm:pt modelId="{759FC0B7-5ACB-40EB-A59D-E513BFCD2E44}">
      <dgm:prSet phldrT="[Texto]" custT="1"/>
      <dgm:spPr/>
      <dgm:t>
        <a:bodyPr/>
        <a:lstStyle/>
        <a:p>
          <a:pPr algn="l"/>
          <a:r>
            <a:rPr lang="en-US" sz="1100"/>
            <a:t>Edition</a:t>
          </a:r>
        </a:p>
      </dgm:t>
    </dgm:pt>
    <dgm:pt modelId="{B3A60265-F1DC-4FB9-B7FC-A9EADF39819C}" type="parTrans" cxnId="{CE7B2453-F794-4D21-BB9C-4786DB4223E9}">
      <dgm:prSet/>
      <dgm:spPr/>
      <dgm:t>
        <a:bodyPr/>
        <a:lstStyle/>
        <a:p>
          <a:endParaRPr lang="en-US" sz="1600"/>
        </a:p>
      </dgm:t>
    </dgm:pt>
    <dgm:pt modelId="{201870A4-218C-447B-8CD7-C926971AB681}" type="sibTrans" cxnId="{CE7B2453-F794-4D21-BB9C-4786DB4223E9}">
      <dgm:prSet/>
      <dgm:spPr/>
      <dgm:t>
        <a:bodyPr/>
        <a:lstStyle/>
        <a:p>
          <a:endParaRPr lang="en-US" sz="1600"/>
        </a:p>
      </dgm:t>
    </dgm:pt>
    <dgm:pt modelId="{074277E1-FDB0-427D-9A78-CF5FE006F771}">
      <dgm:prSet phldrT="[Texto]" custT="1"/>
      <dgm:spPr/>
      <dgm:t>
        <a:bodyPr/>
        <a:lstStyle/>
        <a:p>
          <a:pPr algn="l"/>
          <a:r>
            <a:rPr lang="en-US" sz="1100"/>
            <a:t>Layout / Formation</a:t>
          </a:r>
        </a:p>
      </dgm:t>
    </dgm:pt>
    <dgm:pt modelId="{98576B95-8E7B-44A4-ADD9-B36DBC58DE1B}" type="parTrans" cxnId="{7C7D2702-DFB1-4049-BFF0-4CEA4E1DC423}">
      <dgm:prSet/>
      <dgm:spPr/>
      <dgm:t>
        <a:bodyPr/>
        <a:lstStyle/>
        <a:p>
          <a:endParaRPr lang="en-US" sz="1600"/>
        </a:p>
      </dgm:t>
    </dgm:pt>
    <dgm:pt modelId="{2978CB3D-A6B6-484E-9847-05AB11AF670E}" type="sibTrans" cxnId="{7C7D2702-DFB1-4049-BFF0-4CEA4E1DC423}">
      <dgm:prSet/>
      <dgm:spPr/>
      <dgm:t>
        <a:bodyPr/>
        <a:lstStyle/>
        <a:p>
          <a:endParaRPr lang="en-US" sz="1600"/>
        </a:p>
      </dgm:t>
    </dgm:pt>
    <dgm:pt modelId="{06DDB15B-C214-426F-B54C-678DD6B0001B}">
      <dgm:prSet phldrT="[Texto]" custT="1"/>
      <dgm:spPr/>
      <dgm:t>
        <a:bodyPr/>
        <a:lstStyle/>
        <a:p>
          <a:pPr algn="l"/>
          <a:r>
            <a:rPr lang="en-US" sz="1100"/>
            <a:t>Testing the edition(printed)</a:t>
          </a:r>
        </a:p>
      </dgm:t>
    </dgm:pt>
    <dgm:pt modelId="{9011CF52-06F9-40BD-B2E3-DC9666A98CD8}" type="parTrans" cxnId="{47D9B913-C55C-41E2-B539-7F294745A079}">
      <dgm:prSet/>
      <dgm:spPr/>
      <dgm:t>
        <a:bodyPr/>
        <a:lstStyle/>
        <a:p>
          <a:endParaRPr lang="en-US" sz="1600"/>
        </a:p>
      </dgm:t>
    </dgm:pt>
    <dgm:pt modelId="{39A7FA93-792B-4333-9AFB-CE5BF8111377}" type="sibTrans" cxnId="{47D9B913-C55C-41E2-B539-7F294745A079}">
      <dgm:prSet/>
      <dgm:spPr/>
      <dgm:t>
        <a:bodyPr/>
        <a:lstStyle/>
        <a:p>
          <a:endParaRPr lang="en-US" sz="1600"/>
        </a:p>
      </dgm:t>
    </dgm:pt>
    <dgm:pt modelId="{FD37FB19-271F-4B04-B056-69674D5EE225}">
      <dgm:prSet phldrT="[Texto]" custT="1"/>
      <dgm:spPr/>
      <dgm:t>
        <a:bodyPr/>
        <a:lstStyle/>
        <a:p>
          <a:pPr algn="l"/>
          <a:r>
            <a:rPr lang="en-US" sz="1100"/>
            <a:t>Applying corrections</a:t>
          </a:r>
        </a:p>
      </dgm:t>
    </dgm:pt>
    <dgm:pt modelId="{AF8944C4-3DA3-4F8C-BB45-3B88F608A945}" type="parTrans" cxnId="{AA0BAC17-E7C7-44D3-AFF7-B74F75331091}">
      <dgm:prSet/>
      <dgm:spPr/>
      <dgm:t>
        <a:bodyPr/>
        <a:lstStyle/>
        <a:p>
          <a:endParaRPr lang="en-US" sz="1600"/>
        </a:p>
      </dgm:t>
    </dgm:pt>
    <dgm:pt modelId="{6496956A-92B2-4C58-812E-DBEA68B9D487}" type="sibTrans" cxnId="{AA0BAC17-E7C7-44D3-AFF7-B74F75331091}">
      <dgm:prSet/>
      <dgm:spPr/>
      <dgm:t>
        <a:bodyPr/>
        <a:lstStyle/>
        <a:p>
          <a:endParaRPr lang="en-US" sz="1600"/>
        </a:p>
      </dgm:t>
    </dgm:pt>
    <dgm:pt modelId="{A835C1FF-FCED-44B4-952F-67BFE20234A8}">
      <dgm:prSet phldrT="[Texto]" custT="1"/>
      <dgm:spPr/>
      <dgm:t>
        <a:bodyPr/>
        <a:lstStyle/>
        <a:p>
          <a:pPr algn="l"/>
          <a:r>
            <a:rPr lang="en-US" sz="1100"/>
            <a:t>Conversion</a:t>
          </a:r>
        </a:p>
      </dgm:t>
    </dgm:pt>
    <dgm:pt modelId="{AFA706AB-C891-4351-8BF9-39E7CC755A74}" type="parTrans" cxnId="{A79A1130-CF84-4896-B225-4F359F756481}">
      <dgm:prSet/>
      <dgm:spPr/>
      <dgm:t>
        <a:bodyPr/>
        <a:lstStyle/>
        <a:p>
          <a:endParaRPr lang="en-US" sz="1600"/>
        </a:p>
      </dgm:t>
    </dgm:pt>
    <dgm:pt modelId="{A54073C4-AF74-437A-B9DB-D94179A18FCA}" type="sibTrans" cxnId="{A79A1130-CF84-4896-B225-4F359F756481}">
      <dgm:prSet/>
      <dgm:spPr/>
      <dgm:t>
        <a:bodyPr/>
        <a:lstStyle/>
        <a:p>
          <a:endParaRPr lang="en-US" sz="1600"/>
        </a:p>
      </dgm:t>
    </dgm:pt>
    <dgm:pt modelId="{5A6B7E1F-05EC-4642-B52F-61C176EF7B52}">
      <dgm:prSet phldrT="[Texto]" custT="1"/>
      <dgm:spPr/>
      <dgm:t>
        <a:bodyPr/>
        <a:lstStyle/>
        <a:p>
          <a:pPr algn="l"/>
          <a:r>
            <a:rPr lang="en-US" sz="1100" b="1"/>
            <a:t>Validation of descriptions</a:t>
          </a:r>
        </a:p>
      </dgm:t>
    </dgm:pt>
    <dgm:pt modelId="{DA523C87-0DEE-4FF2-94E4-119CB09EC6D6}" type="parTrans" cxnId="{7A0BA624-8DB0-44ED-92EA-B1B73CC45262}">
      <dgm:prSet/>
      <dgm:spPr/>
      <dgm:t>
        <a:bodyPr/>
        <a:lstStyle/>
        <a:p>
          <a:endParaRPr lang="en-US" sz="1600"/>
        </a:p>
      </dgm:t>
    </dgm:pt>
    <dgm:pt modelId="{D87F2988-BF9E-46FA-9126-3BEFCDCE20C7}" type="sibTrans" cxnId="{7A0BA624-8DB0-44ED-92EA-B1B73CC45262}">
      <dgm:prSet/>
      <dgm:spPr/>
      <dgm:t>
        <a:bodyPr/>
        <a:lstStyle/>
        <a:p>
          <a:endParaRPr lang="en-US" sz="1600"/>
        </a:p>
      </dgm:t>
    </dgm:pt>
    <dgm:pt modelId="{664741B2-BF2A-4BFF-A025-BC98541FE610}">
      <dgm:prSet phldrT="[Texto]" custT="1"/>
      <dgm:spPr/>
      <dgm:t>
        <a:bodyPr/>
        <a:lstStyle/>
        <a:p>
          <a:pPr algn="l"/>
          <a:r>
            <a:rPr lang="en-US" sz="1100"/>
            <a:t>Production (printed)</a:t>
          </a:r>
        </a:p>
      </dgm:t>
    </dgm:pt>
    <dgm:pt modelId="{9AA737EF-77DA-47FA-BEC4-493B195CCA42}" type="parTrans" cxnId="{4A369DC1-4213-4785-8CE7-1BD01D3DF1E9}">
      <dgm:prSet/>
      <dgm:spPr/>
      <dgm:t>
        <a:bodyPr/>
        <a:lstStyle/>
        <a:p>
          <a:endParaRPr lang="en-US" sz="1600"/>
        </a:p>
      </dgm:t>
    </dgm:pt>
    <dgm:pt modelId="{CE481C91-1E87-488D-B7BD-C3A31AB73A12}" type="sibTrans" cxnId="{4A369DC1-4213-4785-8CE7-1BD01D3DF1E9}">
      <dgm:prSet/>
      <dgm:spPr/>
      <dgm:t>
        <a:bodyPr/>
        <a:lstStyle/>
        <a:p>
          <a:endParaRPr lang="en-US" sz="1600"/>
        </a:p>
      </dgm:t>
    </dgm:pt>
    <dgm:pt modelId="{BD101599-F74B-4001-A64E-C35A0A8C20CE}">
      <dgm:prSet phldrT="[Texto]" custT="1"/>
      <dgm:spPr/>
      <dgm:t>
        <a:bodyPr/>
        <a:lstStyle/>
        <a:p>
          <a:pPr algn="l"/>
          <a:r>
            <a:rPr lang="en-US" sz="1100"/>
            <a:t>Production (printed)</a:t>
          </a:r>
        </a:p>
      </dgm:t>
    </dgm:pt>
    <dgm:pt modelId="{B039CB0C-B112-489A-A5C5-72481D96A6FD}" type="parTrans" cxnId="{DDA32ABC-953E-4073-AF18-0BB7B68C5A0B}">
      <dgm:prSet/>
      <dgm:spPr/>
      <dgm:t>
        <a:bodyPr/>
        <a:lstStyle/>
        <a:p>
          <a:endParaRPr lang="en-US" sz="1600"/>
        </a:p>
      </dgm:t>
    </dgm:pt>
    <dgm:pt modelId="{E0732AC5-510A-466D-B2FF-5937787BFCFE}" type="sibTrans" cxnId="{DDA32ABC-953E-4073-AF18-0BB7B68C5A0B}">
      <dgm:prSet/>
      <dgm:spPr/>
      <dgm:t>
        <a:bodyPr/>
        <a:lstStyle/>
        <a:p>
          <a:endParaRPr lang="en-US" sz="1600"/>
        </a:p>
      </dgm:t>
    </dgm:pt>
    <dgm:pt modelId="{F501846C-D9B2-47A5-A142-E32A952A8809}">
      <dgm:prSet phldrT="[Texto]" custT="1"/>
      <dgm:spPr/>
      <dgm:t>
        <a:bodyPr/>
        <a:lstStyle/>
        <a:p>
          <a:pPr algn="l"/>
          <a:r>
            <a:rPr lang="en-US" sz="1100" b="1"/>
            <a:t>Testing the edition(digital) / user testing*</a:t>
          </a:r>
        </a:p>
      </dgm:t>
    </dgm:pt>
    <dgm:pt modelId="{4463C440-1BA3-4238-A0F4-5C847C1BAB01}" type="parTrans" cxnId="{04B96823-0A96-426D-8A90-A68816C1DD43}">
      <dgm:prSet/>
      <dgm:spPr/>
      <dgm:t>
        <a:bodyPr/>
        <a:lstStyle/>
        <a:p>
          <a:endParaRPr lang="en-US" sz="1600"/>
        </a:p>
      </dgm:t>
    </dgm:pt>
    <dgm:pt modelId="{E5C1BF2C-3C93-425D-981B-46603870E4E9}" type="sibTrans" cxnId="{04B96823-0A96-426D-8A90-A68816C1DD43}">
      <dgm:prSet/>
      <dgm:spPr/>
      <dgm:t>
        <a:bodyPr/>
        <a:lstStyle/>
        <a:p>
          <a:endParaRPr lang="en-US" sz="1600"/>
        </a:p>
      </dgm:t>
    </dgm:pt>
    <dgm:pt modelId="{3E050F62-0914-4863-992A-CD50486B3B7A}" type="pres">
      <dgm:prSet presAssocID="{769386C9-F143-4FA7-BCB7-20158A155CC2}" presName="Name0" presStyleCnt="0">
        <dgm:presLayoutVars>
          <dgm:dir/>
          <dgm:resizeHandles val="exact"/>
        </dgm:presLayoutVars>
      </dgm:prSet>
      <dgm:spPr/>
      <dgm:t>
        <a:bodyPr/>
        <a:lstStyle/>
        <a:p>
          <a:endParaRPr lang="en-US"/>
        </a:p>
      </dgm:t>
    </dgm:pt>
    <dgm:pt modelId="{F9880D5D-FFA2-43B4-8BFF-37144A84F3CF}" type="pres">
      <dgm:prSet presAssocID="{6270EE6B-B7F9-4CA8-A5BA-9F07AB169E59}" presName="node" presStyleLbl="node1" presStyleIdx="0" presStyleCnt="2">
        <dgm:presLayoutVars>
          <dgm:bulletEnabled val="1"/>
        </dgm:presLayoutVars>
      </dgm:prSet>
      <dgm:spPr/>
      <dgm:t>
        <a:bodyPr/>
        <a:lstStyle/>
        <a:p>
          <a:endParaRPr lang="en-US"/>
        </a:p>
      </dgm:t>
    </dgm:pt>
    <dgm:pt modelId="{A624C836-697A-4057-ACD8-4075F0188387}" type="pres">
      <dgm:prSet presAssocID="{B5AB4389-0A18-4C63-A871-8DC8EE950EA1}" presName="sibTrans" presStyleLbl="sibTrans2D1" presStyleIdx="0" presStyleCnt="1"/>
      <dgm:spPr/>
      <dgm:t>
        <a:bodyPr/>
        <a:lstStyle/>
        <a:p>
          <a:endParaRPr lang="en-US"/>
        </a:p>
      </dgm:t>
    </dgm:pt>
    <dgm:pt modelId="{4D0EB0F0-4A07-449E-A625-BB1061D7C258}" type="pres">
      <dgm:prSet presAssocID="{B5AB4389-0A18-4C63-A871-8DC8EE950EA1}" presName="connectorText" presStyleLbl="sibTrans2D1" presStyleIdx="0" presStyleCnt="1"/>
      <dgm:spPr/>
      <dgm:t>
        <a:bodyPr/>
        <a:lstStyle/>
        <a:p>
          <a:endParaRPr lang="en-US"/>
        </a:p>
      </dgm:t>
    </dgm:pt>
    <dgm:pt modelId="{74DB8701-3DDA-4672-B305-041A5D33AA17}" type="pres">
      <dgm:prSet presAssocID="{5C0C8E0D-7D7B-4762-A14B-1EB46B1E0D02}" presName="node" presStyleLbl="node1" presStyleIdx="1" presStyleCnt="2">
        <dgm:presLayoutVars>
          <dgm:bulletEnabled val="1"/>
        </dgm:presLayoutVars>
      </dgm:prSet>
      <dgm:spPr/>
      <dgm:t>
        <a:bodyPr/>
        <a:lstStyle/>
        <a:p>
          <a:endParaRPr lang="en-US"/>
        </a:p>
      </dgm:t>
    </dgm:pt>
  </dgm:ptLst>
  <dgm:cxnLst>
    <dgm:cxn modelId="{BBF824D2-C3DC-4672-BFBD-B95486FF94E0}" srcId="{769386C9-F143-4FA7-BCB7-20158A155CC2}" destId="{6270EE6B-B7F9-4CA8-A5BA-9F07AB169E59}" srcOrd="0" destOrd="0" parTransId="{30C05DA9-05FF-44BD-82D1-BDE9C170CC5E}" sibTransId="{B5AB4389-0A18-4C63-A871-8DC8EE950EA1}"/>
    <dgm:cxn modelId="{AED3FCF0-391F-41A2-978E-3514F0BA6771}" srcId="{6270EE6B-B7F9-4CA8-A5BA-9F07AB169E59}" destId="{4D117E43-4B7E-4A34-886F-E9F5BE2B7256}" srcOrd="3" destOrd="0" parTransId="{0A633904-A8B1-4711-BE01-13EE9631A8ED}" sibTransId="{274FDF9B-54CC-43AC-A4FD-F9AA40157B83}"/>
    <dgm:cxn modelId="{A321CFDF-E2A9-4084-BE9B-EC034E88D028}" srcId="{6270EE6B-B7F9-4CA8-A5BA-9F07AB169E59}" destId="{B2305E81-1B9F-49F4-AB9F-02A455068915}" srcOrd="0" destOrd="0" parTransId="{7EFD6C38-01F2-4F3B-8963-A913DFC16970}" sibTransId="{BC65A3BF-0118-49FF-9A9B-D1859525EE10}"/>
    <dgm:cxn modelId="{7A0BA624-8DB0-44ED-92EA-B1B73CC45262}" srcId="{759FC0B7-5ACB-40EB-A59D-E513BFCD2E44}" destId="{5A6B7E1F-05EC-4642-B52F-61C176EF7B52}" srcOrd="0" destOrd="0" parTransId="{DA523C87-0DEE-4FF2-94E4-119CB09EC6D6}" sibTransId="{D87F2988-BF9E-46FA-9126-3BEFCDCE20C7}"/>
    <dgm:cxn modelId="{D4CBB9AB-99F6-480E-9FB4-9CC5689567FD}" type="presOf" srcId="{85F12009-0C3B-409C-B5D3-C41513DA705B}" destId="{F9880D5D-FFA2-43B4-8BFF-37144A84F3CF}" srcOrd="0" destOrd="2" presId="urn:microsoft.com/office/officeart/2005/8/layout/process1"/>
    <dgm:cxn modelId="{7C7D2702-DFB1-4049-BFF0-4CEA4E1DC423}" srcId="{5C0C8E0D-7D7B-4762-A14B-1EB46B1E0D02}" destId="{074277E1-FDB0-427D-9A78-CF5FE006F771}" srcOrd="2" destOrd="0" parTransId="{98576B95-8E7B-44A4-ADD9-B36DBC58DE1B}" sibTransId="{2978CB3D-A6B6-484E-9847-05AB11AF670E}"/>
    <dgm:cxn modelId="{A74C4465-2199-4173-9845-D689A4374F62}" type="presOf" srcId="{6270EE6B-B7F9-4CA8-A5BA-9F07AB169E59}" destId="{F9880D5D-FFA2-43B4-8BFF-37144A84F3CF}" srcOrd="0" destOrd="0" presId="urn:microsoft.com/office/officeart/2005/8/layout/process1"/>
    <dgm:cxn modelId="{BCDC1A74-A20C-42D4-8045-9EED3B2F216C}" type="presOf" srcId="{49E74E0D-104F-452E-808A-7BA3C0A0C1EA}" destId="{F9880D5D-FFA2-43B4-8BFF-37144A84F3CF}" srcOrd="0" destOrd="7" presId="urn:microsoft.com/office/officeart/2005/8/layout/process1"/>
    <dgm:cxn modelId="{0102E8CE-F08B-4C50-BAF6-B91735B7592A}" srcId="{6270EE6B-B7F9-4CA8-A5BA-9F07AB169E59}" destId="{896CDFE4-7F65-4296-87E6-D71409F3B623}" srcOrd="2" destOrd="0" parTransId="{D667439D-EF69-4D72-9C8D-A2F123D330C2}" sibTransId="{92A01392-B85C-4160-A4C9-9CAF72208F94}"/>
    <dgm:cxn modelId="{CB5D1303-F2AD-401B-ACB1-60BEE5284859}" srcId="{769386C9-F143-4FA7-BCB7-20158A155CC2}" destId="{5C0C8E0D-7D7B-4762-A14B-1EB46B1E0D02}" srcOrd="1" destOrd="0" parTransId="{725AC7AD-D073-4E7A-802E-255B4EF07C48}" sibTransId="{0FF15ECD-F3AD-4484-8D44-9EDF9D6D86D3}"/>
    <dgm:cxn modelId="{3EEF745E-83B4-4A5B-9B80-E42AD45EBDF4}" type="presOf" srcId="{1B827E2C-472F-42BA-B50F-B97B010097E4}" destId="{74DB8701-3DDA-4672-B305-041A5D33AA17}" srcOrd="0" destOrd="1" presId="urn:microsoft.com/office/officeart/2005/8/layout/process1"/>
    <dgm:cxn modelId="{B5DF1060-7881-413C-A90C-D5B15E6BB60D}" type="presOf" srcId="{759FC0B7-5ACB-40EB-A59D-E513BFCD2E44}" destId="{74DB8701-3DDA-4672-B305-041A5D33AA17}" srcOrd="0" destOrd="2" presId="urn:microsoft.com/office/officeart/2005/8/layout/process1"/>
    <dgm:cxn modelId="{96EB7E74-C386-430B-99AD-990947FEE375}" type="presOf" srcId="{BD101599-F74B-4001-A64E-C35A0A8C20CE}" destId="{F9880D5D-FFA2-43B4-8BFF-37144A84F3CF}" srcOrd="0" destOrd="6" presId="urn:microsoft.com/office/officeart/2005/8/layout/process1"/>
    <dgm:cxn modelId="{CE7B2453-F794-4D21-BB9C-4786DB4223E9}" srcId="{5C0C8E0D-7D7B-4762-A14B-1EB46B1E0D02}" destId="{759FC0B7-5ACB-40EB-A59D-E513BFCD2E44}" srcOrd="1" destOrd="0" parTransId="{B3A60265-F1DC-4FB9-B7FC-A9EADF39819C}" sibTransId="{201870A4-218C-447B-8CD7-C926971AB681}"/>
    <dgm:cxn modelId="{2BA74992-6AA5-456A-8D2C-7E5B753DC4F4}" type="presOf" srcId="{B2305E81-1B9F-49F4-AB9F-02A455068915}" destId="{F9880D5D-FFA2-43B4-8BFF-37144A84F3CF}" srcOrd="0" destOrd="1" presId="urn:microsoft.com/office/officeart/2005/8/layout/process1"/>
    <dgm:cxn modelId="{47D9B913-C55C-41E2-B539-7F294745A079}" srcId="{5C0C8E0D-7D7B-4762-A14B-1EB46B1E0D02}" destId="{06DDB15B-C214-426F-B54C-678DD6B0001B}" srcOrd="3" destOrd="0" parTransId="{9011CF52-06F9-40BD-B2E3-DC9666A98CD8}" sibTransId="{39A7FA93-792B-4333-9AFB-CE5BF8111377}"/>
    <dgm:cxn modelId="{DDA32ABC-953E-4073-AF18-0BB7B68C5A0B}" srcId="{6270EE6B-B7F9-4CA8-A5BA-9F07AB169E59}" destId="{BD101599-F74B-4001-A64E-C35A0A8C20CE}" srcOrd="5" destOrd="0" parTransId="{B039CB0C-B112-489A-A5C5-72481D96A6FD}" sibTransId="{E0732AC5-510A-466D-B2FF-5937787BFCFE}"/>
    <dgm:cxn modelId="{E8D66B0C-E91E-46D9-8B19-AF2635C0E554}" type="presOf" srcId="{074277E1-FDB0-427D-9A78-CF5FE006F771}" destId="{74DB8701-3DDA-4672-B305-041A5D33AA17}" srcOrd="0" destOrd="4" presId="urn:microsoft.com/office/officeart/2005/8/layout/process1"/>
    <dgm:cxn modelId="{6683BB65-8BA7-45AD-A733-3F4A725B8A37}" type="presOf" srcId="{FD37FB19-271F-4B04-B056-69674D5EE225}" destId="{74DB8701-3DDA-4672-B305-041A5D33AA17}" srcOrd="0" destOrd="6" presId="urn:microsoft.com/office/officeart/2005/8/layout/process1"/>
    <dgm:cxn modelId="{4A369DC1-4213-4785-8CE7-1BD01D3DF1E9}" srcId="{5C0C8E0D-7D7B-4762-A14B-1EB46B1E0D02}" destId="{664741B2-BF2A-4BFF-A025-BC98541FE610}" srcOrd="5" destOrd="0" parTransId="{9AA737EF-77DA-47FA-BEC4-493B195CCA42}" sibTransId="{CE481C91-1E87-488D-B7BD-C3A31AB73A12}"/>
    <dgm:cxn modelId="{A6E49505-468E-4A18-B7D9-4974C0E84887}" type="presOf" srcId="{5A6B7E1F-05EC-4642-B52F-61C176EF7B52}" destId="{74DB8701-3DDA-4672-B305-041A5D33AA17}" srcOrd="0" destOrd="3" presId="urn:microsoft.com/office/officeart/2005/8/layout/process1"/>
    <dgm:cxn modelId="{23ED5A67-A319-4A30-B258-7138E599388E}" type="presOf" srcId="{B5AB4389-0A18-4C63-A871-8DC8EE950EA1}" destId="{A624C836-697A-4057-ACD8-4075F0188387}" srcOrd="0" destOrd="0" presId="urn:microsoft.com/office/officeart/2005/8/layout/process1"/>
    <dgm:cxn modelId="{5ACDB0C6-8A2E-4075-AF2C-225797121F85}" type="presOf" srcId="{5C0C8E0D-7D7B-4762-A14B-1EB46B1E0D02}" destId="{74DB8701-3DDA-4672-B305-041A5D33AA17}" srcOrd="0" destOrd="0" presId="urn:microsoft.com/office/officeart/2005/8/layout/process1"/>
    <dgm:cxn modelId="{04B96823-0A96-426D-8A90-A68816C1DD43}" srcId="{5C0C8E0D-7D7B-4762-A14B-1EB46B1E0D02}" destId="{F501846C-D9B2-47A5-A142-E32A952A8809}" srcOrd="7" destOrd="0" parTransId="{4463C440-1BA3-4238-A0F4-5C847C1BAB01}" sibTransId="{E5C1BF2C-3C93-425D-981B-46603870E4E9}"/>
    <dgm:cxn modelId="{D16AEBD7-C29C-4883-B903-87C2390FC45F}" srcId="{6270EE6B-B7F9-4CA8-A5BA-9F07AB169E59}" destId="{46CDBBF2-26C4-4599-BA43-6F81F604E8CD}" srcOrd="4" destOrd="0" parTransId="{D600C5CA-281D-46D5-B6AA-5125C826FA2A}" sibTransId="{003B9D01-4C50-4F16-B6EC-679C69A81BB6}"/>
    <dgm:cxn modelId="{B49D193A-1CF0-400F-9B2E-0F6AF78D15E0}" type="presOf" srcId="{4D117E43-4B7E-4A34-886F-E9F5BE2B7256}" destId="{F9880D5D-FFA2-43B4-8BFF-37144A84F3CF}" srcOrd="0" destOrd="4" presId="urn:microsoft.com/office/officeart/2005/8/layout/process1"/>
    <dgm:cxn modelId="{CC04069E-8F6B-480F-A122-ABB8C6305899}" type="presOf" srcId="{A835C1FF-FCED-44B4-952F-67BFE20234A8}" destId="{74DB8701-3DDA-4672-B305-041A5D33AA17}" srcOrd="0" destOrd="8" presId="urn:microsoft.com/office/officeart/2005/8/layout/process1"/>
    <dgm:cxn modelId="{46B51BB2-A074-423C-842D-3B2511C70B67}" type="presOf" srcId="{769386C9-F143-4FA7-BCB7-20158A155CC2}" destId="{3E050F62-0914-4863-992A-CD50486B3B7A}" srcOrd="0" destOrd="0" presId="urn:microsoft.com/office/officeart/2005/8/layout/process1"/>
    <dgm:cxn modelId="{12FFED78-D200-4816-8473-636B11D06A95}" srcId="{6270EE6B-B7F9-4CA8-A5BA-9F07AB169E59}" destId="{49E74E0D-104F-452E-808A-7BA3C0A0C1EA}" srcOrd="6" destOrd="0" parTransId="{CCFE01F0-F753-415F-8E36-C431F54D4715}" sibTransId="{6C11BFE5-565E-413E-9402-760BDD89B8A2}"/>
    <dgm:cxn modelId="{C9B434AC-FAA3-4265-B814-969D16D4C9D2}" type="presOf" srcId="{46CDBBF2-26C4-4599-BA43-6F81F604E8CD}" destId="{F9880D5D-FFA2-43B4-8BFF-37144A84F3CF}" srcOrd="0" destOrd="5" presId="urn:microsoft.com/office/officeart/2005/8/layout/process1"/>
    <dgm:cxn modelId="{1B8DD228-D1BC-44B1-8570-C7971C65542C}" srcId="{6270EE6B-B7F9-4CA8-A5BA-9F07AB169E59}" destId="{85F12009-0C3B-409C-B5D3-C41513DA705B}" srcOrd="1" destOrd="0" parTransId="{370442FC-FB5B-4712-8024-6DBD016E1C38}" sibTransId="{659E85A5-90AB-45B5-8D55-BD06202846F0}"/>
    <dgm:cxn modelId="{E03D0CD0-AA7A-4A2C-AD36-1A186FA1C831}" srcId="{5C0C8E0D-7D7B-4762-A14B-1EB46B1E0D02}" destId="{1B827E2C-472F-42BA-B50F-B97B010097E4}" srcOrd="0" destOrd="0" parTransId="{02C1B6A7-95E6-48F2-88DE-00D37287210B}" sibTransId="{9FBEBE38-1058-4A09-A123-9A0FB12CB6DF}"/>
    <dgm:cxn modelId="{C25D7640-2F14-4220-91D7-908AB5F32904}" type="presOf" srcId="{664741B2-BF2A-4BFF-A025-BC98541FE610}" destId="{74DB8701-3DDA-4672-B305-041A5D33AA17}" srcOrd="0" destOrd="7" presId="urn:microsoft.com/office/officeart/2005/8/layout/process1"/>
    <dgm:cxn modelId="{AA0BAC17-E7C7-44D3-AFF7-B74F75331091}" srcId="{5C0C8E0D-7D7B-4762-A14B-1EB46B1E0D02}" destId="{FD37FB19-271F-4B04-B056-69674D5EE225}" srcOrd="4" destOrd="0" parTransId="{AF8944C4-3DA3-4F8C-BB45-3B88F608A945}" sibTransId="{6496956A-92B2-4C58-812E-DBEA68B9D487}"/>
    <dgm:cxn modelId="{5ADC4A11-EBF7-470B-BBA8-6CDB6FAE437A}" type="presOf" srcId="{F501846C-D9B2-47A5-A142-E32A952A8809}" destId="{74DB8701-3DDA-4672-B305-041A5D33AA17}" srcOrd="0" destOrd="9" presId="urn:microsoft.com/office/officeart/2005/8/layout/process1"/>
    <dgm:cxn modelId="{A79A1130-CF84-4896-B225-4F359F756481}" srcId="{5C0C8E0D-7D7B-4762-A14B-1EB46B1E0D02}" destId="{A835C1FF-FCED-44B4-952F-67BFE20234A8}" srcOrd="6" destOrd="0" parTransId="{AFA706AB-C891-4351-8BF9-39E7CC755A74}" sibTransId="{A54073C4-AF74-437A-B9DB-D94179A18FCA}"/>
    <dgm:cxn modelId="{94768DBD-DAB0-4218-9944-CF3CB41FA20B}" type="presOf" srcId="{06DDB15B-C214-426F-B54C-678DD6B0001B}" destId="{74DB8701-3DDA-4672-B305-041A5D33AA17}" srcOrd="0" destOrd="5" presId="urn:microsoft.com/office/officeart/2005/8/layout/process1"/>
    <dgm:cxn modelId="{1A681190-B215-411E-813B-282259F97262}" type="presOf" srcId="{B5AB4389-0A18-4C63-A871-8DC8EE950EA1}" destId="{4D0EB0F0-4A07-449E-A625-BB1061D7C258}" srcOrd="1" destOrd="0" presId="urn:microsoft.com/office/officeart/2005/8/layout/process1"/>
    <dgm:cxn modelId="{CE185B6F-A66C-4848-A308-2E026F83FF35}" type="presOf" srcId="{896CDFE4-7F65-4296-87E6-D71409F3B623}" destId="{F9880D5D-FFA2-43B4-8BFF-37144A84F3CF}" srcOrd="0" destOrd="3" presId="urn:microsoft.com/office/officeart/2005/8/layout/process1"/>
    <dgm:cxn modelId="{C8181758-4F9C-496A-A80D-D91F314B135B}" type="presParOf" srcId="{3E050F62-0914-4863-992A-CD50486B3B7A}" destId="{F9880D5D-FFA2-43B4-8BFF-37144A84F3CF}" srcOrd="0" destOrd="0" presId="urn:microsoft.com/office/officeart/2005/8/layout/process1"/>
    <dgm:cxn modelId="{323CF4E2-78AD-436E-9018-66DC5AEBA995}" type="presParOf" srcId="{3E050F62-0914-4863-992A-CD50486B3B7A}" destId="{A624C836-697A-4057-ACD8-4075F0188387}" srcOrd="1" destOrd="0" presId="urn:microsoft.com/office/officeart/2005/8/layout/process1"/>
    <dgm:cxn modelId="{9E044AD4-BEB2-4243-A90D-B829D1B7075A}" type="presParOf" srcId="{A624C836-697A-4057-ACD8-4075F0188387}" destId="{4D0EB0F0-4A07-449E-A625-BB1061D7C258}" srcOrd="0" destOrd="0" presId="urn:microsoft.com/office/officeart/2005/8/layout/process1"/>
    <dgm:cxn modelId="{5C243550-547E-482A-9D61-3CC7A15B1F74}" type="presParOf" srcId="{3E050F62-0914-4863-992A-CD50486B3B7A}" destId="{74DB8701-3DDA-4672-B305-041A5D33AA17}" srcOrd="2"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880D5D-FFA2-43B4-8BFF-37144A84F3CF}">
      <dsp:nvSpPr>
        <dsp:cNvPr id="0" name=""/>
        <dsp:cNvSpPr/>
      </dsp:nvSpPr>
      <dsp:spPr>
        <a:xfrm>
          <a:off x="3905" y="0"/>
          <a:ext cx="2377995" cy="21166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b="1" kern="1200"/>
            <a:t>Normal process</a:t>
          </a:r>
        </a:p>
        <a:p>
          <a:pPr marL="57150" lvl="1" indent="-57150" algn="l" defTabSz="488950">
            <a:lnSpc>
              <a:spcPct val="90000"/>
            </a:lnSpc>
            <a:spcBef>
              <a:spcPct val="0"/>
            </a:spcBef>
            <a:spcAft>
              <a:spcPct val="15000"/>
            </a:spcAft>
            <a:buChar char="••"/>
          </a:pPr>
          <a:r>
            <a:rPr lang="en-US" sz="1100" kern="1200"/>
            <a:t>Written manuscript</a:t>
          </a:r>
        </a:p>
        <a:p>
          <a:pPr marL="57150" lvl="1" indent="-57150" algn="l" defTabSz="488950">
            <a:lnSpc>
              <a:spcPct val="90000"/>
            </a:lnSpc>
            <a:spcBef>
              <a:spcPct val="0"/>
            </a:spcBef>
            <a:spcAft>
              <a:spcPct val="15000"/>
            </a:spcAft>
            <a:buChar char="••"/>
          </a:pPr>
          <a:r>
            <a:rPr lang="en-US" sz="1100" kern="1200"/>
            <a:t>Edition</a:t>
          </a:r>
        </a:p>
        <a:p>
          <a:pPr marL="57150" lvl="1" indent="-57150" algn="l" defTabSz="488950">
            <a:lnSpc>
              <a:spcPct val="90000"/>
            </a:lnSpc>
            <a:spcBef>
              <a:spcPct val="0"/>
            </a:spcBef>
            <a:spcAft>
              <a:spcPct val="15000"/>
            </a:spcAft>
            <a:buChar char="••"/>
          </a:pPr>
          <a:r>
            <a:rPr lang="en-US" sz="1100" kern="1200"/>
            <a:t>Layout / Formation</a:t>
          </a:r>
        </a:p>
        <a:p>
          <a:pPr marL="57150" lvl="1" indent="-57150" algn="l" defTabSz="488950">
            <a:lnSpc>
              <a:spcPct val="90000"/>
            </a:lnSpc>
            <a:spcBef>
              <a:spcPct val="0"/>
            </a:spcBef>
            <a:spcAft>
              <a:spcPct val="15000"/>
            </a:spcAft>
            <a:buChar char="••"/>
          </a:pPr>
          <a:r>
            <a:rPr lang="en-US" sz="1100" kern="1200"/>
            <a:t>Testing the edition (printed)</a:t>
          </a:r>
        </a:p>
        <a:p>
          <a:pPr marL="57150" lvl="1" indent="-57150" algn="l" defTabSz="488950">
            <a:lnSpc>
              <a:spcPct val="90000"/>
            </a:lnSpc>
            <a:spcBef>
              <a:spcPct val="0"/>
            </a:spcBef>
            <a:spcAft>
              <a:spcPct val="15000"/>
            </a:spcAft>
            <a:buChar char="••"/>
          </a:pPr>
          <a:r>
            <a:rPr lang="en-US" sz="1100" kern="1200"/>
            <a:t>Applying corrections</a:t>
          </a:r>
        </a:p>
        <a:p>
          <a:pPr marL="57150" lvl="1" indent="-57150" algn="l" defTabSz="488950">
            <a:lnSpc>
              <a:spcPct val="90000"/>
            </a:lnSpc>
            <a:spcBef>
              <a:spcPct val="0"/>
            </a:spcBef>
            <a:spcAft>
              <a:spcPct val="15000"/>
            </a:spcAft>
            <a:buChar char="••"/>
          </a:pPr>
          <a:r>
            <a:rPr lang="en-US" sz="1100" kern="1200"/>
            <a:t>Production (printed)</a:t>
          </a:r>
        </a:p>
        <a:p>
          <a:pPr marL="57150" lvl="1" indent="-57150" algn="l" defTabSz="488950">
            <a:lnSpc>
              <a:spcPct val="90000"/>
            </a:lnSpc>
            <a:spcBef>
              <a:spcPct val="0"/>
            </a:spcBef>
            <a:spcAft>
              <a:spcPct val="15000"/>
            </a:spcAft>
            <a:buChar char="••"/>
          </a:pPr>
          <a:r>
            <a:rPr lang="en-US" sz="1100" kern="1200"/>
            <a:t>Conversion</a:t>
          </a:r>
        </a:p>
      </dsp:txBody>
      <dsp:txXfrm>
        <a:off x="65900" y="61995"/>
        <a:ext cx="2254005" cy="1992676"/>
      </dsp:txXfrm>
    </dsp:sp>
    <dsp:sp modelId="{A624C836-697A-4057-ACD8-4075F0188387}">
      <dsp:nvSpPr>
        <dsp:cNvPr id="0" name=""/>
        <dsp:cNvSpPr/>
      </dsp:nvSpPr>
      <dsp:spPr>
        <a:xfrm>
          <a:off x="2619700" y="763461"/>
          <a:ext cx="504135" cy="58974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619700" y="881409"/>
        <a:ext cx="352895" cy="353846"/>
      </dsp:txXfrm>
    </dsp:sp>
    <dsp:sp modelId="{74DB8701-3DDA-4672-B305-041A5D33AA17}">
      <dsp:nvSpPr>
        <dsp:cNvPr id="0" name=""/>
        <dsp:cNvSpPr/>
      </dsp:nvSpPr>
      <dsp:spPr>
        <a:xfrm>
          <a:off x="3333099" y="0"/>
          <a:ext cx="2377995" cy="21166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b="1" kern="1200"/>
            <a:t>New process</a:t>
          </a:r>
        </a:p>
        <a:p>
          <a:pPr marL="57150" lvl="1" indent="-57150" algn="l" defTabSz="488950">
            <a:lnSpc>
              <a:spcPct val="90000"/>
            </a:lnSpc>
            <a:spcBef>
              <a:spcPct val="0"/>
            </a:spcBef>
            <a:spcAft>
              <a:spcPct val="15000"/>
            </a:spcAft>
            <a:buChar char="••"/>
          </a:pPr>
          <a:r>
            <a:rPr lang="en-US" sz="1100" kern="1200"/>
            <a:t>Written manusccript</a:t>
          </a:r>
        </a:p>
        <a:p>
          <a:pPr marL="57150" lvl="1" indent="-57150" algn="l" defTabSz="488950">
            <a:lnSpc>
              <a:spcPct val="90000"/>
            </a:lnSpc>
            <a:spcBef>
              <a:spcPct val="0"/>
            </a:spcBef>
            <a:spcAft>
              <a:spcPct val="15000"/>
            </a:spcAft>
            <a:buChar char="••"/>
          </a:pPr>
          <a:r>
            <a:rPr lang="en-US" sz="1100" kern="1200"/>
            <a:t>Edition</a:t>
          </a:r>
        </a:p>
        <a:p>
          <a:pPr marL="114300" lvl="2" indent="-57150" algn="l" defTabSz="488950">
            <a:lnSpc>
              <a:spcPct val="90000"/>
            </a:lnSpc>
            <a:spcBef>
              <a:spcPct val="0"/>
            </a:spcBef>
            <a:spcAft>
              <a:spcPct val="15000"/>
            </a:spcAft>
            <a:buChar char="••"/>
          </a:pPr>
          <a:r>
            <a:rPr lang="en-US" sz="1100" b="1" kern="1200"/>
            <a:t>Validation of descriptions</a:t>
          </a:r>
        </a:p>
        <a:p>
          <a:pPr marL="57150" lvl="1" indent="-57150" algn="l" defTabSz="488950">
            <a:lnSpc>
              <a:spcPct val="90000"/>
            </a:lnSpc>
            <a:spcBef>
              <a:spcPct val="0"/>
            </a:spcBef>
            <a:spcAft>
              <a:spcPct val="15000"/>
            </a:spcAft>
            <a:buChar char="••"/>
          </a:pPr>
          <a:r>
            <a:rPr lang="en-US" sz="1100" kern="1200"/>
            <a:t>Layout / Formation</a:t>
          </a:r>
        </a:p>
        <a:p>
          <a:pPr marL="57150" lvl="1" indent="-57150" algn="l" defTabSz="488950">
            <a:lnSpc>
              <a:spcPct val="90000"/>
            </a:lnSpc>
            <a:spcBef>
              <a:spcPct val="0"/>
            </a:spcBef>
            <a:spcAft>
              <a:spcPct val="15000"/>
            </a:spcAft>
            <a:buChar char="••"/>
          </a:pPr>
          <a:r>
            <a:rPr lang="en-US" sz="1100" kern="1200"/>
            <a:t>Testing the edition(printed)</a:t>
          </a:r>
        </a:p>
        <a:p>
          <a:pPr marL="57150" lvl="1" indent="-57150" algn="l" defTabSz="488950">
            <a:lnSpc>
              <a:spcPct val="90000"/>
            </a:lnSpc>
            <a:spcBef>
              <a:spcPct val="0"/>
            </a:spcBef>
            <a:spcAft>
              <a:spcPct val="15000"/>
            </a:spcAft>
            <a:buChar char="••"/>
          </a:pPr>
          <a:r>
            <a:rPr lang="en-US" sz="1100" kern="1200"/>
            <a:t>Applying corrections</a:t>
          </a:r>
        </a:p>
        <a:p>
          <a:pPr marL="57150" lvl="1" indent="-57150" algn="l" defTabSz="488950">
            <a:lnSpc>
              <a:spcPct val="90000"/>
            </a:lnSpc>
            <a:spcBef>
              <a:spcPct val="0"/>
            </a:spcBef>
            <a:spcAft>
              <a:spcPct val="15000"/>
            </a:spcAft>
            <a:buChar char="••"/>
          </a:pPr>
          <a:r>
            <a:rPr lang="en-US" sz="1100" kern="1200"/>
            <a:t>Production (printed)</a:t>
          </a:r>
        </a:p>
        <a:p>
          <a:pPr marL="57150" lvl="1" indent="-57150" algn="l" defTabSz="488950">
            <a:lnSpc>
              <a:spcPct val="90000"/>
            </a:lnSpc>
            <a:spcBef>
              <a:spcPct val="0"/>
            </a:spcBef>
            <a:spcAft>
              <a:spcPct val="15000"/>
            </a:spcAft>
            <a:buChar char="••"/>
          </a:pPr>
          <a:r>
            <a:rPr lang="en-US" sz="1100" kern="1200"/>
            <a:t>Conversion</a:t>
          </a:r>
        </a:p>
        <a:p>
          <a:pPr marL="57150" lvl="1" indent="-57150" algn="l" defTabSz="488950">
            <a:lnSpc>
              <a:spcPct val="90000"/>
            </a:lnSpc>
            <a:spcBef>
              <a:spcPct val="0"/>
            </a:spcBef>
            <a:spcAft>
              <a:spcPct val="15000"/>
            </a:spcAft>
            <a:buChar char="••"/>
          </a:pPr>
          <a:r>
            <a:rPr lang="en-US" sz="1100" b="1" kern="1200"/>
            <a:t>Testing the edition(digital) / user testing*</a:t>
          </a:r>
        </a:p>
      </dsp:txBody>
      <dsp:txXfrm>
        <a:off x="3395094" y="61995"/>
        <a:ext cx="2254005" cy="19926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6804-B71E-4AE4-A317-0F8E1698F3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IRS</dc:creator>
  <keywords/>
  <dc:description/>
  <lastModifiedBy>Ana Mary Bdz</lastModifiedBy>
  <revision>97</revision>
  <dcterms:created xsi:type="dcterms:W3CDTF">2024-04-26T18:54:00.0000000Z</dcterms:created>
  <dcterms:modified xsi:type="dcterms:W3CDTF">2024-05-22T23:33:36.3773007Z</dcterms:modified>
</coreProperties>
</file>